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92" w:rsidRPr="0029472D" w:rsidRDefault="00CE5292" w:rsidP="00CE5292">
      <w:pPr>
        <w:widowControl w:val="0"/>
        <w:autoSpaceDE w:val="0"/>
        <w:spacing w:line="360" w:lineRule="auto"/>
      </w:pPr>
      <w:r w:rsidRPr="0029472D">
        <w:rPr>
          <w:noProof/>
        </w:rPr>
        <mc:AlternateContent>
          <mc:Choice Requires="wps">
            <w:drawing>
              <wp:anchor distT="0" distB="0" distL="114300" distR="114300" simplePos="0" relativeHeight="251659264" behindDoc="0" locked="0" layoutInCell="1" allowOverlap="1" wp14:anchorId="0518D5D8" wp14:editId="24D0762B">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72A03600" id="Rectangle 481" o:spid="_x0000_s1026" style="position:absolute;margin-left:-10.95pt;margin-top:-10.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CE5292" w:rsidRPr="00AB3F11" w:rsidTr="00CE5292">
        <w:trPr>
          <w:trHeight w:val="748"/>
        </w:trPr>
        <w:tc>
          <w:tcPr>
            <w:tcW w:w="4202" w:type="dxa"/>
          </w:tcPr>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CE5292" w:rsidRPr="00AB3F11" w:rsidRDefault="00CE5292" w:rsidP="00CE5292">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6432" behindDoc="0" locked="0" layoutInCell="1" allowOverlap="1" wp14:anchorId="6C521A06" wp14:editId="24BD402F">
                  <wp:simplePos x="0" y="0"/>
                  <wp:positionH relativeFrom="column">
                    <wp:posOffset>-94256</wp:posOffset>
                  </wp:positionH>
                  <wp:positionV relativeFrom="paragraph">
                    <wp:posOffset>240609</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19189" cy="1647825"/>
                          </a:xfrm>
                          <a:prstGeom prst="rect">
                            <a:avLst/>
                          </a:prstGeom>
                          <a:noFill/>
                        </pic:spPr>
                      </pic:pic>
                    </a:graphicData>
                  </a:graphic>
                  <wp14:sizeRelV relativeFrom="margin">
                    <wp14:pctHeight>0</wp14:pctHeight>
                  </wp14:sizeRelV>
                </wp:anchor>
              </w:drawing>
            </w:r>
          </w:p>
        </w:tc>
        <w:tc>
          <w:tcPr>
            <w:tcW w:w="3852" w:type="dxa"/>
          </w:tcPr>
          <w:p w:rsidR="00CE5292" w:rsidRPr="00AB3F11" w:rsidRDefault="00CE5292" w:rsidP="00CE529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CE5292" w:rsidRPr="00AB3F11" w:rsidRDefault="00CE5292" w:rsidP="00CE529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CE5292" w:rsidRPr="00AB3F11" w:rsidRDefault="00CE5292" w:rsidP="00CE529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CE5292" w:rsidRPr="00AB3F11" w:rsidRDefault="00CE5292" w:rsidP="00CE529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E5292" w:rsidRPr="00AB3F11" w:rsidRDefault="00CE5292" w:rsidP="00CE5292">
            <w:pPr>
              <w:suppressAutoHyphens w:val="0"/>
              <w:autoSpaceDN/>
              <w:spacing w:line="259" w:lineRule="auto"/>
              <w:textAlignment w:val="auto"/>
              <w:rPr>
                <w:rFonts w:ascii="Arial" w:eastAsiaTheme="minorHAnsi" w:hAnsi="Arial" w:cs="Arial"/>
                <w:b/>
                <w:sz w:val="18"/>
                <w:szCs w:val="18"/>
                <w:lang w:val="en-GB" w:eastAsia="en-US"/>
              </w:rPr>
            </w:pPr>
          </w:p>
        </w:tc>
      </w:tr>
    </w:tbl>
    <w:p w:rsidR="00CE5292" w:rsidRPr="0029472D" w:rsidRDefault="00CE5292" w:rsidP="00CE5292">
      <w:pPr>
        <w:spacing w:line="360" w:lineRule="auto"/>
        <w:jc w:val="center"/>
      </w:pPr>
    </w:p>
    <w:p w:rsidR="00CE5292" w:rsidRPr="00AB3F11" w:rsidRDefault="00CE5292" w:rsidP="00CE5292">
      <w:pPr>
        <w:spacing w:before="240" w:after="240"/>
        <w:jc w:val="center"/>
        <w:rPr>
          <w:b/>
          <w:bCs/>
          <w:sz w:val="36"/>
          <w:szCs w:val="36"/>
        </w:rPr>
      </w:pPr>
      <w:r w:rsidRPr="00AB3F11">
        <w:rPr>
          <w:b/>
          <w:bCs/>
          <w:i/>
          <w:sz w:val="36"/>
          <w:szCs w:val="36"/>
        </w:rPr>
        <w:t xml:space="preserve">COMMISSION INTERNE DE PASSATION DES MARCHES  AUPRES DE LA </w:t>
      </w:r>
      <w:r w:rsidRPr="00AB3F11">
        <w:rPr>
          <w:b/>
          <w:bCs/>
          <w:sz w:val="36"/>
          <w:szCs w:val="36"/>
        </w:rPr>
        <w:t>COMMUNE DE BENGBIS</w:t>
      </w:r>
      <w:r>
        <w:rPr>
          <w:b/>
          <w:bCs/>
          <w:sz w:val="36"/>
          <w:szCs w:val="36"/>
        </w:rPr>
        <w:t xml:space="preserve"> </w:t>
      </w:r>
      <w:r w:rsidRPr="0041412F">
        <w:rPr>
          <w:b/>
          <w:bCs/>
          <w:i/>
          <w:sz w:val="36"/>
          <w:szCs w:val="36"/>
        </w:rPr>
        <w:t>(CIPM-CB)</w:t>
      </w:r>
    </w:p>
    <w:p w:rsidR="00CE5292" w:rsidRPr="00D404C7" w:rsidRDefault="00CE5292" w:rsidP="00CE5292">
      <w:pPr>
        <w:jc w:val="center"/>
        <w:rPr>
          <w:b/>
          <w:bCs/>
          <w:i/>
        </w:rPr>
      </w:pPr>
      <w:r w:rsidRPr="00D404C7">
        <w:rPr>
          <w:b/>
          <w:bCs/>
          <w:i/>
        </w:rPr>
        <w:t>MAITRE D’OUVRAGE</w:t>
      </w:r>
      <w:r>
        <w:rPr>
          <w:b/>
          <w:bCs/>
          <w:i/>
        </w:rPr>
        <w:t> : MAIRE DE LA COMMUNE DE BENGBIS</w:t>
      </w:r>
    </w:p>
    <w:p w:rsidR="00CE5292" w:rsidRPr="0029472D" w:rsidRDefault="00CE5292" w:rsidP="00CE5292">
      <w:pPr>
        <w:spacing w:line="360" w:lineRule="auto"/>
        <w:jc w:val="center"/>
        <w:rPr>
          <w:b/>
          <w:bCs/>
          <w:i/>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CE5292" w:rsidRPr="0029472D" w:rsidTr="00CE529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E5292" w:rsidRPr="00935A7B" w:rsidRDefault="00CE5292" w:rsidP="00CE5292">
            <w:pPr>
              <w:widowControl w:val="0"/>
              <w:autoSpaceDE w:val="0"/>
              <w:spacing w:before="61" w:line="360" w:lineRule="auto"/>
              <w:ind w:left="285" w:right="-20"/>
              <w:jc w:val="center"/>
              <w:rPr>
                <w:b/>
              </w:rPr>
            </w:pPr>
            <w:r w:rsidRPr="00935A7B">
              <w:rPr>
                <w:b/>
                <w:bCs/>
              </w:rPr>
              <w:t>Dossier</w:t>
            </w:r>
            <w:r w:rsidRPr="00935A7B">
              <w:rPr>
                <w:b/>
                <w:bCs/>
                <w:spacing w:val="6"/>
              </w:rPr>
              <w:t xml:space="preserve"> </w:t>
            </w:r>
            <w:r w:rsidRPr="00935A7B">
              <w:rPr>
                <w:b/>
                <w:bCs/>
              </w:rPr>
              <w:t>d’Appel</w:t>
            </w:r>
            <w:r w:rsidRPr="00935A7B">
              <w:rPr>
                <w:b/>
                <w:bCs/>
                <w:spacing w:val="6"/>
              </w:rPr>
              <w:t xml:space="preserve"> </w:t>
            </w:r>
            <w:r w:rsidRPr="00935A7B">
              <w:rPr>
                <w:b/>
                <w:bCs/>
              </w:rPr>
              <w:t>d’Offres</w:t>
            </w:r>
            <w:r w:rsidRPr="00935A7B">
              <w:rPr>
                <w:b/>
                <w:bCs/>
                <w:spacing w:val="6"/>
              </w:rPr>
              <w:t xml:space="preserve"> </w:t>
            </w:r>
            <w:r w:rsidRPr="00935A7B">
              <w:rPr>
                <w:b/>
                <w:i/>
                <w:iCs/>
              </w:rPr>
              <w:t>National</w:t>
            </w:r>
            <w:r w:rsidRPr="00935A7B">
              <w:rPr>
                <w:b/>
                <w:iCs/>
              </w:rPr>
              <w:t xml:space="preserve"> </w:t>
            </w:r>
            <w:r w:rsidRPr="004B3F89">
              <w:rPr>
                <w:b/>
                <w:iCs/>
              </w:rPr>
              <w:t>en procédure d’urgence</w:t>
            </w:r>
            <w:r>
              <w:rPr>
                <w:b/>
                <w:i/>
                <w:iCs/>
              </w:rPr>
              <w:t xml:space="preserve"> </w:t>
            </w:r>
            <w:r w:rsidRPr="002C42BF">
              <w:rPr>
                <w:b/>
                <w:bCs/>
              </w:rPr>
              <w:t xml:space="preserve">N° </w:t>
            </w:r>
            <w:r>
              <w:rPr>
                <w:b/>
              </w:rPr>
              <w:t>00</w:t>
            </w:r>
            <w:r w:rsidR="00E22B30">
              <w:rPr>
                <w:b/>
              </w:rPr>
              <w:t xml:space="preserve">7 </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sidR="00E22B30">
              <w:rPr>
                <w:b/>
                <w:i/>
                <w:iCs/>
              </w:rPr>
              <w:t>08</w:t>
            </w:r>
            <w:r>
              <w:rPr>
                <w:b/>
                <w:i/>
                <w:iCs/>
              </w:rPr>
              <w:t>/0</w:t>
            </w:r>
            <w:r w:rsidR="00E22B30">
              <w:rPr>
                <w:b/>
                <w:i/>
                <w:iCs/>
              </w:rPr>
              <w:t>9</w:t>
            </w:r>
            <w:r w:rsidRPr="002C42BF">
              <w:rPr>
                <w:b/>
                <w:i/>
                <w:iCs/>
              </w:rPr>
              <w:t>/2025</w:t>
            </w:r>
          </w:p>
          <w:p w:rsidR="00CE5292" w:rsidRPr="0029472D" w:rsidRDefault="00CE5292" w:rsidP="00E22B30">
            <w:pPr>
              <w:widowControl w:val="0"/>
              <w:autoSpaceDE w:val="0"/>
              <w:spacing w:before="11" w:line="360" w:lineRule="auto"/>
              <w:ind w:left="285" w:right="135"/>
              <w:jc w:val="center"/>
              <w:rPr>
                <w:b/>
              </w:rPr>
            </w:pPr>
            <w:r w:rsidRPr="00935A7B">
              <w:rPr>
                <w:b/>
                <w:bCs/>
              </w:rPr>
              <w:t>POUR</w:t>
            </w:r>
            <w:r w:rsidRPr="00935A7B">
              <w:rPr>
                <w:b/>
                <w:bCs/>
                <w:spacing w:val="6"/>
              </w:rPr>
              <w:t xml:space="preserve"> </w:t>
            </w:r>
            <w:r w:rsidR="00E22B30">
              <w:rPr>
                <w:b/>
                <w:bCs/>
                <w:spacing w:val="6"/>
              </w:rPr>
              <w:t xml:space="preserve">LES TRAVAUX DE CONSTRUCTION DES BLOCS DE LOGEMENT D’ASTREINTES </w:t>
            </w:r>
            <w:r w:rsidRPr="00935A7B">
              <w:rPr>
                <w:b/>
                <w:bCs/>
                <w:spacing w:val="6"/>
              </w:rPr>
              <w:t>DANS CERTAINES ECOLES</w:t>
            </w:r>
            <w:r w:rsidR="0087460B">
              <w:rPr>
                <w:b/>
                <w:bCs/>
                <w:spacing w:val="6"/>
              </w:rPr>
              <w:t xml:space="preserve"> PUBLIQUES</w:t>
            </w:r>
            <w:r w:rsidRPr="00935A7B">
              <w:rPr>
                <w:b/>
                <w:bCs/>
                <w:spacing w:val="6"/>
              </w:rPr>
              <w:t xml:space="preserve"> DE LA COMMUNE DE BENGBIS</w:t>
            </w:r>
          </w:p>
        </w:tc>
      </w:tr>
    </w:tbl>
    <w:p w:rsidR="00CE5292" w:rsidRDefault="00CE5292" w:rsidP="00CE5292">
      <w:pPr>
        <w:spacing w:line="360" w:lineRule="auto"/>
        <w:jc w:val="center"/>
        <w:rPr>
          <w:b/>
        </w:rPr>
      </w:pPr>
    </w:p>
    <w:p w:rsidR="00CE5292" w:rsidRPr="003C2775" w:rsidRDefault="00CE5292" w:rsidP="00CE5292">
      <w:pPr>
        <w:spacing w:line="360" w:lineRule="auto"/>
        <w:rPr>
          <w:b/>
        </w:rPr>
      </w:pPr>
    </w:p>
    <w:p w:rsidR="00CE5292" w:rsidRPr="00CC391E" w:rsidRDefault="00CE5292" w:rsidP="00CE5292">
      <w:pPr>
        <w:pStyle w:val="Paragraphedeliste"/>
        <w:spacing w:line="360" w:lineRule="auto"/>
        <w:rPr>
          <w:b/>
        </w:rPr>
      </w:pPr>
      <w:r>
        <w:rPr>
          <w:b/>
        </w:rPr>
        <w:t xml:space="preserve">LOT </w:t>
      </w:r>
      <w:r w:rsidR="00E22B30">
        <w:rPr>
          <w:b/>
        </w:rPr>
        <w:t>1</w:t>
      </w:r>
      <w:r>
        <w:rPr>
          <w:b/>
        </w:rPr>
        <w:t xml:space="preserve">: CONSTRUCTION D’UN </w:t>
      </w:r>
      <w:r w:rsidR="00E22B30">
        <w:rPr>
          <w:b/>
        </w:rPr>
        <w:t>BLOC DE LOGEMENTS D’ASTREINTE A L’E P DE BIBINDA</w:t>
      </w:r>
    </w:p>
    <w:p w:rsidR="00CE5292" w:rsidRPr="00E22B30" w:rsidRDefault="00CE5292" w:rsidP="00E22B30">
      <w:pPr>
        <w:pStyle w:val="Paragraphedeliste"/>
        <w:spacing w:line="360" w:lineRule="auto"/>
        <w:rPr>
          <w:b/>
        </w:rPr>
      </w:pPr>
      <w:r w:rsidRPr="00E22B30">
        <w:rPr>
          <w:b/>
        </w:rPr>
        <w:t xml:space="preserve">LOT </w:t>
      </w:r>
      <w:r w:rsidR="005959F9">
        <w:rPr>
          <w:b/>
        </w:rPr>
        <w:t>2</w:t>
      </w:r>
      <w:r w:rsidRPr="00E22B30">
        <w:rPr>
          <w:b/>
        </w:rPr>
        <w:t xml:space="preserve"> : </w:t>
      </w:r>
      <w:r w:rsidR="00E22B30">
        <w:rPr>
          <w:b/>
        </w:rPr>
        <w:t>CONSTRUCTION D’UN BLOC DE LOGEMENTS D’ASTREINTE A L’E</w:t>
      </w:r>
      <w:r w:rsidR="001E74B6">
        <w:rPr>
          <w:b/>
        </w:rPr>
        <w:t xml:space="preserve"> </w:t>
      </w:r>
      <w:r w:rsidR="00E22B30">
        <w:rPr>
          <w:b/>
        </w:rPr>
        <w:t>P</w:t>
      </w:r>
      <w:r w:rsidR="001E74B6">
        <w:rPr>
          <w:b/>
        </w:rPr>
        <w:t xml:space="preserve"> </w:t>
      </w:r>
      <w:r w:rsidR="00E22B30">
        <w:rPr>
          <w:b/>
        </w:rPr>
        <w:t>DE ZALENGANG</w:t>
      </w:r>
    </w:p>
    <w:p w:rsidR="00CE5292" w:rsidRPr="0029472D" w:rsidRDefault="00CE5292" w:rsidP="00CE5292">
      <w:pPr>
        <w:spacing w:line="360" w:lineRule="auto"/>
        <w:jc w:val="center"/>
        <w:rPr>
          <w:b/>
        </w:rPr>
      </w:pPr>
      <w:r w:rsidRPr="0029472D">
        <w:rPr>
          <w:b/>
        </w:rPr>
        <w:t>FINANCEMENT :</w:t>
      </w:r>
      <w:r>
        <w:rPr>
          <w:b/>
        </w:rPr>
        <w:t xml:space="preserve"> BIP MIN</w:t>
      </w:r>
      <w:r w:rsidR="00E22B30">
        <w:rPr>
          <w:b/>
        </w:rPr>
        <w:t>DDEVEL</w:t>
      </w:r>
    </w:p>
    <w:p w:rsidR="00CE5292" w:rsidRPr="0029472D" w:rsidRDefault="00CE5292" w:rsidP="00CE5292">
      <w:pPr>
        <w:spacing w:line="360" w:lineRule="auto"/>
        <w:jc w:val="center"/>
        <w:rPr>
          <w:b/>
        </w:rPr>
      </w:pPr>
      <w:r w:rsidRPr="0029472D">
        <w:rPr>
          <w:b/>
        </w:rPr>
        <w:t>IMPUTATION :</w:t>
      </w:r>
      <w:r>
        <w:rPr>
          <w:b/>
        </w:rPr>
        <w:t xml:space="preserve"> </w:t>
      </w:r>
      <w:r w:rsidR="00E22B30">
        <w:rPr>
          <w:b/>
        </w:rPr>
        <w:t>59 27 100 02 641806 524415</w:t>
      </w:r>
    </w:p>
    <w:p w:rsidR="00CE5292" w:rsidRPr="0029472D" w:rsidRDefault="00CE5292" w:rsidP="00CE5292">
      <w:pPr>
        <w:spacing w:line="360" w:lineRule="auto"/>
        <w:jc w:val="center"/>
        <w:rPr>
          <w:b/>
        </w:rPr>
      </w:pPr>
      <w:r w:rsidRPr="0029472D">
        <w:rPr>
          <w:b/>
        </w:rPr>
        <w:t>EXERCICE</w:t>
      </w:r>
      <w:r>
        <w:rPr>
          <w:b/>
        </w:rPr>
        <w:t xml:space="preserve"> 2025</w:t>
      </w:r>
    </w:p>
    <w:p w:rsidR="00CE5292" w:rsidRPr="0029472D" w:rsidRDefault="00CE5292" w:rsidP="00CE5292">
      <w:pPr>
        <w:spacing w:line="360" w:lineRule="auto"/>
        <w:jc w:val="center"/>
        <w:rPr>
          <w:b/>
        </w:rPr>
      </w:pPr>
    </w:p>
    <w:p w:rsidR="00567EB4" w:rsidRDefault="00E22B30" w:rsidP="00E22B30">
      <w:pPr>
        <w:widowControl w:val="0"/>
        <w:autoSpaceDE w:val="0"/>
        <w:spacing w:line="360" w:lineRule="auto"/>
        <w:jc w:val="center"/>
        <w:rPr>
          <w:b/>
          <w:sz w:val="28"/>
        </w:rPr>
      </w:pPr>
      <w:r>
        <w:rPr>
          <w:b/>
          <w:sz w:val="28"/>
        </w:rPr>
        <w:t xml:space="preserve">                                                                          </w:t>
      </w:r>
    </w:p>
    <w:p w:rsidR="00567EB4" w:rsidRDefault="00567EB4" w:rsidP="00E22B30">
      <w:pPr>
        <w:widowControl w:val="0"/>
        <w:autoSpaceDE w:val="0"/>
        <w:spacing w:line="360" w:lineRule="auto"/>
        <w:jc w:val="center"/>
        <w:rPr>
          <w:b/>
          <w:sz w:val="28"/>
        </w:rPr>
      </w:pPr>
    </w:p>
    <w:p w:rsidR="00E22B30" w:rsidRDefault="0092717C" w:rsidP="0092717C">
      <w:pPr>
        <w:widowControl w:val="0"/>
        <w:autoSpaceDE w:val="0"/>
        <w:spacing w:line="360" w:lineRule="auto"/>
        <w:jc w:val="center"/>
        <w:rPr>
          <w:b/>
          <w:sz w:val="28"/>
        </w:rPr>
      </w:pPr>
      <w:r>
        <w:rPr>
          <w:b/>
          <w:sz w:val="28"/>
        </w:rPr>
        <w:t xml:space="preserve">                                              </w:t>
      </w:r>
      <w:r w:rsidR="00E22B30">
        <w:rPr>
          <w:b/>
          <w:sz w:val="28"/>
        </w:rPr>
        <w:t>SEPTEMBRE 2025</w:t>
      </w:r>
    </w:p>
    <w:p w:rsidR="00CE5292" w:rsidRPr="0029472D" w:rsidRDefault="00CE5292" w:rsidP="00CE5292">
      <w:pPr>
        <w:spacing w:line="360" w:lineRule="auto"/>
        <w:jc w:val="center"/>
      </w:pPr>
    </w:p>
    <w:p w:rsidR="00CE5292" w:rsidRPr="0029472D" w:rsidRDefault="00CE5292" w:rsidP="00CE5292">
      <w:pPr>
        <w:widowControl w:val="0"/>
        <w:autoSpaceDE w:val="0"/>
        <w:spacing w:line="360" w:lineRule="auto"/>
        <w:jc w:val="center"/>
        <w:rPr>
          <w:b/>
          <w:sz w:val="16"/>
          <w:szCs w:val="16"/>
        </w:rPr>
      </w:pPr>
    </w:p>
    <w:p w:rsidR="00CE5292" w:rsidRDefault="00CE5292" w:rsidP="00CE5292">
      <w:pPr>
        <w:widowControl w:val="0"/>
        <w:autoSpaceDE w:val="0"/>
        <w:spacing w:line="360" w:lineRule="auto"/>
        <w:jc w:val="center"/>
        <w:rPr>
          <w:b/>
          <w:sz w:val="16"/>
          <w:szCs w:val="16"/>
        </w:rPr>
      </w:pPr>
    </w:p>
    <w:p w:rsidR="00CE5292" w:rsidRDefault="00CE5292" w:rsidP="00CE5292">
      <w:pPr>
        <w:widowControl w:val="0"/>
        <w:autoSpaceDE w:val="0"/>
        <w:spacing w:line="360" w:lineRule="auto"/>
        <w:jc w:val="center"/>
        <w:rPr>
          <w:b/>
          <w:sz w:val="28"/>
        </w:rPr>
      </w:pPr>
    </w:p>
    <w:p w:rsidR="00CE5292" w:rsidRDefault="00CE5292" w:rsidP="00CE5292">
      <w:pPr>
        <w:widowControl w:val="0"/>
        <w:autoSpaceDE w:val="0"/>
        <w:spacing w:line="360" w:lineRule="auto"/>
        <w:jc w:val="center"/>
        <w:rPr>
          <w:b/>
          <w:sz w:val="28"/>
        </w:rPr>
      </w:pPr>
    </w:p>
    <w:p w:rsidR="00CE5292" w:rsidRDefault="00CE5292" w:rsidP="00CE5292">
      <w:pPr>
        <w:widowControl w:val="0"/>
        <w:autoSpaceDE w:val="0"/>
        <w:spacing w:line="360" w:lineRule="auto"/>
        <w:jc w:val="center"/>
        <w:rPr>
          <w:b/>
          <w:sz w:val="16"/>
          <w:szCs w:val="16"/>
        </w:rPr>
      </w:pPr>
    </w:p>
    <w:p w:rsidR="00CE5292" w:rsidRDefault="00CE5292" w:rsidP="00CE5292">
      <w:pPr>
        <w:widowControl w:val="0"/>
        <w:autoSpaceDE w:val="0"/>
        <w:spacing w:line="360" w:lineRule="auto"/>
        <w:jc w:val="center"/>
        <w:rPr>
          <w:b/>
          <w:sz w:val="16"/>
          <w:szCs w:val="16"/>
        </w:rPr>
      </w:pPr>
    </w:p>
    <w:p w:rsidR="00CE5292" w:rsidRPr="0029472D" w:rsidRDefault="00CE5292" w:rsidP="00CE5292">
      <w:pPr>
        <w:widowControl w:val="0"/>
        <w:autoSpaceDE w:val="0"/>
        <w:spacing w:line="360" w:lineRule="auto"/>
        <w:jc w:val="center"/>
        <w:rPr>
          <w:b/>
          <w:sz w:val="16"/>
          <w:szCs w:val="16"/>
        </w:rPr>
      </w:pPr>
    </w:p>
    <w:p w:rsidR="00CE5292" w:rsidRPr="0029472D" w:rsidRDefault="00CE5292" w:rsidP="00CE5292">
      <w:pPr>
        <w:widowControl w:val="0"/>
        <w:autoSpaceDE w:val="0"/>
        <w:spacing w:line="360" w:lineRule="auto"/>
        <w:jc w:val="center"/>
        <w:rPr>
          <w:b/>
          <w:sz w:val="16"/>
          <w:szCs w:val="16"/>
        </w:rPr>
      </w:pPr>
    </w:p>
    <w:p w:rsidR="00567EB4" w:rsidRDefault="00567EB4" w:rsidP="00CE5292">
      <w:pPr>
        <w:widowControl w:val="0"/>
        <w:autoSpaceDE w:val="0"/>
        <w:spacing w:line="360" w:lineRule="auto"/>
        <w:jc w:val="center"/>
        <w:rPr>
          <w:b/>
          <w:sz w:val="32"/>
          <w:szCs w:val="32"/>
        </w:rPr>
      </w:pPr>
    </w:p>
    <w:p w:rsidR="00567EB4" w:rsidRDefault="00567EB4" w:rsidP="00CE5292">
      <w:pPr>
        <w:widowControl w:val="0"/>
        <w:autoSpaceDE w:val="0"/>
        <w:spacing w:line="360" w:lineRule="auto"/>
        <w:jc w:val="center"/>
        <w:rPr>
          <w:b/>
          <w:sz w:val="32"/>
          <w:szCs w:val="32"/>
        </w:rPr>
      </w:pPr>
    </w:p>
    <w:p w:rsidR="00567EB4" w:rsidRDefault="00567EB4" w:rsidP="00CE5292">
      <w:pPr>
        <w:widowControl w:val="0"/>
        <w:autoSpaceDE w:val="0"/>
        <w:spacing w:line="360" w:lineRule="auto"/>
        <w:jc w:val="center"/>
        <w:rPr>
          <w:b/>
          <w:sz w:val="32"/>
          <w:szCs w:val="32"/>
        </w:rPr>
      </w:pPr>
    </w:p>
    <w:p w:rsidR="00567EB4" w:rsidRDefault="00567EB4" w:rsidP="00CE5292">
      <w:pPr>
        <w:widowControl w:val="0"/>
        <w:autoSpaceDE w:val="0"/>
        <w:spacing w:line="360" w:lineRule="auto"/>
        <w:jc w:val="center"/>
        <w:rPr>
          <w:b/>
          <w:sz w:val="32"/>
          <w:szCs w:val="32"/>
        </w:rPr>
      </w:pPr>
    </w:p>
    <w:p w:rsidR="00567EB4" w:rsidRDefault="00567EB4" w:rsidP="00CE5292">
      <w:pPr>
        <w:widowControl w:val="0"/>
        <w:autoSpaceDE w:val="0"/>
        <w:spacing w:line="360" w:lineRule="auto"/>
        <w:jc w:val="center"/>
        <w:rPr>
          <w:b/>
          <w:sz w:val="32"/>
          <w:szCs w:val="32"/>
        </w:rPr>
      </w:pPr>
    </w:p>
    <w:p w:rsidR="00567EB4" w:rsidRDefault="00567EB4" w:rsidP="00CE5292">
      <w:pPr>
        <w:widowControl w:val="0"/>
        <w:autoSpaceDE w:val="0"/>
        <w:spacing w:line="360" w:lineRule="auto"/>
        <w:jc w:val="center"/>
        <w:rPr>
          <w:b/>
          <w:sz w:val="32"/>
          <w:szCs w:val="32"/>
        </w:rPr>
      </w:pPr>
    </w:p>
    <w:p w:rsidR="00CE5292" w:rsidRDefault="00CE5292" w:rsidP="00CE5292">
      <w:pPr>
        <w:widowControl w:val="0"/>
        <w:autoSpaceDE w:val="0"/>
        <w:spacing w:line="360" w:lineRule="auto"/>
        <w:jc w:val="center"/>
        <w:rPr>
          <w:b/>
          <w:sz w:val="32"/>
          <w:szCs w:val="32"/>
        </w:rPr>
      </w:pPr>
      <w:r w:rsidRPr="0029472D">
        <w:rPr>
          <w:b/>
          <w:sz w:val="32"/>
          <w:szCs w:val="32"/>
        </w:rPr>
        <w:t>DOSSIER D’APPEL D’OFFRES</w:t>
      </w:r>
    </w:p>
    <w:p w:rsidR="00CE5292" w:rsidRPr="00553150" w:rsidRDefault="00CE5292" w:rsidP="00CE5292">
      <w:pPr>
        <w:widowControl w:val="0"/>
        <w:autoSpaceDE w:val="0"/>
        <w:spacing w:line="360" w:lineRule="auto"/>
        <w:jc w:val="center"/>
        <w:rPr>
          <w:b/>
          <w:sz w:val="32"/>
          <w:szCs w:val="32"/>
        </w:rPr>
      </w:pPr>
      <w:r>
        <w:rPr>
          <w:b/>
          <w:sz w:val="32"/>
          <w:szCs w:val="32"/>
        </w:rPr>
        <w:t>MARCHES</w:t>
      </w:r>
    </w:p>
    <w:p w:rsidR="00CE5292" w:rsidRPr="0029472D" w:rsidRDefault="00CE5292" w:rsidP="00CE5292">
      <w:pPr>
        <w:widowControl w:val="0"/>
        <w:autoSpaceDE w:val="0"/>
        <w:spacing w:line="360" w:lineRule="auto"/>
        <w:jc w:val="center"/>
        <w:rPr>
          <w:b/>
        </w:rPr>
      </w:pPr>
    </w:p>
    <w:p w:rsidR="00CE5292" w:rsidRPr="0029472D" w:rsidRDefault="00CE5292" w:rsidP="00CE5292">
      <w:pPr>
        <w:widowControl w:val="0"/>
        <w:autoSpaceDE w:val="0"/>
        <w:spacing w:line="360" w:lineRule="auto"/>
        <w:rPr>
          <w:b/>
        </w:rPr>
      </w:pPr>
    </w:p>
    <w:p w:rsidR="00CE5292" w:rsidRPr="0029472D" w:rsidRDefault="00CE5292" w:rsidP="00CE5292">
      <w:pPr>
        <w:widowControl w:val="0"/>
        <w:autoSpaceDE w:val="0"/>
        <w:spacing w:before="120" w:line="360" w:lineRule="auto"/>
        <w:jc w:val="center"/>
        <w:rPr>
          <w:b/>
          <w:sz w:val="28"/>
        </w:rPr>
      </w:pPr>
      <w:r w:rsidRPr="0029472D">
        <w:rPr>
          <w:b/>
          <w:sz w:val="28"/>
        </w:rPr>
        <w:br w:type="page"/>
      </w:r>
    </w:p>
    <w:p w:rsidR="00CE5292" w:rsidRPr="0029472D" w:rsidRDefault="00CE5292" w:rsidP="00CE5292">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CE5292" w:rsidRPr="0029472D" w:rsidRDefault="00CE5292" w:rsidP="00CE5292">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CE5292" w:rsidRPr="0029472D" w:rsidRDefault="00CE5292" w:rsidP="00CE5292">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CE5292" w:rsidRPr="0029472D" w:rsidRDefault="00CE5292" w:rsidP="00CE5292">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CE5292" w:rsidRPr="0029472D" w:rsidRDefault="00CE5292" w:rsidP="00CE5292">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Default="00CE5292" w:rsidP="00CE5292">
      <w:pPr>
        <w:pStyle w:val="DTAOtitre"/>
      </w:pPr>
    </w:p>
    <w:p w:rsidR="00CE5292" w:rsidRDefault="00CE5292" w:rsidP="00CE5292">
      <w:pPr>
        <w:pStyle w:val="DTAOtitre"/>
      </w:pPr>
    </w:p>
    <w:p w:rsidR="00CE5292" w:rsidRDefault="00CE5292" w:rsidP="00CE5292">
      <w:pPr>
        <w:pStyle w:val="DTAOtitre"/>
      </w:pPr>
    </w:p>
    <w:p w:rsidR="00CE5292" w:rsidRDefault="00CE5292" w:rsidP="00CE5292">
      <w:pPr>
        <w:pStyle w:val="DTAOtitre"/>
      </w:pPr>
    </w:p>
    <w:p w:rsidR="00CE5292"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widowControl w:val="0"/>
        <w:autoSpaceDE w:val="0"/>
        <w:spacing w:line="360" w:lineRule="auto"/>
        <w:jc w:val="both"/>
        <w:rPr>
          <w:i/>
          <w:iCs/>
        </w:rPr>
      </w:pPr>
    </w:p>
    <w:p w:rsidR="00CE5292" w:rsidRDefault="00CE5292" w:rsidP="00CE5292">
      <w:pPr>
        <w:suppressAutoHyphens w:val="0"/>
        <w:autoSpaceDN/>
        <w:textAlignment w:val="auto"/>
      </w:pPr>
    </w:p>
    <w:p w:rsidR="00CE5292" w:rsidRDefault="00CE5292" w:rsidP="00CE5292">
      <w:pPr>
        <w:suppressAutoHyphens w:val="0"/>
        <w:autoSpaceDN/>
        <w:spacing w:after="160" w:line="259" w:lineRule="auto"/>
        <w:textAlignment w:val="auto"/>
      </w:pPr>
    </w:p>
    <w:p w:rsidR="00CE5292" w:rsidRPr="0029472D" w:rsidRDefault="00CE5292" w:rsidP="00CE5292">
      <w:pPr>
        <w:suppressAutoHyphens w:val="0"/>
        <w:autoSpaceDN/>
        <w:textAlignment w:val="auto"/>
      </w:pPr>
    </w:p>
    <w:p w:rsidR="00CE5292" w:rsidRPr="0029472D" w:rsidRDefault="00CE5292" w:rsidP="00CE5292">
      <w:pPr>
        <w:pStyle w:val="DTAOtitre"/>
      </w:pPr>
      <w:r w:rsidRPr="0029472D">
        <w:t>Table des matières</w:t>
      </w:r>
    </w:p>
    <w:p w:rsidR="00CE5292" w:rsidRPr="0029472D" w:rsidRDefault="00CE5292" w:rsidP="00CE5292">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hyperlink w:anchor="_Toc157306462" w:history="1">
        <w:r w:rsidRPr="0029472D">
          <w:rPr>
            <w:rStyle w:val="Lienhypertexte"/>
            <w:noProof/>
          </w:rPr>
          <w:t>Pièce N°1.</w:t>
        </w:r>
        <w:r w:rsidRPr="0029472D">
          <w:rPr>
            <w:rFonts w:eastAsiaTheme="minorEastAsia"/>
            <w:noProof/>
          </w:rPr>
          <w:tab/>
        </w:r>
        <w:r w:rsidRPr="0029472D">
          <w:rPr>
            <w:rStyle w:val="Lienhypertexte"/>
            <w:noProof/>
          </w:rPr>
          <w:t>Avis d</w:t>
        </w:r>
        <w:r w:rsidRPr="0029472D">
          <w:rPr>
            <w:rStyle w:val="Lienhypertexte"/>
            <w:noProof/>
            <w:spacing w:val="39"/>
          </w:rPr>
          <w:t>'</w:t>
        </w:r>
        <w:r w:rsidRPr="0029472D">
          <w:rPr>
            <w:rStyle w:val="Lienhypertexte"/>
            <w:noProof/>
          </w:rPr>
          <w:t>Appel d</w:t>
        </w:r>
        <w:r w:rsidRPr="0029472D">
          <w:rPr>
            <w:rStyle w:val="Lienhypertexte"/>
            <w:noProof/>
            <w:spacing w:val="39"/>
          </w:rPr>
          <w:t>'Off</w:t>
        </w:r>
        <w:r w:rsidRPr="0029472D">
          <w:rPr>
            <w:rStyle w:val="Lienhypertexte"/>
            <w:noProof/>
          </w:rPr>
          <w:t>res (AA</w:t>
        </w:r>
        <w:r w:rsidRPr="0029472D">
          <w:rPr>
            <w:rStyle w:val="Lienhypertexte"/>
            <w:noProof/>
            <w:spacing w:val="39"/>
          </w:rPr>
          <w:t>O)</w:t>
        </w:r>
        <w:r w:rsidRPr="0029472D">
          <w:rPr>
            <w:noProof/>
            <w:webHidden/>
          </w:rPr>
          <w:tab/>
        </w:r>
        <w:r w:rsidRPr="0029472D">
          <w:rPr>
            <w:noProof/>
            <w:webHidden/>
          </w:rPr>
          <w:fldChar w:fldCharType="begin"/>
        </w:r>
        <w:r w:rsidRPr="0029472D">
          <w:rPr>
            <w:noProof/>
            <w:webHidden/>
          </w:rPr>
          <w:instrText xml:space="preserve"> PAGEREF _Toc157306462 \h </w:instrText>
        </w:r>
        <w:r w:rsidRPr="0029472D">
          <w:rPr>
            <w:noProof/>
            <w:webHidden/>
          </w:rPr>
        </w:r>
        <w:r w:rsidRPr="0029472D">
          <w:rPr>
            <w:noProof/>
            <w:webHidden/>
          </w:rPr>
          <w:fldChar w:fldCharType="separate"/>
        </w:r>
        <w:r>
          <w:rPr>
            <w:noProof/>
            <w:webHidden/>
          </w:rPr>
          <w:t>5</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3" w:history="1">
        <w:r w:rsidRPr="0029472D">
          <w:rPr>
            <w:rStyle w:val="Lienhypertexte"/>
            <w:noProof/>
          </w:rPr>
          <w:t>Pièce N°2.</w:t>
        </w:r>
        <w:r w:rsidRPr="0029472D">
          <w:rPr>
            <w:rFonts w:eastAsiaTheme="minorEastAsia"/>
            <w:noProof/>
          </w:rPr>
          <w:tab/>
        </w:r>
        <w:r w:rsidRPr="0029472D">
          <w:rPr>
            <w:rStyle w:val="Lienhypertexte"/>
            <w:noProof/>
          </w:rPr>
          <w:t>Règlement Général de l'Appel d'Offres (RGAO)</w:t>
        </w:r>
        <w:r w:rsidRPr="0029472D">
          <w:rPr>
            <w:noProof/>
            <w:webHidden/>
          </w:rPr>
          <w:tab/>
        </w:r>
        <w:r w:rsidRPr="0029472D">
          <w:rPr>
            <w:noProof/>
            <w:webHidden/>
          </w:rPr>
          <w:fldChar w:fldCharType="begin"/>
        </w:r>
        <w:r w:rsidRPr="0029472D">
          <w:rPr>
            <w:noProof/>
            <w:webHidden/>
          </w:rPr>
          <w:instrText xml:space="preserve"> PAGEREF _Toc157306463 \h </w:instrText>
        </w:r>
        <w:r w:rsidRPr="0029472D">
          <w:rPr>
            <w:noProof/>
            <w:webHidden/>
          </w:rPr>
        </w:r>
        <w:r w:rsidRPr="0029472D">
          <w:rPr>
            <w:noProof/>
            <w:webHidden/>
          </w:rPr>
          <w:fldChar w:fldCharType="separate"/>
        </w:r>
        <w:r>
          <w:rPr>
            <w:noProof/>
            <w:webHidden/>
          </w:rPr>
          <w:t>16</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4" w:history="1">
        <w:r w:rsidRPr="0029472D">
          <w:rPr>
            <w:rStyle w:val="Lienhypertexte"/>
            <w:noProof/>
          </w:rPr>
          <w:t>Pièce N°3.</w:t>
        </w:r>
        <w:r w:rsidRPr="0029472D">
          <w:rPr>
            <w:rFonts w:eastAsiaTheme="minorEastAsia"/>
            <w:noProof/>
          </w:rPr>
          <w:tab/>
        </w:r>
        <w:r w:rsidRPr="0029472D">
          <w:rPr>
            <w:rStyle w:val="Lienhypertexte"/>
            <w:noProof/>
          </w:rPr>
          <w:t>Règlement Particulier de l’Appel d’Offres (RPAO)</w:t>
        </w:r>
        <w:r w:rsidRPr="0029472D">
          <w:rPr>
            <w:noProof/>
            <w:webHidden/>
          </w:rPr>
          <w:tab/>
        </w:r>
        <w:r w:rsidRPr="0029472D">
          <w:rPr>
            <w:noProof/>
            <w:webHidden/>
          </w:rPr>
          <w:fldChar w:fldCharType="begin"/>
        </w:r>
        <w:r w:rsidRPr="0029472D">
          <w:rPr>
            <w:noProof/>
            <w:webHidden/>
          </w:rPr>
          <w:instrText xml:space="preserve"> PAGEREF _Toc157306464 \h </w:instrText>
        </w:r>
        <w:r w:rsidRPr="0029472D">
          <w:rPr>
            <w:noProof/>
            <w:webHidden/>
          </w:rPr>
        </w:r>
        <w:r w:rsidRPr="0029472D">
          <w:rPr>
            <w:noProof/>
            <w:webHidden/>
          </w:rPr>
          <w:fldChar w:fldCharType="separate"/>
        </w:r>
        <w:r>
          <w:rPr>
            <w:noProof/>
            <w:webHidden/>
          </w:rPr>
          <w:t>46</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5" w:history="1">
        <w:r w:rsidRPr="0029472D">
          <w:rPr>
            <w:rStyle w:val="Lienhypertexte"/>
            <w:noProof/>
          </w:rPr>
          <w:t>Pièce N°4.</w:t>
        </w:r>
        <w:r w:rsidRPr="0029472D">
          <w:rPr>
            <w:rFonts w:eastAsiaTheme="minorEastAsia"/>
            <w:noProof/>
          </w:rPr>
          <w:tab/>
        </w:r>
        <w:r w:rsidRPr="0029472D">
          <w:rPr>
            <w:rStyle w:val="Lienhypertexte"/>
            <w:noProof/>
          </w:rPr>
          <w:t>Cahier des Clauses Administratives Particulières (CCAP)</w:t>
        </w:r>
        <w:r w:rsidRPr="0029472D">
          <w:rPr>
            <w:noProof/>
            <w:webHidden/>
          </w:rPr>
          <w:tab/>
          <w:t>81</w:t>
        </w:r>
      </w:hyperlink>
    </w:p>
    <w:p w:rsidR="00CE5292" w:rsidRPr="0029472D" w:rsidRDefault="00CE5292" w:rsidP="00CE5292">
      <w:pPr>
        <w:pStyle w:val="TM1"/>
        <w:rPr>
          <w:rFonts w:eastAsiaTheme="minorEastAsia"/>
          <w:noProof/>
        </w:rPr>
      </w:pPr>
      <w:hyperlink w:anchor="_Toc157306466" w:history="1">
        <w:r w:rsidRPr="0029472D">
          <w:rPr>
            <w:rStyle w:val="Lienhypertexte"/>
            <w:noProof/>
          </w:rPr>
          <w:t>Pièce N°5.</w:t>
        </w:r>
        <w:r w:rsidRPr="0029472D">
          <w:rPr>
            <w:rFonts w:eastAsiaTheme="minorEastAsia"/>
            <w:noProof/>
          </w:rPr>
          <w:tab/>
        </w:r>
        <w:r w:rsidRPr="0029472D">
          <w:rPr>
            <w:rStyle w:val="Lienhypertexte"/>
            <w:noProof/>
          </w:rPr>
          <w:t>Cahier des Clauses Techniques Particulières (CCTP)</w:t>
        </w:r>
        <w:r w:rsidRPr="0029472D">
          <w:rPr>
            <w:noProof/>
            <w:webHidden/>
          </w:rPr>
          <w:tab/>
        </w:r>
        <w:r w:rsidRPr="0029472D">
          <w:rPr>
            <w:noProof/>
            <w:webHidden/>
          </w:rPr>
          <w:fldChar w:fldCharType="begin"/>
        </w:r>
        <w:r w:rsidRPr="0029472D">
          <w:rPr>
            <w:noProof/>
            <w:webHidden/>
          </w:rPr>
          <w:instrText xml:space="preserve"> PAGEREF _Toc157306466 \h </w:instrText>
        </w:r>
        <w:r w:rsidRPr="0029472D">
          <w:rPr>
            <w:noProof/>
            <w:webHidden/>
          </w:rPr>
        </w:r>
        <w:r w:rsidRPr="0029472D">
          <w:rPr>
            <w:noProof/>
            <w:webHidden/>
          </w:rPr>
          <w:fldChar w:fldCharType="separate"/>
        </w:r>
        <w:r>
          <w:rPr>
            <w:noProof/>
            <w:webHidden/>
          </w:rPr>
          <w:t>85</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7" w:history="1">
        <w:r w:rsidRPr="0029472D">
          <w:rPr>
            <w:rStyle w:val="Lienhypertexte"/>
            <w:noProof/>
          </w:rPr>
          <w:t>Pièce N°6.</w:t>
        </w:r>
        <w:r w:rsidRPr="0029472D">
          <w:rPr>
            <w:rFonts w:eastAsiaTheme="minorEastAsia"/>
            <w:noProof/>
          </w:rPr>
          <w:tab/>
        </w:r>
        <w:r w:rsidRPr="0029472D">
          <w:rPr>
            <w:rStyle w:val="Lienhypertexte"/>
            <w:noProof/>
          </w:rPr>
          <w:t>Cadre du bordereau des prix unitaires</w:t>
        </w:r>
        <w:r w:rsidRPr="0029472D">
          <w:rPr>
            <w:noProof/>
            <w:webHidden/>
          </w:rPr>
          <w:tab/>
        </w:r>
        <w:r w:rsidRPr="0029472D">
          <w:rPr>
            <w:noProof/>
            <w:webHidden/>
          </w:rPr>
          <w:fldChar w:fldCharType="begin"/>
        </w:r>
        <w:r w:rsidRPr="0029472D">
          <w:rPr>
            <w:noProof/>
            <w:webHidden/>
          </w:rPr>
          <w:instrText xml:space="preserve"> PAGEREF _Toc157306467 \h </w:instrText>
        </w:r>
        <w:r w:rsidRPr="0029472D">
          <w:rPr>
            <w:noProof/>
            <w:webHidden/>
          </w:rPr>
        </w:r>
        <w:r w:rsidRPr="0029472D">
          <w:rPr>
            <w:noProof/>
            <w:webHidden/>
          </w:rPr>
          <w:fldChar w:fldCharType="separate"/>
        </w:r>
        <w:r>
          <w:rPr>
            <w:noProof/>
            <w:webHidden/>
          </w:rPr>
          <w:t>93</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8" w:history="1">
        <w:r w:rsidRPr="0029472D">
          <w:rPr>
            <w:rStyle w:val="Lienhypertexte"/>
            <w:noProof/>
          </w:rPr>
          <w:t>Pièce N°7.</w:t>
        </w:r>
        <w:r w:rsidRPr="0029472D">
          <w:rPr>
            <w:rFonts w:eastAsiaTheme="minorEastAsia"/>
            <w:noProof/>
          </w:rPr>
          <w:tab/>
        </w:r>
        <w:r w:rsidRPr="0029472D">
          <w:rPr>
            <w:rStyle w:val="Lienhypertexte"/>
            <w:noProof/>
          </w:rPr>
          <w:t>Cadre du détail quantitatif et estimatif</w:t>
        </w:r>
        <w:r w:rsidRPr="0029472D">
          <w:rPr>
            <w:noProof/>
            <w:webHidden/>
          </w:rPr>
          <w:tab/>
        </w:r>
        <w:r w:rsidRPr="0029472D">
          <w:rPr>
            <w:noProof/>
            <w:webHidden/>
          </w:rPr>
          <w:fldChar w:fldCharType="begin"/>
        </w:r>
        <w:r w:rsidRPr="0029472D">
          <w:rPr>
            <w:noProof/>
            <w:webHidden/>
          </w:rPr>
          <w:instrText xml:space="preserve"> PAGEREF _Toc157306468 \h </w:instrText>
        </w:r>
        <w:r w:rsidRPr="0029472D">
          <w:rPr>
            <w:noProof/>
            <w:webHidden/>
          </w:rPr>
        </w:r>
        <w:r w:rsidRPr="0029472D">
          <w:rPr>
            <w:noProof/>
            <w:webHidden/>
          </w:rPr>
          <w:fldChar w:fldCharType="separate"/>
        </w:r>
        <w:r>
          <w:rPr>
            <w:noProof/>
            <w:webHidden/>
          </w:rPr>
          <w:t>104</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69" w:history="1">
        <w:r w:rsidRPr="0029472D">
          <w:rPr>
            <w:rStyle w:val="Lienhypertexte"/>
            <w:noProof/>
          </w:rPr>
          <w:t>Pièce N°8.</w:t>
        </w:r>
        <w:r w:rsidRPr="0029472D">
          <w:rPr>
            <w:rFonts w:eastAsiaTheme="minorEastAsia"/>
            <w:noProof/>
          </w:rPr>
          <w:tab/>
        </w:r>
        <w:r w:rsidRPr="0029472D">
          <w:rPr>
            <w:rStyle w:val="Lienhypertexte"/>
            <w:noProof/>
          </w:rPr>
          <w:t>Cadre du sous-détail des prix</w:t>
        </w:r>
        <w:r w:rsidRPr="0029472D">
          <w:rPr>
            <w:noProof/>
            <w:webHidden/>
          </w:rPr>
          <w:tab/>
        </w:r>
        <w:r w:rsidRPr="0029472D">
          <w:rPr>
            <w:noProof/>
            <w:webHidden/>
          </w:rPr>
          <w:fldChar w:fldCharType="begin"/>
        </w:r>
        <w:r w:rsidRPr="0029472D">
          <w:rPr>
            <w:noProof/>
            <w:webHidden/>
          </w:rPr>
          <w:instrText xml:space="preserve"> PAGEREF _Toc157306469 \h </w:instrText>
        </w:r>
        <w:r w:rsidRPr="0029472D">
          <w:rPr>
            <w:noProof/>
            <w:webHidden/>
          </w:rPr>
        </w:r>
        <w:r w:rsidRPr="0029472D">
          <w:rPr>
            <w:noProof/>
            <w:webHidden/>
          </w:rPr>
          <w:fldChar w:fldCharType="separate"/>
        </w:r>
        <w:r>
          <w:rPr>
            <w:noProof/>
            <w:webHidden/>
          </w:rPr>
          <w:t>110</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0" w:history="1">
        <w:r w:rsidRPr="0029472D">
          <w:rPr>
            <w:rStyle w:val="Lienhypertexte"/>
            <w:noProof/>
          </w:rPr>
          <w:t>Pièce N°9.</w:t>
        </w:r>
        <w:r w:rsidRPr="0029472D">
          <w:rPr>
            <w:rFonts w:eastAsiaTheme="minorEastAsia"/>
            <w:noProof/>
          </w:rPr>
          <w:tab/>
        </w:r>
        <w:r w:rsidRPr="0029472D">
          <w:rPr>
            <w:rStyle w:val="Lienhypertexte"/>
            <w:noProof/>
          </w:rPr>
          <w:t>Modèle de marché</w:t>
        </w:r>
        <w:r w:rsidRPr="0029472D">
          <w:rPr>
            <w:noProof/>
            <w:webHidden/>
          </w:rPr>
          <w:tab/>
        </w:r>
        <w:r w:rsidRPr="0029472D">
          <w:rPr>
            <w:noProof/>
            <w:webHidden/>
          </w:rPr>
          <w:fldChar w:fldCharType="begin"/>
        </w:r>
        <w:r w:rsidRPr="0029472D">
          <w:rPr>
            <w:noProof/>
            <w:webHidden/>
          </w:rPr>
          <w:instrText xml:space="preserve"> PAGEREF _Toc157306470 \h </w:instrText>
        </w:r>
        <w:r w:rsidRPr="0029472D">
          <w:rPr>
            <w:noProof/>
            <w:webHidden/>
          </w:rPr>
        </w:r>
        <w:r w:rsidRPr="0029472D">
          <w:rPr>
            <w:noProof/>
            <w:webHidden/>
          </w:rPr>
          <w:fldChar w:fldCharType="separate"/>
        </w:r>
        <w:r>
          <w:rPr>
            <w:noProof/>
            <w:webHidden/>
          </w:rPr>
          <w:t>112</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1" w:history="1">
        <w:r w:rsidRPr="0029472D">
          <w:rPr>
            <w:rStyle w:val="Lienhypertexte"/>
            <w:noProof/>
          </w:rPr>
          <w:t>Pièce N°10.</w:t>
        </w:r>
        <w:r w:rsidRPr="0029472D">
          <w:rPr>
            <w:rFonts w:eastAsiaTheme="minorEastAsia"/>
            <w:noProof/>
          </w:rPr>
          <w:tab/>
        </w:r>
        <w:r w:rsidRPr="0029472D">
          <w:rPr>
            <w:rStyle w:val="Lienhypertexte"/>
            <w:noProof/>
          </w:rPr>
          <w:t>Modèles ou formulaires types à utiliser par les Soumissionnaires</w:t>
        </w:r>
        <w:r w:rsidRPr="0029472D">
          <w:rPr>
            <w:noProof/>
            <w:webHidden/>
          </w:rPr>
          <w:tab/>
        </w:r>
        <w:r w:rsidRPr="0029472D">
          <w:rPr>
            <w:noProof/>
            <w:webHidden/>
          </w:rPr>
          <w:fldChar w:fldCharType="begin"/>
        </w:r>
        <w:r w:rsidRPr="0029472D">
          <w:rPr>
            <w:noProof/>
            <w:webHidden/>
          </w:rPr>
          <w:instrText xml:space="preserve"> PAGEREF _Toc157306471 \h </w:instrText>
        </w:r>
        <w:r w:rsidRPr="0029472D">
          <w:rPr>
            <w:noProof/>
            <w:webHidden/>
          </w:rPr>
        </w:r>
        <w:r w:rsidRPr="0029472D">
          <w:rPr>
            <w:noProof/>
            <w:webHidden/>
          </w:rPr>
          <w:fldChar w:fldCharType="separate"/>
        </w:r>
        <w:r>
          <w:rPr>
            <w:noProof/>
            <w:webHidden/>
          </w:rPr>
          <w:t>117</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2" w:history="1">
        <w:r w:rsidRPr="0029472D">
          <w:rPr>
            <w:rStyle w:val="Lienhypertexte"/>
            <w:noProof/>
          </w:rPr>
          <w:t>Pièce N°11.</w:t>
        </w:r>
        <w:r w:rsidRPr="0029472D">
          <w:rPr>
            <w:rFonts w:eastAsiaTheme="minorEastAsia"/>
            <w:noProof/>
          </w:rPr>
          <w:tab/>
        </w:r>
        <w:bookmarkStart w:id="0" w:name="_Hlk158722910"/>
        <w:r w:rsidRPr="0029472D">
          <w:rPr>
            <w:rStyle w:val="Lienhypertexte"/>
            <w:noProof/>
          </w:rPr>
          <w:t>La Charte d’Intégrité</w:t>
        </w:r>
        <w:bookmarkEnd w:id="0"/>
        <w:r w:rsidRPr="0029472D">
          <w:rPr>
            <w:noProof/>
            <w:webHidden/>
          </w:rPr>
          <w:tab/>
        </w:r>
        <w:r w:rsidRPr="0029472D">
          <w:rPr>
            <w:noProof/>
            <w:webHidden/>
          </w:rPr>
          <w:fldChar w:fldCharType="begin"/>
        </w:r>
        <w:r w:rsidRPr="0029472D">
          <w:rPr>
            <w:noProof/>
            <w:webHidden/>
          </w:rPr>
          <w:instrText xml:space="preserve"> PAGEREF _Toc157306472 \h </w:instrText>
        </w:r>
        <w:r w:rsidRPr="0029472D">
          <w:rPr>
            <w:noProof/>
            <w:webHidden/>
          </w:rPr>
        </w:r>
        <w:r w:rsidRPr="0029472D">
          <w:rPr>
            <w:noProof/>
            <w:webHidden/>
          </w:rPr>
          <w:fldChar w:fldCharType="separate"/>
        </w:r>
        <w:r>
          <w:rPr>
            <w:noProof/>
            <w:webHidden/>
          </w:rPr>
          <w:t>143</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3" w:history="1">
        <w:r w:rsidRPr="0029472D">
          <w:rPr>
            <w:rStyle w:val="Lienhypertexte"/>
            <w:noProof/>
          </w:rPr>
          <w:t>Pièce N°12.</w:t>
        </w:r>
        <w:r w:rsidRPr="0029472D">
          <w:rPr>
            <w:rFonts w:eastAsiaTheme="minorEastAsia"/>
            <w:noProof/>
          </w:rPr>
          <w:tab/>
        </w:r>
        <w:bookmarkStart w:id="1" w:name="_Hlk158722968"/>
        <w:r w:rsidRPr="0029472D">
          <w:rPr>
            <w:rStyle w:val="Lienhypertexte"/>
            <w:noProof/>
          </w:rPr>
          <w:t>La Déclaration d’engagement au respect des clauses sociales et environnementales</w:t>
        </w:r>
        <w:bookmarkEnd w:id="1"/>
        <w:r w:rsidRPr="0029472D">
          <w:rPr>
            <w:noProof/>
            <w:webHidden/>
          </w:rPr>
          <w:tab/>
        </w:r>
        <w:r w:rsidRPr="0029472D">
          <w:rPr>
            <w:noProof/>
            <w:webHidden/>
          </w:rPr>
          <w:fldChar w:fldCharType="begin"/>
        </w:r>
        <w:r w:rsidRPr="0029472D">
          <w:rPr>
            <w:noProof/>
            <w:webHidden/>
          </w:rPr>
          <w:instrText xml:space="preserve"> PAGEREF _Toc157306473 \h </w:instrText>
        </w:r>
        <w:r w:rsidRPr="0029472D">
          <w:rPr>
            <w:noProof/>
            <w:webHidden/>
          </w:rPr>
        </w:r>
        <w:r w:rsidRPr="0029472D">
          <w:rPr>
            <w:noProof/>
            <w:webHidden/>
          </w:rPr>
          <w:fldChar w:fldCharType="separate"/>
        </w:r>
        <w:r>
          <w:rPr>
            <w:noProof/>
            <w:webHidden/>
          </w:rPr>
          <w:t>147</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4" w:history="1">
        <w:r w:rsidRPr="0029472D">
          <w:rPr>
            <w:rStyle w:val="Lienhypertexte"/>
            <w:noProof/>
          </w:rPr>
          <w:t>Pièce N°13.</w:t>
        </w:r>
        <w:r w:rsidRPr="0029472D">
          <w:rPr>
            <w:rFonts w:eastAsiaTheme="minorEastAsia"/>
            <w:noProof/>
          </w:rPr>
          <w:tab/>
        </w:r>
        <w:r w:rsidRPr="0029472D">
          <w:rPr>
            <w:rStyle w:val="Lienhypertexte"/>
            <w:noProof/>
          </w:rPr>
          <w:t>Visa de maturité ou Justificatifs des études préalables</w:t>
        </w:r>
        <w:r w:rsidRPr="0029472D">
          <w:rPr>
            <w:noProof/>
            <w:webHidden/>
          </w:rPr>
          <w:tab/>
        </w:r>
        <w:r w:rsidRPr="0029472D">
          <w:rPr>
            <w:noProof/>
            <w:webHidden/>
          </w:rPr>
          <w:fldChar w:fldCharType="begin"/>
        </w:r>
        <w:r w:rsidRPr="0029472D">
          <w:rPr>
            <w:noProof/>
            <w:webHidden/>
          </w:rPr>
          <w:instrText xml:space="preserve"> PAGEREF _Toc157306474 \h </w:instrText>
        </w:r>
        <w:r w:rsidRPr="0029472D">
          <w:rPr>
            <w:noProof/>
            <w:webHidden/>
          </w:rPr>
        </w:r>
        <w:r w:rsidRPr="0029472D">
          <w:rPr>
            <w:noProof/>
            <w:webHidden/>
          </w:rPr>
          <w:fldChar w:fldCharType="separate"/>
        </w:r>
        <w:r>
          <w:rPr>
            <w:noProof/>
            <w:webHidden/>
          </w:rPr>
          <w:t>149</w:t>
        </w:r>
        <w:r w:rsidRPr="0029472D">
          <w:rPr>
            <w:noProof/>
            <w:webHidden/>
          </w:rPr>
          <w:fldChar w:fldCharType="end"/>
        </w:r>
      </w:hyperlink>
    </w:p>
    <w:p w:rsidR="00CE5292" w:rsidRPr="0029472D" w:rsidRDefault="00CE5292" w:rsidP="00CE5292">
      <w:pPr>
        <w:pStyle w:val="TM1"/>
        <w:rPr>
          <w:rFonts w:eastAsiaTheme="minorEastAsia"/>
          <w:noProof/>
        </w:rPr>
      </w:pPr>
      <w:hyperlink w:anchor="_Toc157306475" w:history="1">
        <w:r w:rsidRPr="0029472D">
          <w:rPr>
            <w:rStyle w:val="Lienhypertexte"/>
            <w:noProof/>
          </w:rPr>
          <w:t>Pièce N°14.</w:t>
        </w:r>
        <w:r w:rsidRPr="0029472D">
          <w:rPr>
            <w:rFonts w:eastAsiaTheme="minorEastAsia"/>
            <w:noProof/>
          </w:rPr>
          <w:tab/>
        </w:r>
        <w:r w:rsidRPr="0029472D">
          <w:rPr>
            <w:rStyle w:val="Lienhypertexte"/>
            <w:noProof/>
          </w:rPr>
          <w:t>Liste des organismes habilités à émettre des cautions dans le cadre des Marchés Publics</w:t>
        </w:r>
        <w:r w:rsidRPr="0029472D">
          <w:rPr>
            <w:noProof/>
            <w:webHidden/>
          </w:rPr>
          <w:tab/>
        </w:r>
        <w:r w:rsidRPr="0029472D">
          <w:rPr>
            <w:noProof/>
            <w:webHidden/>
          </w:rPr>
          <w:fldChar w:fldCharType="begin"/>
        </w:r>
        <w:r w:rsidRPr="0029472D">
          <w:rPr>
            <w:noProof/>
            <w:webHidden/>
          </w:rPr>
          <w:instrText xml:space="preserve"> PAGEREF _Toc157306475 \h </w:instrText>
        </w:r>
        <w:r w:rsidRPr="0029472D">
          <w:rPr>
            <w:noProof/>
            <w:webHidden/>
          </w:rPr>
        </w:r>
        <w:r w:rsidRPr="0029472D">
          <w:rPr>
            <w:noProof/>
            <w:webHidden/>
          </w:rPr>
          <w:fldChar w:fldCharType="separate"/>
        </w:r>
        <w:r>
          <w:rPr>
            <w:noProof/>
            <w:webHidden/>
          </w:rPr>
          <w:t>152</w:t>
        </w:r>
        <w:r w:rsidRPr="0029472D">
          <w:rPr>
            <w:noProof/>
            <w:webHidden/>
          </w:rPr>
          <w:fldChar w:fldCharType="end"/>
        </w:r>
      </w:hyperlink>
    </w:p>
    <w:p w:rsidR="00CE5292" w:rsidRPr="0029472D" w:rsidRDefault="00CE5292" w:rsidP="00CE5292">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Pr="0029472D">
          <w:rPr>
            <w:noProof/>
          </w:rPr>
          <w:t>Pièce N°15.</w:t>
        </w:r>
        <w:r w:rsidRPr="0029472D">
          <w:rPr>
            <w:noProof/>
          </w:rPr>
          <w:tab/>
          <w:t xml:space="preserve">Procédure de passation des marchés en ligne </w:t>
        </w:r>
        <w:r w:rsidRPr="0029472D">
          <w:rPr>
            <w:noProof/>
            <w:webHidden/>
          </w:rPr>
          <w:tab/>
        </w:r>
        <w:r w:rsidRPr="0029472D">
          <w:rPr>
            <w:noProof/>
            <w:webHidden/>
          </w:rPr>
          <w:fldChar w:fldCharType="begin"/>
        </w:r>
        <w:r w:rsidRPr="0029472D">
          <w:rPr>
            <w:noProof/>
            <w:webHidden/>
          </w:rPr>
          <w:instrText xml:space="preserve"> PAGEREF _Toc157306474 \h </w:instrText>
        </w:r>
        <w:r w:rsidRPr="0029472D">
          <w:rPr>
            <w:noProof/>
            <w:webHidden/>
          </w:rPr>
        </w:r>
        <w:r w:rsidRPr="0029472D">
          <w:rPr>
            <w:noProof/>
            <w:webHidden/>
          </w:rPr>
          <w:fldChar w:fldCharType="separate"/>
        </w:r>
        <w:r>
          <w:rPr>
            <w:noProof/>
            <w:webHidden/>
          </w:rPr>
          <w:t>149</w:t>
        </w:r>
        <w:r w:rsidRPr="0029472D">
          <w:rPr>
            <w:noProof/>
            <w:webHidden/>
          </w:rPr>
          <w:fldChar w:fldCharType="end"/>
        </w:r>
      </w:hyperlink>
    </w:p>
    <w:p w:rsidR="00CE5292" w:rsidRPr="0029472D" w:rsidRDefault="00CE5292" w:rsidP="00CE5292">
      <w:pPr>
        <w:widowControl w:val="0"/>
        <w:autoSpaceDE w:val="0"/>
        <w:spacing w:line="360" w:lineRule="auto"/>
        <w:jc w:val="both"/>
        <w:rPr>
          <w:spacing w:val="36"/>
        </w:rPr>
      </w:pPr>
    </w:p>
    <w:p w:rsidR="00CE5292" w:rsidRPr="0029472D" w:rsidRDefault="00CE5292" w:rsidP="00CE5292">
      <w:pPr>
        <w:widowControl w:val="0"/>
        <w:autoSpaceDE w:val="0"/>
        <w:spacing w:line="360" w:lineRule="auto"/>
        <w:jc w:val="both"/>
      </w:pPr>
    </w:p>
    <w:p w:rsidR="00CE5292" w:rsidRDefault="00CE5292" w:rsidP="00CE5292">
      <w:pPr>
        <w:pStyle w:val="CCAPchapitre"/>
      </w:pPr>
      <w:r w:rsidRPr="0029472D">
        <w:br w:type="page"/>
      </w:r>
    </w:p>
    <w:p w:rsidR="00CE5292" w:rsidRPr="0029472D" w:rsidRDefault="00CE5292" w:rsidP="00CE5292">
      <w:pPr>
        <w:suppressAutoHyphens w:val="0"/>
        <w:autoSpaceDN/>
        <w:textAlignment w:val="auto"/>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pStyle w:val="DTAOpices"/>
      </w:pPr>
      <w:bookmarkStart w:id="2" w:name="_Toc390335362"/>
      <w:bookmarkStart w:id="3" w:name="_Toc390418121"/>
      <w:bookmarkStart w:id="4" w:name="_Toc97543357"/>
      <w:bookmarkStart w:id="5" w:name="_Toc97557023"/>
      <w:bookmarkStart w:id="6" w:name="_Toc157306462"/>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567EB4" w:rsidRDefault="00567EB4" w:rsidP="00CE5292">
      <w:pPr>
        <w:pStyle w:val="DTAOpices"/>
      </w:pPr>
    </w:p>
    <w:p w:rsidR="00567EB4" w:rsidRDefault="00567EB4" w:rsidP="00CE5292">
      <w:pPr>
        <w:pStyle w:val="DTAOpices"/>
      </w:pPr>
    </w:p>
    <w:p w:rsidR="00567EB4" w:rsidRDefault="00567EB4" w:rsidP="00CE5292">
      <w:pPr>
        <w:pStyle w:val="DTAOpices"/>
      </w:pPr>
    </w:p>
    <w:p w:rsidR="00567EB4" w:rsidRDefault="00567EB4" w:rsidP="00CE5292">
      <w:pPr>
        <w:pStyle w:val="DTAOpices"/>
      </w:pPr>
    </w:p>
    <w:p w:rsidR="00567EB4" w:rsidRDefault="00567EB4" w:rsidP="00CE5292">
      <w:pPr>
        <w:pStyle w:val="DTAOpices"/>
      </w:pPr>
    </w:p>
    <w:p w:rsidR="00567EB4" w:rsidRDefault="00567EB4" w:rsidP="00CE5292">
      <w:pPr>
        <w:pStyle w:val="DTAOpices"/>
      </w:pPr>
    </w:p>
    <w:p w:rsidR="00CE5292" w:rsidRDefault="00CE5292" w:rsidP="00CE5292">
      <w:pPr>
        <w:pStyle w:val="DTAOpices"/>
      </w:pPr>
    </w:p>
    <w:p w:rsidR="00CE5292" w:rsidRPr="0029472D" w:rsidRDefault="00CE5292" w:rsidP="00CE5292">
      <w:pPr>
        <w:pStyle w:val="DTAOpices"/>
      </w:pPr>
      <w:r w:rsidRPr="0029472D">
        <w:t xml:space="preserve">piece n°1 </w:t>
      </w:r>
    </w:p>
    <w:p w:rsidR="00CE5292" w:rsidRPr="0029472D" w:rsidRDefault="00CE5292" w:rsidP="00CE5292">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CE5292" w:rsidRPr="0029472D" w:rsidRDefault="00CE5292" w:rsidP="00CE5292">
      <w:pPr>
        <w:widowControl w:val="0"/>
        <w:autoSpaceDE w:val="0"/>
        <w:spacing w:line="360" w:lineRule="auto"/>
        <w:jc w:val="both"/>
      </w:pPr>
    </w:p>
    <w:p w:rsidR="00CE5292" w:rsidRDefault="00CE5292" w:rsidP="00CE5292">
      <w:pPr>
        <w:suppressAutoHyphens w:val="0"/>
        <w:autoSpaceDN/>
        <w:spacing w:after="160" w:line="259" w:lineRule="auto"/>
        <w:textAlignment w:val="auto"/>
        <w:rPr>
          <w:b/>
          <w:bCs/>
          <w:caps/>
          <w:spacing w:val="36"/>
          <w:w w:val="80"/>
          <w:position w:val="-1"/>
          <w:sz w:val="32"/>
          <w:szCs w:val="60"/>
        </w:rPr>
      </w:pPr>
      <w:bookmarkStart w:id="7" w:name="_Hlk159239519"/>
      <w:r>
        <w:br w:type="page"/>
      </w:r>
    </w:p>
    <w:p w:rsidR="00CE5292" w:rsidRPr="0029472D" w:rsidRDefault="00CE5292" w:rsidP="00CE5292">
      <w:pPr>
        <w:pStyle w:val="DTAOtitre"/>
      </w:pPr>
      <w:r w:rsidRPr="0029472D">
        <w:lastRenderedPageBreak/>
        <w:t>Avis d’Appel d’Offres</w:t>
      </w:r>
    </w:p>
    <w:bookmarkEnd w:id="7"/>
    <w:p w:rsidR="00CE5292" w:rsidRPr="0029472D" w:rsidRDefault="00CE5292" w:rsidP="00CE5292">
      <w:pPr>
        <w:widowControl w:val="0"/>
        <w:autoSpaceDE w:val="0"/>
        <w:spacing w:line="360" w:lineRule="auto"/>
        <w:jc w:val="center"/>
        <w:rPr>
          <w:b/>
          <w:sz w:val="4"/>
        </w:rPr>
      </w:pPr>
    </w:p>
    <w:p w:rsidR="0087460B" w:rsidRPr="00935A7B" w:rsidRDefault="00CE5292" w:rsidP="0087460B">
      <w:pPr>
        <w:widowControl w:val="0"/>
        <w:autoSpaceDE w:val="0"/>
        <w:spacing w:before="61" w:line="360" w:lineRule="auto"/>
        <w:ind w:left="285" w:right="-20"/>
        <w:jc w:val="center"/>
        <w:rPr>
          <w:b/>
        </w:rPr>
      </w:pPr>
      <w:r w:rsidRPr="0029472D">
        <w:rPr>
          <w:b/>
        </w:rPr>
        <w:t xml:space="preserve">Avis d’Appel d’Offres </w:t>
      </w:r>
      <w:r w:rsidRPr="00691A0A">
        <w:rPr>
          <w:b/>
        </w:rPr>
        <w:t xml:space="preserve">National Ouvert </w:t>
      </w:r>
      <w:r w:rsidRPr="004B3F89">
        <w:rPr>
          <w:b/>
          <w:iCs/>
        </w:rPr>
        <w:t>en procédure d’urgence</w:t>
      </w:r>
      <w:r w:rsidR="0087460B" w:rsidRPr="0087460B">
        <w:rPr>
          <w:b/>
          <w:bCs/>
        </w:rPr>
        <w:t xml:space="preserve"> </w:t>
      </w:r>
      <w:r w:rsidR="0087460B" w:rsidRPr="002C42BF">
        <w:rPr>
          <w:b/>
          <w:bCs/>
        </w:rPr>
        <w:t xml:space="preserve">n° </w:t>
      </w:r>
      <w:r w:rsidR="0087460B">
        <w:rPr>
          <w:b/>
        </w:rPr>
        <w:t xml:space="preserve">007 </w:t>
      </w:r>
      <w:r w:rsidR="0087460B" w:rsidRPr="002C42BF">
        <w:rPr>
          <w:b/>
          <w:iCs/>
        </w:rPr>
        <w:t>/</w:t>
      </w:r>
      <w:r w:rsidR="0087460B" w:rsidRPr="002C42BF">
        <w:rPr>
          <w:b/>
          <w:iCs/>
          <w:spacing w:val="17"/>
        </w:rPr>
        <w:t>CB/</w:t>
      </w:r>
      <w:r w:rsidR="0087460B" w:rsidRPr="002C42BF">
        <w:rPr>
          <w:b/>
          <w:iCs/>
        </w:rPr>
        <w:t>CIPM/2025</w:t>
      </w:r>
      <w:r w:rsidR="0087460B" w:rsidRPr="002C42BF">
        <w:rPr>
          <w:b/>
          <w:i/>
          <w:iCs/>
        </w:rPr>
        <w:t xml:space="preserve"> </w:t>
      </w:r>
      <w:r w:rsidR="0087460B" w:rsidRPr="002C42BF">
        <w:rPr>
          <w:b/>
          <w:bCs/>
        </w:rPr>
        <w:t>du</w:t>
      </w:r>
      <w:r w:rsidR="0087460B" w:rsidRPr="002C42BF">
        <w:rPr>
          <w:b/>
          <w:bCs/>
          <w:spacing w:val="6"/>
        </w:rPr>
        <w:t xml:space="preserve"> </w:t>
      </w:r>
      <w:r w:rsidR="0087460B">
        <w:rPr>
          <w:b/>
          <w:i/>
          <w:iCs/>
        </w:rPr>
        <w:t>08/09</w:t>
      </w:r>
      <w:r w:rsidR="0087460B" w:rsidRPr="002C42BF">
        <w:rPr>
          <w:b/>
          <w:i/>
          <w:iCs/>
        </w:rPr>
        <w:t>/2025</w:t>
      </w:r>
    </w:p>
    <w:p w:rsidR="00CE5292" w:rsidRDefault="0087460B" w:rsidP="0087460B">
      <w:pPr>
        <w:widowControl w:val="0"/>
        <w:autoSpaceDE w:val="0"/>
        <w:spacing w:line="360" w:lineRule="auto"/>
        <w:jc w:val="center"/>
      </w:pPr>
      <w:r w:rsidRPr="00935A7B">
        <w:rPr>
          <w:b/>
          <w:bCs/>
        </w:rPr>
        <w:t>Pour</w:t>
      </w:r>
      <w:r w:rsidRPr="00935A7B">
        <w:rPr>
          <w:b/>
          <w:bCs/>
          <w:spacing w:val="6"/>
        </w:rPr>
        <w:t xml:space="preserve"> </w:t>
      </w:r>
      <w:r>
        <w:rPr>
          <w:b/>
          <w:bCs/>
          <w:spacing w:val="6"/>
        </w:rPr>
        <w:t xml:space="preserve">les travaux de construction des blocs de logement d’astreintes </w:t>
      </w:r>
      <w:r w:rsidRPr="00935A7B">
        <w:rPr>
          <w:b/>
          <w:bCs/>
          <w:spacing w:val="6"/>
        </w:rPr>
        <w:t xml:space="preserve">dans certaines écoles </w:t>
      </w:r>
      <w:r>
        <w:rPr>
          <w:b/>
          <w:bCs/>
          <w:spacing w:val="6"/>
        </w:rPr>
        <w:t xml:space="preserve"> publiques </w:t>
      </w:r>
      <w:r w:rsidRPr="00935A7B">
        <w:rPr>
          <w:b/>
          <w:bCs/>
          <w:spacing w:val="6"/>
        </w:rPr>
        <w:t>de la commune de Bengbis</w:t>
      </w:r>
    </w:p>
    <w:p w:rsidR="00CE5292" w:rsidRPr="0029472D" w:rsidRDefault="00CE5292" w:rsidP="00CE5292">
      <w:pPr>
        <w:widowControl w:val="0"/>
        <w:autoSpaceDE w:val="0"/>
        <w:spacing w:after="120" w:line="360" w:lineRule="auto"/>
        <w:jc w:val="both"/>
        <w:rPr>
          <w:i/>
          <w:iCs/>
        </w:rPr>
      </w:pPr>
      <w:r w:rsidRPr="0029472D">
        <w:t xml:space="preserve">Dans le cadre </w:t>
      </w:r>
      <w:r w:rsidRPr="00691A0A">
        <w:rPr>
          <w:bCs/>
        </w:rPr>
        <w:t xml:space="preserve">de l’exécution du budget d’investissements publics pour le compte de l’exercice budgétaire 2025, le Maire de la Commune de Bengbis, Maître d’Ouvrage </w:t>
      </w:r>
      <w:r w:rsidRPr="00691A0A">
        <w:t xml:space="preserve">lance un Appel d’Offres </w:t>
      </w:r>
      <w:r w:rsidRPr="00691A0A">
        <w:rPr>
          <w:iCs/>
        </w:rPr>
        <w:t>National Ouvert</w:t>
      </w:r>
      <w:r w:rsidR="0092717C">
        <w:rPr>
          <w:iCs/>
        </w:rPr>
        <w:t xml:space="preserve"> en procédure d’urgence </w:t>
      </w:r>
      <w:r w:rsidRPr="00691A0A">
        <w:rPr>
          <w:iCs/>
        </w:rPr>
        <w:t xml:space="preserve"> pour </w:t>
      </w:r>
      <w:r w:rsidRPr="00691A0A">
        <w:rPr>
          <w:bCs/>
          <w:spacing w:val="6"/>
        </w:rPr>
        <w:t xml:space="preserve">la construction </w:t>
      </w:r>
      <w:r w:rsidR="00567EB4" w:rsidRPr="00567EB4">
        <w:rPr>
          <w:bCs/>
          <w:spacing w:val="6"/>
        </w:rPr>
        <w:t>des blocs de logement d’astreintes</w:t>
      </w:r>
      <w:r w:rsidR="00567EB4">
        <w:rPr>
          <w:b/>
          <w:bCs/>
          <w:spacing w:val="6"/>
        </w:rPr>
        <w:t xml:space="preserve"> </w:t>
      </w:r>
      <w:r w:rsidRPr="00691A0A">
        <w:rPr>
          <w:bCs/>
          <w:spacing w:val="6"/>
        </w:rPr>
        <w:t>dans</w:t>
      </w:r>
      <w:r>
        <w:rPr>
          <w:bCs/>
          <w:spacing w:val="6"/>
        </w:rPr>
        <w:t xml:space="preserve"> certaines écoles publiques de</w:t>
      </w:r>
      <w:r w:rsidRPr="00691A0A">
        <w:rPr>
          <w:bCs/>
          <w:spacing w:val="6"/>
        </w:rPr>
        <w:t xml:space="preserve"> la Commune de Bengbis</w:t>
      </w:r>
      <w:r w:rsidRPr="00691A0A">
        <w:t>.</w:t>
      </w:r>
    </w:p>
    <w:p w:rsidR="00CE5292" w:rsidRPr="0029472D" w:rsidRDefault="00CE5292" w:rsidP="00CE5292">
      <w:pPr>
        <w:pStyle w:val="AAOarticles"/>
      </w:pPr>
      <w:r w:rsidRPr="0029472D">
        <w:t>Consistance des travaux</w:t>
      </w:r>
    </w:p>
    <w:p w:rsidR="00CE5292" w:rsidRPr="00691A0A" w:rsidRDefault="00CE5292" w:rsidP="00CE5292">
      <w:pPr>
        <w:jc w:val="both"/>
      </w:pPr>
      <w:r w:rsidRPr="00691A0A">
        <w:t>Les travaux comprennent les tâches suivantes dont la liste n’est pas exhaustive :</w:t>
      </w:r>
    </w:p>
    <w:p w:rsidR="00CE5292" w:rsidRPr="00691A0A" w:rsidRDefault="00CE5292" w:rsidP="006D6BA7">
      <w:pPr>
        <w:numPr>
          <w:ilvl w:val="0"/>
          <w:numId w:val="77"/>
        </w:numPr>
        <w:suppressAutoHyphens w:val="0"/>
        <w:autoSpaceDN/>
        <w:jc w:val="both"/>
        <w:textAlignment w:val="auto"/>
      </w:pPr>
      <w:r w:rsidRPr="00691A0A">
        <w:t>Les travaux préparatoires - études ;</w:t>
      </w:r>
    </w:p>
    <w:p w:rsidR="00CE5292" w:rsidRPr="00691A0A" w:rsidRDefault="00CE5292" w:rsidP="006D6BA7">
      <w:pPr>
        <w:numPr>
          <w:ilvl w:val="0"/>
          <w:numId w:val="77"/>
        </w:numPr>
        <w:suppressAutoHyphens w:val="0"/>
        <w:autoSpaceDN/>
        <w:jc w:val="both"/>
        <w:textAlignment w:val="auto"/>
      </w:pPr>
      <w:r w:rsidRPr="00691A0A">
        <w:t>Les terrassements ;</w:t>
      </w:r>
    </w:p>
    <w:p w:rsidR="00CE5292" w:rsidRPr="00691A0A" w:rsidRDefault="00CE5292" w:rsidP="006D6BA7">
      <w:pPr>
        <w:numPr>
          <w:ilvl w:val="0"/>
          <w:numId w:val="77"/>
        </w:numPr>
        <w:suppressAutoHyphens w:val="0"/>
        <w:autoSpaceDN/>
        <w:jc w:val="both"/>
        <w:textAlignment w:val="auto"/>
      </w:pPr>
      <w:r w:rsidRPr="00691A0A">
        <w:t>Les fondations ;</w:t>
      </w:r>
    </w:p>
    <w:p w:rsidR="00CE5292" w:rsidRPr="00691A0A" w:rsidRDefault="00CE5292" w:rsidP="006D6BA7">
      <w:pPr>
        <w:numPr>
          <w:ilvl w:val="0"/>
          <w:numId w:val="77"/>
        </w:numPr>
        <w:suppressAutoHyphens w:val="0"/>
        <w:autoSpaceDN/>
        <w:jc w:val="both"/>
        <w:textAlignment w:val="auto"/>
      </w:pPr>
      <w:r w:rsidRPr="00691A0A">
        <w:t>Les maçonneries en élévation ;</w:t>
      </w:r>
    </w:p>
    <w:p w:rsidR="00CE5292" w:rsidRPr="00691A0A" w:rsidRDefault="00CE5292" w:rsidP="006D6BA7">
      <w:pPr>
        <w:numPr>
          <w:ilvl w:val="0"/>
          <w:numId w:val="77"/>
        </w:numPr>
        <w:suppressAutoHyphens w:val="0"/>
        <w:autoSpaceDN/>
        <w:jc w:val="both"/>
        <w:textAlignment w:val="auto"/>
      </w:pPr>
      <w:r w:rsidRPr="00691A0A">
        <w:t xml:space="preserve">La charpente- couverture ; </w:t>
      </w:r>
    </w:p>
    <w:p w:rsidR="00CE5292" w:rsidRPr="00691A0A" w:rsidRDefault="00CE5292" w:rsidP="006D6BA7">
      <w:pPr>
        <w:numPr>
          <w:ilvl w:val="0"/>
          <w:numId w:val="77"/>
        </w:numPr>
        <w:suppressAutoHyphens w:val="0"/>
        <w:autoSpaceDN/>
        <w:jc w:val="both"/>
        <w:textAlignment w:val="auto"/>
      </w:pPr>
      <w:r w:rsidRPr="00691A0A">
        <w:t>Les menuiseries ;</w:t>
      </w:r>
    </w:p>
    <w:p w:rsidR="00CE5292" w:rsidRPr="00691A0A" w:rsidRDefault="00CE5292" w:rsidP="006D6BA7">
      <w:pPr>
        <w:numPr>
          <w:ilvl w:val="0"/>
          <w:numId w:val="77"/>
        </w:numPr>
        <w:suppressAutoHyphens w:val="0"/>
        <w:autoSpaceDN/>
        <w:jc w:val="both"/>
        <w:textAlignment w:val="auto"/>
      </w:pPr>
      <w:r w:rsidRPr="00691A0A">
        <w:t>L’électricité ;</w:t>
      </w:r>
    </w:p>
    <w:p w:rsidR="00CE5292" w:rsidRPr="00691A0A" w:rsidRDefault="00CE5292" w:rsidP="006D6BA7">
      <w:pPr>
        <w:numPr>
          <w:ilvl w:val="0"/>
          <w:numId w:val="77"/>
        </w:numPr>
        <w:suppressAutoHyphens w:val="0"/>
        <w:autoSpaceDN/>
        <w:jc w:val="both"/>
        <w:textAlignment w:val="auto"/>
      </w:pPr>
      <w:r w:rsidRPr="00691A0A">
        <w:t>La peinture ;</w:t>
      </w:r>
    </w:p>
    <w:p w:rsidR="00CE5292" w:rsidRPr="00691A0A" w:rsidRDefault="00CE5292" w:rsidP="006D6BA7">
      <w:pPr>
        <w:numPr>
          <w:ilvl w:val="0"/>
          <w:numId w:val="77"/>
        </w:numPr>
        <w:suppressAutoHyphens w:val="0"/>
        <w:autoSpaceDN/>
        <w:jc w:val="both"/>
        <w:textAlignment w:val="auto"/>
      </w:pPr>
      <w:r w:rsidRPr="00691A0A">
        <w:t>Les VRD.</w:t>
      </w:r>
    </w:p>
    <w:p w:rsidR="00CE5292" w:rsidRPr="0029472D" w:rsidRDefault="00CE5292" w:rsidP="00CE5292">
      <w:pPr>
        <w:pStyle w:val="AAOarticles"/>
      </w:pPr>
      <w:r w:rsidRPr="0029472D">
        <w:t>Allotissement</w:t>
      </w:r>
      <w:r w:rsidRPr="0029472D">
        <w:rPr>
          <w:vertAlign w:val="superscript"/>
        </w:rPr>
        <w:t xml:space="preserve"> </w:t>
      </w:r>
    </w:p>
    <w:p w:rsidR="00CE5292" w:rsidRPr="003C2775" w:rsidRDefault="00CE5292" w:rsidP="00CE5292">
      <w:pPr>
        <w:widowControl w:val="0"/>
        <w:autoSpaceDE w:val="0"/>
        <w:jc w:val="both"/>
        <w:rPr>
          <w:bCs/>
        </w:rPr>
      </w:pPr>
      <w:r>
        <w:rPr>
          <w:bCs/>
        </w:rPr>
        <w:t xml:space="preserve">Les travaux sont subdivisés </w:t>
      </w:r>
      <w:r w:rsidRPr="0029472D">
        <w:rPr>
          <w:bCs/>
        </w:rPr>
        <w:t>en</w:t>
      </w:r>
      <w:r w:rsidR="005959F9">
        <w:rPr>
          <w:bCs/>
        </w:rPr>
        <w:t xml:space="preserve"> </w:t>
      </w:r>
      <w:r w:rsidR="0092717C">
        <w:rPr>
          <w:bCs/>
        </w:rPr>
        <w:t>deux</w:t>
      </w:r>
      <w:r w:rsidR="005959F9">
        <w:rPr>
          <w:bCs/>
        </w:rPr>
        <w:t xml:space="preserve"> (02</w:t>
      </w:r>
      <w:r>
        <w:rPr>
          <w:bCs/>
        </w:rPr>
        <w:t>)</w:t>
      </w:r>
      <w:r w:rsidRPr="0029472D">
        <w:rPr>
          <w:bCs/>
        </w:rPr>
        <w:t xml:space="preserve"> lots ci-après définis : </w:t>
      </w:r>
    </w:p>
    <w:p w:rsidR="005959F9" w:rsidRPr="00CC391E" w:rsidRDefault="005959F9" w:rsidP="005959F9">
      <w:pPr>
        <w:pStyle w:val="AAOarticles"/>
        <w:numPr>
          <w:ilvl w:val="0"/>
          <w:numId w:val="0"/>
        </w:numPr>
        <w:ind w:left="360"/>
      </w:pPr>
      <w:r>
        <w:t>Lot 1: construction d’un bloc de logements d’astreinte a l’école publique de Bibinda</w:t>
      </w:r>
    </w:p>
    <w:p w:rsidR="005959F9" w:rsidRPr="00E22B30" w:rsidRDefault="005959F9" w:rsidP="005959F9">
      <w:pPr>
        <w:pStyle w:val="AAOarticles"/>
        <w:numPr>
          <w:ilvl w:val="0"/>
          <w:numId w:val="0"/>
        </w:numPr>
        <w:ind w:left="360"/>
      </w:pPr>
      <w:r w:rsidRPr="00E22B30">
        <w:t xml:space="preserve">Lot </w:t>
      </w:r>
      <w:r>
        <w:t>2</w:t>
      </w:r>
      <w:r w:rsidRPr="00E22B30">
        <w:t xml:space="preserve"> : </w:t>
      </w:r>
      <w:r>
        <w:t>construction d’un bloc de logements d’astreinte a l’école publique de Zalengang</w:t>
      </w:r>
    </w:p>
    <w:p w:rsidR="00CE5292" w:rsidRPr="0029472D" w:rsidRDefault="00CE5292" w:rsidP="00CE5292">
      <w:pPr>
        <w:pStyle w:val="AAOarticles"/>
      </w:pPr>
      <w:r w:rsidRPr="0029472D">
        <w:t>Coût prévisionnel</w:t>
      </w:r>
    </w:p>
    <w:p w:rsidR="00CE5292" w:rsidRPr="003C2775" w:rsidRDefault="00CE5292" w:rsidP="00CE5292">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CE5292" w:rsidRDefault="005959F9" w:rsidP="006D6BA7">
      <w:pPr>
        <w:pStyle w:val="Paragraphedeliste"/>
        <w:widowControl w:val="0"/>
        <w:numPr>
          <w:ilvl w:val="0"/>
          <w:numId w:val="77"/>
        </w:numPr>
        <w:autoSpaceDE w:val="0"/>
        <w:spacing w:after="0" w:line="276" w:lineRule="auto"/>
        <w:jc w:val="both"/>
        <w:rPr>
          <w:bCs/>
        </w:rPr>
      </w:pPr>
      <w:r>
        <w:rPr>
          <w:bCs/>
        </w:rPr>
        <w:t>19 000 000</w:t>
      </w:r>
      <w:r w:rsidR="00CE5292">
        <w:rPr>
          <w:bCs/>
        </w:rPr>
        <w:t xml:space="preserve"> (</w:t>
      </w:r>
      <w:r>
        <w:rPr>
          <w:bCs/>
        </w:rPr>
        <w:t xml:space="preserve">Dix-neuf </w:t>
      </w:r>
      <w:r w:rsidR="00CE5292">
        <w:rPr>
          <w:bCs/>
        </w:rPr>
        <w:t xml:space="preserve"> millions) francs CFA</w:t>
      </w:r>
      <w:r w:rsidR="00CE5292" w:rsidRPr="00C6313D">
        <w:rPr>
          <w:bCs/>
        </w:rPr>
        <w:t xml:space="preserve"> </w:t>
      </w:r>
      <w:r w:rsidR="00CE5292">
        <w:rPr>
          <w:bCs/>
        </w:rPr>
        <w:t xml:space="preserve">pour le lot </w:t>
      </w:r>
      <w:r>
        <w:rPr>
          <w:bCs/>
        </w:rPr>
        <w:t>1</w:t>
      </w:r>
    </w:p>
    <w:p w:rsidR="005959F9" w:rsidRPr="005959F9" w:rsidRDefault="005959F9" w:rsidP="006D6BA7">
      <w:pPr>
        <w:pStyle w:val="Paragraphedeliste"/>
        <w:widowControl w:val="0"/>
        <w:numPr>
          <w:ilvl w:val="0"/>
          <w:numId w:val="77"/>
        </w:numPr>
        <w:autoSpaceDE w:val="0"/>
        <w:spacing w:after="0" w:line="276" w:lineRule="auto"/>
        <w:jc w:val="both"/>
        <w:rPr>
          <w:bCs/>
        </w:rPr>
      </w:pPr>
      <w:r>
        <w:rPr>
          <w:bCs/>
        </w:rPr>
        <w:t>19 000 000 (Dix-neuf  millions) francs CFA</w:t>
      </w:r>
      <w:r w:rsidRPr="00C6313D">
        <w:rPr>
          <w:bCs/>
        </w:rPr>
        <w:t xml:space="preserve"> </w:t>
      </w:r>
      <w:r>
        <w:rPr>
          <w:bCs/>
        </w:rPr>
        <w:t>pour le lot 2</w:t>
      </w:r>
    </w:p>
    <w:p w:rsidR="00CE5292" w:rsidRPr="0029472D" w:rsidRDefault="00CE5292" w:rsidP="00CE5292">
      <w:pPr>
        <w:pStyle w:val="AAOarticles"/>
      </w:pPr>
      <w:r w:rsidRPr="0029472D">
        <w:t xml:space="preserve">Délai prévisionnel d’exécution </w:t>
      </w:r>
    </w:p>
    <w:p w:rsidR="00CE5292" w:rsidRPr="0029472D" w:rsidRDefault="00CE5292" w:rsidP="00CE5292">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00567EB4">
        <w:rPr>
          <w:iCs/>
        </w:rPr>
        <w:t>deux</w:t>
      </w:r>
      <w:r w:rsidRPr="00C6313D">
        <w:rPr>
          <w:iCs/>
        </w:rPr>
        <w:t xml:space="preserve"> (0</w:t>
      </w:r>
      <w:r w:rsidR="00567EB4">
        <w:rPr>
          <w:iCs/>
        </w:rPr>
        <w:t>2</w:t>
      </w:r>
      <w:r w:rsidRPr="00C6313D">
        <w:rPr>
          <w:iCs/>
        </w:rPr>
        <w:t>)</w:t>
      </w:r>
      <w:r w:rsidRPr="0029472D">
        <w:rPr>
          <w:i/>
          <w:iCs/>
        </w:rPr>
        <w:t xml:space="preserve"> </w:t>
      </w:r>
      <w:r w:rsidRPr="0029472D">
        <w:t>mois calendaires</w:t>
      </w:r>
      <w:r>
        <w:t xml:space="preserve"> pour chaque lot</w:t>
      </w:r>
      <w:r w:rsidRPr="0029472D">
        <w:t xml:space="preserve">. Ce délai court à compter de la date de notification de l’Ordre de Service de commencer les prestations. </w:t>
      </w:r>
    </w:p>
    <w:p w:rsidR="00CE5292" w:rsidRPr="0029472D" w:rsidRDefault="00CE5292" w:rsidP="00CE5292">
      <w:pPr>
        <w:pStyle w:val="AAOarticles"/>
      </w:pPr>
      <w:r w:rsidRPr="0029472D">
        <w:t>Participation et origine</w:t>
      </w:r>
    </w:p>
    <w:p w:rsidR="00CE5292" w:rsidRDefault="00CE5292" w:rsidP="00CE5292">
      <w:pPr>
        <w:widowControl w:val="0"/>
        <w:autoSpaceDE w:val="0"/>
        <w:spacing w:line="360" w:lineRule="auto"/>
        <w:jc w:val="both"/>
        <w:rPr>
          <w:rFonts w:ascii="Arial" w:hAnsi="Arial" w:cs="Arial"/>
          <w:bCs/>
        </w:rPr>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Pr>
          <w:rFonts w:ascii="Arial" w:hAnsi="Arial" w:cs="Arial"/>
          <w:bCs/>
        </w:rPr>
        <w:t xml:space="preserve"> </w:t>
      </w:r>
      <w:r w:rsidRPr="00C6313D">
        <w:rPr>
          <w:bCs/>
        </w:rPr>
        <w:t>toute entreprise des Travaux Publics installée au Cameroun</w:t>
      </w:r>
      <w:r>
        <w:rPr>
          <w:rFonts w:ascii="Arial" w:hAnsi="Arial" w:cs="Arial"/>
          <w:bCs/>
        </w:rPr>
        <w:t>.</w:t>
      </w:r>
    </w:p>
    <w:p w:rsidR="00567EB4" w:rsidRPr="0029472D" w:rsidRDefault="00567EB4" w:rsidP="00CE5292">
      <w:pPr>
        <w:widowControl w:val="0"/>
        <w:autoSpaceDE w:val="0"/>
        <w:spacing w:line="360" w:lineRule="auto"/>
        <w:jc w:val="both"/>
      </w:pPr>
    </w:p>
    <w:p w:rsidR="00CE5292" w:rsidRPr="0029472D" w:rsidRDefault="00CE5292" w:rsidP="00CE5292">
      <w:pPr>
        <w:pStyle w:val="AAOarticles"/>
      </w:pPr>
      <w:r w:rsidRPr="0029472D">
        <w:lastRenderedPageBreak/>
        <w:t>Financement</w:t>
      </w:r>
    </w:p>
    <w:p w:rsidR="00CE5292" w:rsidRDefault="00CE5292" w:rsidP="00567EB4">
      <w:pPr>
        <w:widowControl w:val="0"/>
        <w:autoSpaceDE w:val="0"/>
        <w:spacing w:line="276" w:lineRule="auto"/>
        <w:jc w:val="both"/>
      </w:pPr>
      <w:r w:rsidRPr="00567EB4">
        <w:rPr>
          <w:spacing w:val="5"/>
        </w:rPr>
        <w:t>Le</w:t>
      </w:r>
      <w:r w:rsidRPr="00CC4D7C">
        <w:t xml:space="preserve">s </w:t>
      </w:r>
      <w:r w:rsidRPr="00567EB4">
        <w:rPr>
          <w:spacing w:val="5"/>
        </w:rPr>
        <w:t>travau</w:t>
      </w:r>
      <w:r w:rsidRPr="00CC4D7C">
        <w:t xml:space="preserve">x </w:t>
      </w:r>
      <w:r w:rsidRPr="00567EB4">
        <w:rPr>
          <w:spacing w:val="5"/>
        </w:rPr>
        <w:t>obje</w:t>
      </w:r>
      <w:r w:rsidRPr="00CC4D7C">
        <w:t xml:space="preserve">t </w:t>
      </w:r>
      <w:r w:rsidRPr="00567EB4">
        <w:rPr>
          <w:spacing w:val="5"/>
        </w:rPr>
        <w:t>d</w:t>
      </w:r>
      <w:r w:rsidRPr="00CC4D7C">
        <w:t xml:space="preserve">u </w:t>
      </w:r>
      <w:r w:rsidRPr="00567EB4">
        <w:rPr>
          <w:spacing w:val="5"/>
        </w:rPr>
        <w:t>présen</w:t>
      </w:r>
      <w:r w:rsidRPr="00CC4D7C">
        <w:t xml:space="preserve">t </w:t>
      </w:r>
      <w:r w:rsidRPr="00567EB4">
        <w:rPr>
          <w:spacing w:val="5"/>
        </w:rPr>
        <w:t>Appe</w:t>
      </w:r>
      <w:r w:rsidRPr="00CC4D7C">
        <w:t xml:space="preserve">l </w:t>
      </w:r>
      <w:r w:rsidRPr="00567EB4">
        <w:rPr>
          <w:spacing w:val="5"/>
        </w:rPr>
        <w:t xml:space="preserve">d'Offres </w:t>
      </w:r>
      <w:r w:rsidRPr="00CC4D7C">
        <w:t xml:space="preserve">sont financés par le </w:t>
      </w:r>
      <w:r w:rsidRPr="00567EB4">
        <w:rPr>
          <w:b/>
        </w:rPr>
        <w:t>BIP MIN</w:t>
      </w:r>
      <w:r w:rsidR="005959F9" w:rsidRPr="00567EB4">
        <w:rPr>
          <w:b/>
        </w:rPr>
        <w:t>DDEVEL</w:t>
      </w:r>
      <w:r w:rsidRPr="00567EB4">
        <w:rPr>
          <w:b/>
        </w:rPr>
        <w:t xml:space="preserve"> </w:t>
      </w:r>
      <w:r>
        <w:t xml:space="preserve">pour un coût prévisionnel </w:t>
      </w:r>
      <w:r w:rsidRPr="00CC4D7C">
        <w:t xml:space="preserve">de </w:t>
      </w:r>
      <w:r w:rsidR="005959F9" w:rsidRPr="00567EB4">
        <w:rPr>
          <w:b/>
          <w:bCs/>
        </w:rPr>
        <w:t>19 000 000 (Dix-neuf  millions</w:t>
      </w:r>
      <w:r w:rsidR="005959F9" w:rsidRPr="00567EB4">
        <w:rPr>
          <w:bCs/>
        </w:rPr>
        <w:t xml:space="preserve">) francs CFA </w:t>
      </w:r>
      <w:r w:rsidR="00567EB4">
        <w:rPr>
          <w:bCs/>
        </w:rPr>
        <w:t>pour chacun des</w:t>
      </w:r>
      <w:r w:rsidR="005959F9" w:rsidRPr="00567EB4">
        <w:rPr>
          <w:bCs/>
        </w:rPr>
        <w:t xml:space="preserve"> </w:t>
      </w:r>
      <w:r w:rsidR="00D1684F" w:rsidRPr="00567EB4">
        <w:rPr>
          <w:bCs/>
        </w:rPr>
        <w:t>lot</w:t>
      </w:r>
      <w:r w:rsidR="00D1684F">
        <w:rPr>
          <w:bCs/>
        </w:rPr>
        <w:t>s</w:t>
      </w:r>
      <w:r w:rsidR="00D1684F" w:rsidRPr="00567EB4">
        <w:rPr>
          <w:bCs/>
        </w:rPr>
        <w:t>,</w:t>
      </w:r>
      <w:r w:rsidRPr="00CC4D7C">
        <w:rPr>
          <w:b/>
        </w:rPr>
        <w:t xml:space="preserve"> Exercice 2025</w:t>
      </w:r>
      <w:r w:rsidRPr="00CC4D7C">
        <w:t xml:space="preserve"> </w:t>
      </w:r>
      <w:r w:rsidRPr="00CC4D7C">
        <w:rPr>
          <w:spacing w:val="4"/>
        </w:rPr>
        <w:t>su</w:t>
      </w:r>
      <w:r w:rsidRPr="00CC4D7C">
        <w:t xml:space="preserve">r </w:t>
      </w:r>
      <w:r w:rsidRPr="00CC4D7C">
        <w:rPr>
          <w:spacing w:val="4"/>
        </w:rPr>
        <w:t>l</w:t>
      </w:r>
      <w:r w:rsidR="00567EB4">
        <w:t>a</w:t>
      </w:r>
      <w:r w:rsidRPr="00CC4D7C">
        <w:t xml:space="preserve"> </w:t>
      </w:r>
      <w:r w:rsidRPr="00CC4D7C">
        <w:rPr>
          <w:spacing w:val="4"/>
        </w:rPr>
        <w:t>lign</w:t>
      </w:r>
      <w:r w:rsidRPr="00CC4D7C">
        <w:t>e</w:t>
      </w:r>
      <w:r w:rsidR="00567EB4">
        <w:t xml:space="preserve"> </w:t>
      </w:r>
      <w:r w:rsidRPr="00CC4D7C">
        <w:rPr>
          <w:spacing w:val="4"/>
        </w:rPr>
        <w:t xml:space="preserve">d’imputation </w:t>
      </w:r>
      <w:r w:rsidRPr="00CC4D7C">
        <w:t>budgétaire</w:t>
      </w:r>
      <w:r>
        <w:t xml:space="preserve"> suivante :</w:t>
      </w:r>
      <w:r w:rsidRPr="003E0A44">
        <w:rPr>
          <w:b/>
        </w:rPr>
        <w:t xml:space="preserve"> </w:t>
      </w:r>
      <w:r w:rsidR="005959F9">
        <w:rPr>
          <w:b/>
        </w:rPr>
        <w:t>59 27 100 02 641806 524415</w:t>
      </w:r>
      <w:r w:rsidR="00567EB4">
        <w:rPr>
          <w:b/>
        </w:rPr>
        <w:t xml:space="preserve"> </w:t>
      </w:r>
      <w:r w:rsidR="005959F9">
        <w:t>pour les deux lots.</w:t>
      </w:r>
    </w:p>
    <w:p w:rsidR="00CE5292" w:rsidRPr="0029472D" w:rsidRDefault="00CE5292" w:rsidP="00CE5292">
      <w:pPr>
        <w:pStyle w:val="AAOarticles"/>
      </w:pPr>
      <w:r w:rsidRPr="0029472D">
        <w:t xml:space="preserve">Mode de soumission </w:t>
      </w:r>
    </w:p>
    <w:p w:rsidR="00CE5292" w:rsidRPr="0029472D" w:rsidRDefault="00CE5292" w:rsidP="00CE5292">
      <w:pPr>
        <w:widowControl w:val="0"/>
        <w:autoSpaceDE w:val="0"/>
        <w:adjustRightInd w:val="0"/>
        <w:spacing w:before="11" w:line="360" w:lineRule="auto"/>
        <w:jc w:val="both"/>
      </w:pPr>
      <w:r w:rsidRPr="0029472D">
        <w:t xml:space="preserve">Le mode de soumission retenu pour cette consultation est </w:t>
      </w:r>
      <w:r w:rsidRPr="0029472D">
        <w:rPr>
          <w:i/>
        </w:rPr>
        <w:t xml:space="preserve"> </w:t>
      </w:r>
      <w:r w:rsidRPr="00017C6C">
        <w:t>hors ligne</w:t>
      </w:r>
      <w:r w:rsidRPr="0029472D">
        <w:t>.</w:t>
      </w:r>
    </w:p>
    <w:p w:rsidR="00CE5292" w:rsidRPr="0029472D" w:rsidRDefault="00CE5292" w:rsidP="00CE5292">
      <w:pPr>
        <w:pStyle w:val="AAOarticles"/>
      </w:pPr>
      <w:r w:rsidRPr="0029472D">
        <w:t xml:space="preserve">Cautionnement de soumission </w:t>
      </w:r>
    </w:p>
    <w:p w:rsidR="00CE5292" w:rsidRPr="0029472D" w:rsidRDefault="00CE5292" w:rsidP="00CE5292">
      <w:pPr>
        <w:widowControl w:val="0"/>
        <w:autoSpaceDE w:val="0"/>
        <w:spacing w:line="360" w:lineRule="auto"/>
        <w:jc w:val="both"/>
      </w:pPr>
      <w:r w:rsidRPr="0029472D">
        <w:t>Chaque soumissionnaire doit joindre à ses pièces administratives un cautionnement de soumission</w:t>
      </w:r>
      <w:r>
        <w:t xml:space="preserve">  </w:t>
      </w:r>
      <w:bookmarkStart w:id="8" w:name="_Hlk158734416"/>
      <w:r w:rsidRPr="003765BC">
        <w:t>acquitté à la main et timbrée</w:t>
      </w:r>
      <w:r w:rsidRPr="0029472D">
        <w:t>,</w:t>
      </w:r>
      <w:bookmarkEnd w:id="8"/>
      <w:r w:rsidRPr="0029472D">
        <w:t xml:space="preserve"> délivrée par un organisme ou une institution financière agréée par le Ministre chargé des finances pour émettre les cautions dans le domaines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w:t>
      </w:r>
      <w:r w:rsidRPr="0029472D">
        <w:t>du</w:t>
      </w:r>
      <w:r w:rsidRPr="0029472D">
        <w:rPr>
          <w:spacing w:val="4"/>
        </w:rPr>
        <w:t xml:space="preserve"> </w:t>
      </w:r>
      <w:r w:rsidRPr="0029472D">
        <w:t>DAO</w:t>
      </w:r>
      <w:r>
        <w:t>,</w:t>
      </w:r>
      <w:r w:rsidRPr="0029472D">
        <w:rPr>
          <w:spacing w:val="8"/>
        </w:rPr>
        <w:t xml:space="preserve"> </w:t>
      </w:r>
      <w:r w:rsidRPr="0029472D">
        <w:t xml:space="preserve">dont le montant s’élève à </w:t>
      </w:r>
      <w:r w:rsidR="005959F9">
        <w:rPr>
          <w:b/>
          <w:bCs/>
        </w:rPr>
        <w:t>380 000</w:t>
      </w:r>
      <w:r w:rsidRPr="00935A7B">
        <w:rPr>
          <w:b/>
          <w:bCs/>
        </w:rPr>
        <w:t xml:space="preserve"> (</w:t>
      </w:r>
      <w:r w:rsidR="005959F9">
        <w:rPr>
          <w:b/>
          <w:bCs/>
        </w:rPr>
        <w:t xml:space="preserve">trois cent quatre-vingt </w:t>
      </w:r>
      <w:r w:rsidRPr="00935A7B">
        <w:rPr>
          <w:b/>
          <w:bCs/>
        </w:rPr>
        <w:t xml:space="preserve"> mille) francs CFA</w:t>
      </w:r>
      <w:r w:rsidR="00567EB4">
        <w:rPr>
          <w:spacing w:val="4"/>
        </w:rPr>
        <w:t xml:space="preserve"> pour chacun des </w:t>
      </w:r>
      <w:r w:rsidRPr="00935A7B">
        <w:rPr>
          <w:spacing w:val="4"/>
        </w:rPr>
        <w:t xml:space="preserve"> lot</w:t>
      </w:r>
      <w:r w:rsidR="00567EB4">
        <w:rPr>
          <w:spacing w:val="4"/>
        </w:rPr>
        <w:t>s</w:t>
      </w:r>
      <w:r w:rsidRPr="00935A7B">
        <w:rPr>
          <w:spacing w:val="4"/>
        </w:rPr>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CE5292" w:rsidRPr="0029472D" w:rsidRDefault="00CE5292" w:rsidP="00CE5292">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rsidR="00CE5292" w:rsidRPr="0029472D" w:rsidRDefault="00CE5292" w:rsidP="00CE5292">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w:t>
      </w:r>
      <w:r w:rsidRPr="0029472D">
        <w:rPr>
          <w:spacing w:val="4"/>
        </w:rPr>
        <w:t xml:space="preserve"> </w:t>
      </w:r>
      <w:r w:rsidRPr="0029472D">
        <w:t>BP</w:t>
      </w:r>
      <w:r>
        <w:t xml:space="preserve"> 003</w:t>
      </w:r>
      <w:r w:rsidRPr="0029472D">
        <w:t>,</w:t>
      </w:r>
      <w:r w:rsidRPr="0029472D">
        <w:rPr>
          <w:spacing w:val="-4"/>
        </w:rPr>
        <w:t xml:space="preserve"> </w:t>
      </w:r>
      <w:r w:rsidRPr="0029472D">
        <w:t>téléphone</w:t>
      </w:r>
      <w:r>
        <w:t xml:space="preserve"> 697 994 707</w:t>
      </w:r>
      <w:r w:rsidRPr="0029472D">
        <w:t>,</w:t>
      </w:r>
      <w:r w:rsidRPr="0029472D">
        <w:rPr>
          <w:spacing w:val="-4"/>
        </w:rPr>
        <w:t xml:space="preserve"> </w:t>
      </w:r>
      <w:r w:rsidRPr="0029472D">
        <w:t>fax,</w:t>
      </w:r>
      <w:r w:rsidRPr="0029472D">
        <w:rPr>
          <w:spacing w:val="-4"/>
        </w:rPr>
        <w:t xml:space="preserve"> </w:t>
      </w:r>
      <w:r w:rsidRPr="0029472D">
        <w:t>e-mail)]</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rsidR="00CE5292" w:rsidRPr="0029472D" w:rsidRDefault="00CE5292" w:rsidP="00CE5292">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CE5292" w:rsidRPr="0029472D" w:rsidRDefault="00CE5292" w:rsidP="00CE5292">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 xml:space="preserve">d'Offres </w:t>
      </w:r>
    </w:p>
    <w:p w:rsidR="00CE5292" w:rsidRPr="0029472D" w:rsidRDefault="00CE5292" w:rsidP="00CE5292">
      <w:pPr>
        <w:widowControl w:val="0"/>
        <w:autoSpaceDE w:val="0"/>
        <w:spacing w:after="60" w:line="360" w:lineRule="auto"/>
        <w:jc w:val="both"/>
      </w:pPr>
      <w:r w:rsidRPr="0029472D">
        <w:t xml:space="preserve">La version physique du dossier d’appel d’offres peut être obtenue </w:t>
      </w:r>
      <w:r>
        <w:t>à la Mairie</w:t>
      </w:r>
      <w:r w:rsidRPr="0029472D">
        <w:t xml:space="preserve"> </w:t>
      </w:r>
      <w:r>
        <w:t xml:space="preserve">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w:t>
      </w:r>
      <w:r w:rsidRPr="00935A7B">
        <w:rPr>
          <w:bCs/>
        </w:rPr>
        <w:t>dossier d’Appel d’Offre se fera sur présentation d’une quittance de versement d’une somme non remboursable de </w:t>
      </w:r>
      <w:r w:rsidRPr="00EB17DA">
        <w:rPr>
          <w:b/>
        </w:rPr>
        <w:t>50 000 (cinquante mille)</w:t>
      </w:r>
      <w:r w:rsidRPr="00935A7B">
        <w:t xml:space="preserve"> </w:t>
      </w:r>
      <w:r w:rsidRPr="00935A7B">
        <w:rPr>
          <w:b/>
          <w:bCs/>
        </w:rPr>
        <w:t>francs</w:t>
      </w:r>
      <w:r>
        <w:rPr>
          <w:b/>
          <w:bCs/>
        </w:rPr>
        <w:t xml:space="preserve"> CFA </w:t>
      </w:r>
      <w:r>
        <w:rPr>
          <w:bCs/>
        </w:rPr>
        <w:t>payable à la Recette Municipale de Bengbis.</w:t>
      </w:r>
    </w:p>
    <w:p w:rsidR="00CE5292" w:rsidRPr="0029472D" w:rsidRDefault="00CE5292" w:rsidP="00CE5292">
      <w:pPr>
        <w:widowControl w:val="0"/>
        <w:autoSpaceDE w:val="0"/>
        <w:adjustRightInd w:val="0"/>
        <w:spacing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CE5292" w:rsidRPr="0029472D" w:rsidRDefault="00CE5292" w:rsidP="00CE5292">
      <w:pPr>
        <w:pStyle w:val="AAOarticles"/>
      </w:pPr>
      <w:r w:rsidRPr="0029472D">
        <w:lastRenderedPageBreak/>
        <w:t>Remise</w:t>
      </w:r>
      <w:r w:rsidRPr="0029472D">
        <w:rPr>
          <w:spacing w:val="6"/>
        </w:rPr>
        <w:t xml:space="preserve"> </w:t>
      </w:r>
      <w:r w:rsidRPr="0029472D">
        <w:t>des</w:t>
      </w:r>
      <w:r w:rsidRPr="0029472D">
        <w:rPr>
          <w:spacing w:val="6"/>
        </w:rPr>
        <w:t xml:space="preserve"> </w:t>
      </w:r>
      <w:r w:rsidRPr="0029472D">
        <w:t>offres</w:t>
      </w:r>
    </w:p>
    <w:p w:rsidR="00CE5292" w:rsidRPr="00B50C13" w:rsidRDefault="00CE5292" w:rsidP="00CE5292">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25 JUIN 2025 à 12 Heures</w:t>
      </w:r>
      <w:r w:rsidRPr="00B50C13">
        <w:rPr>
          <w:iCs/>
        </w:rPr>
        <w:t xml:space="preserve"> </w:t>
      </w:r>
      <w:r>
        <w:rPr>
          <w:iCs/>
        </w:rPr>
        <w:t xml:space="preserve">00 </w:t>
      </w:r>
      <w:r w:rsidRPr="00B50C13">
        <w:rPr>
          <w:iCs/>
        </w:rPr>
        <w:t>et devra porter la mention :</w:t>
      </w:r>
    </w:p>
    <w:p w:rsidR="00574B05" w:rsidRPr="00935A7B" w:rsidRDefault="00CE5292" w:rsidP="00574B05">
      <w:pPr>
        <w:widowControl w:val="0"/>
        <w:autoSpaceDE w:val="0"/>
        <w:spacing w:before="61" w:line="360" w:lineRule="auto"/>
        <w:ind w:left="285" w:right="-20"/>
        <w:jc w:val="center"/>
        <w:rPr>
          <w:b/>
        </w:rPr>
      </w:pPr>
      <w:r w:rsidRPr="00B50C13">
        <w:rPr>
          <w:iCs/>
          <w:lang w:val="pt-PT"/>
        </w:rPr>
        <w:t>“Avis</w:t>
      </w:r>
      <w:r w:rsidRPr="00B50C13">
        <w:rPr>
          <w:iCs/>
          <w:spacing w:val="6"/>
          <w:lang w:val="pt-PT"/>
        </w:rPr>
        <w:t xml:space="preserve"> </w:t>
      </w:r>
      <w:r w:rsidRPr="00B50C13">
        <w:rPr>
          <w:iCs/>
          <w:lang w:val="pt-PT"/>
        </w:rPr>
        <w:t>d’Appel</w:t>
      </w:r>
      <w:r w:rsidRPr="00B50C13">
        <w:rPr>
          <w:iCs/>
          <w:spacing w:val="6"/>
          <w:lang w:val="pt-PT"/>
        </w:rPr>
        <w:t xml:space="preserve"> </w:t>
      </w:r>
      <w:r w:rsidRPr="00B50C13">
        <w:rPr>
          <w:iCs/>
          <w:lang w:val="pt-PT"/>
        </w:rPr>
        <w:t>d’Offres</w:t>
      </w:r>
      <w:r w:rsidRPr="00B50C13">
        <w:rPr>
          <w:iCs/>
          <w:spacing w:val="6"/>
          <w:lang w:val="pt-PT"/>
        </w:rPr>
        <w:t xml:space="preserve"> </w:t>
      </w:r>
      <w:r w:rsidRPr="00B50C13">
        <w:rPr>
          <w:iCs/>
          <w:lang w:val="pt-PT"/>
        </w:rPr>
        <w:t xml:space="preserve">National Ouvert </w:t>
      </w:r>
      <w:r w:rsidRPr="004B3F89">
        <w:rPr>
          <w:b/>
          <w:iCs/>
        </w:rPr>
        <w:t>en procédure d’urgence</w:t>
      </w:r>
      <w:r>
        <w:rPr>
          <w:b/>
          <w:i/>
          <w:iCs/>
        </w:rPr>
        <w:t xml:space="preserve"> </w:t>
      </w:r>
      <w:r w:rsidRPr="002C42BF">
        <w:rPr>
          <w:b/>
          <w:bCs/>
        </w:rPr>
        <w:t>N</w:t>
      </w:r>
      <w:r w:rsidR="00574B05" w:rsidRPr="002C42BF">
        <w:rPr>
          <w:b/>
          <w:bCs/>
        </w:rPr>
        <w:t xml:space="preserve">° </w:t>
      </w:r>
      <w:r w:rsidR="00574B05">
        <w:rPr>
          <w:b/>
        </w:rPr>
        <w:t xml:space="preserve">007 </w:t>
      </w:r>
      <w:r w:rsidR="00574B05" w:rsidRPr="002C42BF">
        <w:rPr>
          <w:b/>
          <w:iCs/>
        </w:rPr>
        <w:t>/</w:t>
      </w:r>
      <w:r w:rsidR="00574B05" w:rsidRPr="002C42BF">
        <w:rPr>
          <w:b/>
          <w:iCs/>
          <w:spacing w:val="17"/>
        </w:rPr>
        <w:t>CB/</w:t>
      </w:r>
      <w:r w:rsidR="00574B05" w:rsidRPr="002C42BF">
        <w:rPr>
          <w:b/>
          <w:iCs/>
        </w:rPr>
        <w:t>CIPM/2025</w:t>
      </w:r>
      <w:r w:rsidR="00574B05" w:rsidRPr="002C42BF">
        <w:rPr>
          <w:b/>
          <w:i/>
          <w:iCs/>
        </w:rPr>
        <w:t xml:space="preserve"> </w:t>
      </w:r>
      <w:r w:rsidR="00574B05" w:rsidRPr="002C42BF">
        <w:rPr>
          <w:b/>
          <w:bCs/>
        </w:rPr>
        <w:t>du</w:t>
      </w:r>
      <w:r w:rsidR="00574B05" w:rsidRPr="002C42BF">
        <w:rPr>
          <w:b/>
          <w:bCs/>
          <w:spacing w:val="6"/>
        </w:rPr>
        <w:t xml:space="preserve"> </w:t>
      </w:r>
      <w:r w:rsidR="00574B05">
        <w:rPr>
          <w:b/>
          <w:i/>
          <w:iCs/>
        </w:rPr>
        <w:t>08/09</w:t>
      </w:r>
      <w:r w:rsidR="00574B05" w:rsidRPr="002C42BF">
        <w:rPr>
          <w:b/>
          <w:i/>
          <w:iCs/>
        </w:rPr>
        <w:t>/2025</w:t>
      </w:r>
    </w:p>
    <w:p w:rsidR="00574B05" w:rsidRDefault="00574B05" w:rsidP="00574B05">
      <w:pPr>
        <w:widowControl w:val="0"/>
        <w:autoSpaceDE w:val="0"/>
        <w:spacing w:line="360" w:lineRule="auto"/>
        <w:jc w:val="center"/>
      </w:pPr>
      <w:r w:rsidRPr="00935A7B">
        <w:rPr>
          <w:b/>
          <w:bCs/>
        </w:rPr>
        <w:t>Pour</w:t>
      </w:r>
      <w:r w:rsidRPr="00935A7B">
        <w:rPr>
          <w:b/>
          <w:bCs/>
          <w:spacing w:val="6"/>
        </w:rPr>
        <w:t xml:space="preserve"> </w:t>
      </w:r>
      <w:r>
        <w:rPr>
          <w:b/>
          <w:bCs/>
          <w:spacing w:val="6"/>
        </w:rPr>
        <w:t xml:space="preserve">les travaux de construction des blocs de logement d’astreintes </w:t>
      </w:r>
      <w:r w:rsidRPr="00935A7B">
        <w:rPr>
          <w:b/>
          <w:bCs/>
          <w:spacing w:val="6"/>
        </w:rPr>
        <w:t xml:space="preserve">dans certaines écoles </w:t>
      </w:r>
      <w:r>
        <w:rPr>
          <w:b/>
          <w:bCs/>
          <w:spacing w:val="6"/>
        </w:rPr>
        <w:t xml:space="preserve"> publiques </w:t>
      </w:r>
      <w:r w:rsidRPr="00935A7B">
        <w:rPr>
          <w:b/>
          <w:bCs/>
          <w:spacing w:val="6"/>
        </w:rPr>
        <w:t>de la commune de Bengbis</w:t>
      </w:r>
    </w:p>
    <w:p w:rsidR="00CE5292" w:rsidRDefault="00CE5292" w:rsidP="00CE5292">
      <w:pPr>
        <w:widowControl w:val="0"/>
        <w:autoSpaceDE w:val="0"/>
        <w:adjustRightInd w:val="0"/>
        <w:spacing w:line="360" w:lineRule="auto"/>
        <w:ind w:left="284"/>
        <w:jc w:val="center"/>
      </w:pPr>
    </w:p>
    <w:p w:rsidR="00CE5292" w:rsidRPr="00F868E5" w:rsidRDefault="00CE5292" w:rsidP="00CE5292">
      <w:pPr>
        <w:widowControl w:val="0"/>
        <w:autoSpaceDE w:val="0"/>
        <w:adjustRightInd w:val="0"/>
        <w:spacing w:line="360" w:lineRule="auto"/>
        <w:ind w:left="284"/>
        <w:jc w:val="center"/>
        <w:rPr>
          <w:lang w:val="pt-PT"/>
        </w:rPr>
      </w:pPr>
      <w:r>
        <w:t>Lot n°------------------------------------------------------------</w:t>
      </w:r>
    </w:p>
    <w:p w:rsidR="00CE5292" w:rsidRPr="00B50C13" w:rsidRDefault="00CE5292" w:rsidP="00CE5292">
      <w:pPr>
        <w:widowControl w:val="0"/>
        <w:autoSpaceDE w:val="0"/>
        <w:adjustRightInd w:val="0"/>
        <w:spacing w:line="360" w:lineRule="auto"/>
        <w:ind w:left="843"/>
        <w:rPr>
          <w:iCs/>
        </w:rPr>
      </w:pPr>
      <w:r w:rsidRPr="00B50C13">
        <w:rPr>
          <w:iCs/>
        </w:rPr>
        <w:t xml:space="preserve">                   A</w:t>
      </w:r>
      <w:r w:rsidRPr="00B50C13">
        <w:rPr>
          <w:iCs/>
          <w:spacing w:val="6"/>
        </w:rPr>
        <w:t xml:space="preserve"> </w:t>
      </w:r>
      <w:r w:rsidRPr="00B50C13">
        <w:rPr>
          <w:iCs/>
        </w:rPr>
        <w:t>n'ouvrir</w:t>
      </w:r>
      <w:r w:rsidRPr="00B50C13">
        <w:rPr>
          <w:iCs/>
          <w:spacing w:val="6"/>
        </w:rPr>
        <w:t xml:space="preserve"> </w:t>
      </w:r>
      <w:r w:rsidRPr="00B50C13">
        <w:rPr>
          <w:iCs/>
        </w:rPr>
        <w:t>qu'en</w:t>
      </w:r>
      <w:r w:rsidRPr="00B50C13">
        <w:rPr>
          <w:iCs/>
          <w:spacing w:val="6"/>
        </w:rPr>
        <w:t xml:space="preserve"> </w:t>
      </w:r>
      <w:r w:rsidRPr="00B50C13">
        <w:rPr>
          <w:iCs/>
        </w:rPr>
        <w:t>séance</w:t>
      </w:r>
      <w:r w:rsidRPr="00B50C13">
        <w:rPr>
          <w:iCs/>
          <w:spacing w:val="6"/>
        </w:rPr>
        <w:t xml:space="preserve"> </w:t>
      </w:r>
      <w:r w:rsidRPr="00B50C13">
        <w:rPr>
          <w:iCs/>
        </w:rPr>
        <w:t>de</w:t>
      </w:r>
      <w:r w:rsidRPr="00B50C13">
        <w:rPr>
          <w:iCs/>
          <w:spacing w:val="6"/>
        </w:rPr>
        <w:t xml:space="preserve"> </w:t>
      </w:r>
      <w:r w:rsidRPr="00B50C13">
        <w:rPr>
          <w:iCs/>
        </w:rPr>
        <w:t>dépouillement"</w:t>
      </w:r>
    </w:p>
    <w:p w:rsidR="00CE5292" w:rsidRPr="0029472D" w:rsidRDefault="00CE5292" w:rsidP="00CE5292">
      <w:pPr>
        <w:widowControl w:val="0"/>
        <w:autoSpaceDE w:val="0"/>
        <w:adjustRightInd w:val="0"/>
        <w:spacing w:line="360" w:lineRule="auto"/>
        <w:ind w:left="476"/>
        <w:rPr>
          <w:i/>
          <w:iCs/>
          <w:sz w:val="6"/>
        </w:rPr>
      </w:pPr>
    </w:p>
    <w:p w:rsidR="00CE5292" w:rsidRPr="0029472D" w:rsidRDefault="00CE5292" w:rsidP="00CE5292">
      <w:pPr>
        <w:pStyle w:val="AAOarticles"/>
      </w:pPr>
      <w:r w:rsidRPr="0029472D">
        <w:t xml:space="preserve">Recevabilité des plis </w:t>
      </w:r>
    </w:p>
    <w:p w:rsidR="00CE5292" w:rsidRPr="0029472D" w:rsidRDefault="00CE5292" w:rsidP="00CE5292">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CE5292" w:rsidRPr="0029472D" w:rsidRDefault="00CE5292" w:rsidP="00CE5292">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CE5292" w:rsidRPr="0029472D" w:rsidRDefault="00CE5292" w:rsidP="00CE5292">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CE5292" w:rsidRPr="0029472D" w:rsidRDefault="00CE5292" w:rsidP="00CE5292">
      <w:pPr>
        <w:pStyle w:val="Paragraphedeliste"/>
        <w:numPr>
          <w:ilvl w:val="0"/>
          <w:numId w:val="23"/>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CE5292" w:rsidRPr="002564B9" w:rsidRDefault="00CE5292" w:rsidP="00CE5292">
      <w:pPr>
        <w:pStyle w:val="Paragraphedeliste"/>
        <w:widowControl w:val="0"/>
        <w:numPr>
          <w:ilvl w:val="0"/>
          <w:numId w:val="23"/>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CE5292" w:rsidRPr="00432577" w:rsidRDefault="00CE5292" w:rsidP="00CE5292">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rsidR="00CE5292" w:rsidRPr="00432577" w:rsidRDefault="00CE5292" w:rsidP="00CE5292">
      <w:pPr>
        <w:pStyle w:val="Paragraphedeliste"/>
        <w:numPr>
          <w:ilvl w:val="0"/>
          <w:numId w:val="23"/>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CE5292" w:rsidRPr="002375E4" w:rsidRDefault="00CE5292" w:rsidP="00CE5292">
      <w:pPr>
        <w:widowControl w:val="0"/>
        <w:autoSpaceDE w:val="0"/>
        <w:spacing w:after="60" w:line="360" w:lineRule="auto"/>
        <w:ind w:left="360" w:right="81"/>
        <w:jc w:val="both"/>
        <w:rPr>
          <w:bCs/>
        </w:rPr>
      </w:pPr>
      <w:bookmarkStart w:id="10" w:name="_Hlk158723489"/>
      <w:bookmarkEnd w:id="9"/>
      <w:r w:rsidRPr="0029472D">
        <w:rPr>
          <w:b/>
        </w:rPr>
        <w:t xml:space="preserve">Toute offre incomplète conformément aux prescriptions du Dossier d'Appel d'Offres sera déclarée irrecevable. Notamment l'absence de la caution de </w:t>
      </w:r>
      <w:r w:rsidRPr="00935A7B">
        <w:rPr>
          <w:b/>
        </w:rPr>
        <w:t xml:space="preserve">soumission </w:t>
      </w:r>
      <w:r w:rsidRPr="00935A7B">
        <w:rPr>
          <w:b/>
        </w:rPr>
        <w:tab/>
        <w:t>timbrée délivrée par un organisme ou une institution financière agréée par le Ministre en</w:t>
      </w:r>
      <w:r w:rsidRPr="0029472D">
        <w:rPr>
          <w:b/>
        </w:rPr>
        <w:t xml:space="preserve"> charge des finances pour émettre les cautions dans le domaine des marchés publics ou le non-respect des modèles des pièces du Dossier d'Appel d'Offres, entraînera le rejet pur et simple de l'offre sans aucun recours.</w:t>
      </w:r>
      <w:r w:rsidRPr="00B50C13">
        <w:rPr>
          <w:b/>
        </w:rPr>
        <w:t xml:space="preserve"> </w:t>
      </w:r>
      <w:r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0"/>
    <w:p w:rsidR="00CE5292" w:rsidRPr="0029472D" w:rsidRDefault="00CE5292" w:rsidP="00CE5292">
      <w:pPr>
        <w:pStyle w:val="AAOarticles"/>
      </w:pPr>
      <w:r w:rsidRPr="0029472D">
        <w:t>Ouverture</w:t>
      </w:r>
      <w:r w:rsidRPr="0029472D">
        <w:rPr>
          <w:spacing w:val="6"/>
        </w:rPr>
        <w:t xml:space="preserve"> </w:t>
      </w:r>
      <w:r w:rsidRPr="0029472D">
        <w:t>des</w:t>
      </w:r>
      <w:r w:rsidRPr="0029472D">
        <w:rPr>
          <w:spacing w:val="6"/>
        </w:rPr>
        <w:t xml:space="preserve"> </w:t>
      </w:r>
      <w:r w:rsidRPr="0029472D">
        <w:t>plis</w:t>
      </w:r>
    </w:p>
    <w:p w:rsidR="00CE5292" w:rsidRPr="0029472D" w:rsidRDefault="00CE5292" w:rsidP="00CE5292">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w:t>
      </w:r>
      <w:r w:rsidR="00801E1D">
        <w:t xml:space="preserve">vendredi </w:t>
      </w:r>
      <w:r>
        <w:t xml:space="preserve"> 2</w:t>
      </w:r>
      <w:r w:rsidR="00801E1D">
        <w:t>6</w:t>
      </w:r>
      <w:r>
        <w:t>/0</w:t>
      </w:r>
      <w:r w:rsidR="00801E1D">
        <w:t>9</w:t>
      </w:r>
      <w:r>
        <w:t xml:space="preserve">/2025 </w:t>
      </w:r>
      <w:r w:rsidRPr="0029472D">
        <w:t>à</w:t>
      </w:r>
      <w:r>
        <w:t xml:space="preserve"> la salle des acte de la Mairie de </w:t>
      </w:r>
      <w:r w:rsidRPr="00935A7B">
        <w:t xml:space="preserve">Bengbis à </w:t>
      </w:r>
      <w:r>
        <w:t>13</w:t>
      </w:r>
      <w:r w:rsidRPr="00935A7B">
        <w:t xml:space="preserve">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CE5292" w:rsidRPr="0029472D" w:rsidRDefault="00CE5292" w:rsidP="00CE5292">
      <w:pPr>
        <w:widowControl w:val="0"/>
        <w:autoSpaceDE w:val="0"/>
        <w:spacing w:before="57" w:line="360" w:lineRule="auto"/>
        <w:jc w:val="both"/>
      </w:pPr>
      <w:r w:rsidRPr="0029472D">
        <w:lastRenderedPageBreak/>
        <w:t>Seuls les soumissionnaires peuvent assister à cette séance d'ouverture ou s'y faire représenter par une seule personne de leur choix dûment mandatée même en cas de groupement d’entreprises.</w:t>
      </w:r>
    </w:p>
    <w:p w:rsidR="00CE5292" w:rsidRPr="0029472D" w:rsidRDefault="00CE5292" w:rsidP="00CE5292">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CE5292" w:rsidRPr="0029472D" w:rsidRDefault="00CE5292" w:rsidP="00CE5292">
      <w:pPr>
        <w:widowControl w:val="0"/>
        <w:autoSpaceDE w:val="0"/>
        <w:spacing w:line="360" w:lineRule="auto"/>
        <w:jc w:val="both"/>
        <w:rPr>
          <w:b/>
          <w:sz w:val="12"/>
        </w:rPr>
      </w:pPr>
    </w:p>
    <w:p w:rsidR="00CE5292" w:rsidRPr="0029472D" w:rsidRDefault="00CE5292" w:rsidP="00CE5292">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CE5292" w:rsidRPr="0029472D" w:rsidRDefault="00CE5292" w:rsidP="00CE5292">
      <w:pPr>
        <w:pStyle w:val="AAOarticles"/>
      </w:pPr>
      <w:r w:rsidRPr="0029472D">
        <w:t>Critères d’évaluation</w:t>
      </w:r>
    </w:p>
    <w:p w:rsidR="00CE5292" w:rsidRPr="0029472D" w:rsidRDefault="00CE5292" w:rsidP="00CE5292">
      <w:pPr>
        <w:widowControl w:val="0"/>
        <w:autoSpaceDE w:val="0"/>
        <w:spacing w:line="360" w:lineRule="auto"/>
        <w:jc w:val="both"/>
      </w:pPr>
      <w:r w:rsidRPr="0029472D">
        <w:rPr>
          <w:b/>
          <w:bCs/>
          <w:spacing w:val="6"/>
        </w:rPr>
        <w:t xml:space="preserve">15.1 Critères </w:t>
      </w:r>
      <w:r w:rsidRPr="0029472D">
        <w:rPr>
          <w:b/>
          <w:bCs/>
        </w:rPr>
        <w:t>éliminatoires</w:t>
      </w:r>
    </w:p>
    <w:p w:rsidR="00CE5292" w:rsidRPr="0029472D" w:rsidRDefault="00CE5292" w:rsidP="00CE5292">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CE5292" w:rsidRDefault="00CE5292" w:rsidP="00CE5292">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w:t>
      </w:r>
      <w:r w:rsidR="00567029">
        <w:rPr>
          <w:rFonts w:ascii="Times New Roman" w:hAnsi="Times New Roman"/>
          <w:sz w:val="24"/>
          <w:szCs w:val="24"/>
        </w:rPr>
        <w:t xml:space="preserve">acquitté et timbrée </w:t>
      </w:r>
      <w:r w:rsidRPr="0029472D">
        <w:rPr>
          <w:rFonts w:ascii="Times New Roman" w:hAnsi="Times New Roman"/>
          <w:sz w:val="24"/>
          <w:szCs w:val="24"/>
        </w:rPr>
        <w:t>à l’ouverture des plis;</w:t>
      </w:r>
    </w:p>
    <w:p w:rsidR="00CE5292" w:rsidRPr="00935A7B" w:rsidRDefault="00CE5292" w:rsidP="00CE5292">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CE5292" w:rsidRPr="0029472D" w:rsidRDefault="00CE5292" w:rsidP="00CE5292">
      <w:pPr>
        <w:pStyle w:val="Paragraphedeliste"/>
        <w:widowControl w:val="0"/>
        <w:numPr>
          <w:ilvl w:val="0"/>
          <w:numId w:val="21"/>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CE5292" w:rsidRPr="0029472D" w:rsidRDefault="00CE5292" w:rsidP="00CE5292">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CE5292" w:rsidRPr="0029472D" w:rsidRDefault="00CE5292" w:rsidP="00CE5292">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CE5292" w:rsidRPr="00B406A1" w:rsidRDefault="00CE5292" w:rsidP="00CE5292">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CE5292" w:rsidRPr="0029472D" w:rsidRDefault="00CE5292" w:rsidP="00CE5292">
      <w:pPr>
        <w:pStyle w:val="Paragraphedeliste"/>
        <w:widowControl w:val="0"/>
        <w:numPr>
          <w:ilvl w:val="0"/>
          <w:numId w:val="21"/>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CE5292" w:rsidRPr="0029472D" w:rsidRDefault="00CE5292" w:rsidP="00CE5292">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CE5292" w:rsidRPr="0029472D" w:rsidRDefault="00CE5292" w:rsidP="00CE5292">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CE5292" w:rsidRPr="0029472D" w:rsidRDefault="00CE5292" w:rsidP="00CE5292">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CE5292" w:rsidRPr="00203A33" w:rsidRDefault="00CE5292" w:rsidP="00CE5292">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CE5292" w:rsidRPr="0029472D" w:rsidRDefault="00CE5292" w:rsidP="00CE5292">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CE5292" w:rsidRPr="00227B67" w:rsidRDefault="00CE5292" w:rsidP="00CE5292">
      <w:pPr>
        <w:jc w:val="both"/>
      </w:pPr>
      <w:r w:rsidRPr="00227B67">
        <w:t>Les critères relatifs à la qualification :</w:t>
      </w:r>
    </w:p>
    <w:p w:rsidR="00CE5292" w:rsidRPr="00227B67" w:rsidRDefault="00CE5292" w:rsidP="006D6BA7">
      <w:pPr>
        <w:numPr>
          <w:ilvl w:val="0"/>
          <w:numId w:val="78"/>
        </w:numPr>
        <w:suppressAutoHyphens w:val="0"/>
        <w:autoSpaceDN/>
        <w:jc w:val="both"/>
        <w:textAlignment w:val="auto"/>
      </w:pPr>
      <w:r w:rsidRPr="00227B67">
        <w:t>Le chiffre d’affaires de la patente en cours : au moins 15 Millions FCFA (oui/non)</w:t>
      </w:r>
    </w:p>
    <w:p w:rsidR="00CE5292" w:rsidRDefault="00CE5292" w:rsidP="006D6BA7">
      <w:pPr>
        <w:numPr>
          <w:ilvl w:val="0"/>
          <w:numId w:val="78"/>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CE5292" w:rsidRPr="00227B67" w:rsidRDefault="00CE5292" w:rsidP="006D6BA7">
      <w:pPr>
        <w:numPr>
          <w:ilvl w:val="0"/>
          <w:numId w:val="78"/>
        </w:numPr>
        <w:suppressAutoHyphens w:val="0"/>
        <w:autoSpaceDN/>
        <w:jc w:val="both"/>
        <w:textAlignment w:val="auto"/>
      </w:pPr>
      <w:r>
        <w:lastRenderedPageBreak/>
        <w:t xml:space="preserve">Réalisation d’au moins deux projets similaires ces deux dernières années </w:t>
      </w:r>
      <w:r w:rsidRPr="00227B67">
        <w:t>(oui/non)</w:t>
      </w:r>
      <w:r>
        <w:t xml:space="preserve"> joindre premières et dernières pages des contrats avec PV de réception provisoire</w:t>
      </w:r>
    </w:p>
    <w:p w:rsidR="00CE5292" w:rsidRPr="00227B67" w:rsidRDefault="00CE5292" w:rsidP="006D6BA7">
      <w:pPr>
        <w:numPr>
          <w:ilvl w:val="0"/>
          <w:numId w:val="78"/>
        </w:numPr>
        <w:suppressAutoHyphens w:val="0"/>
        <w:autoSpaceDN/>
        <w:jc w:val="both"/>
        <w:textAlignment w:val="auto"/>
      </w:pPr>
      <w:r w:rsidRPr="00227B67">
        <w:t>Attestation de visite des lieux signée sur l’honneur par l’entrepreneur ou son représentant (modèle joint) (oui/non)</w:t>
      </w:r>
    </w:p>
    <w:p w:rsidR="00CE5292" w:rsidRPr="00227B67" w:rsidRDefault="00CE5292" w:rsidP="006D6BA7">
      <w:pPr>
        <w:numPr>
          <w:ilvl w:val="0"/>
          <w:numId w:val="78"/>
        </w:numPr>
        <w:suppressAutoHyphens w:val="0"/>
        <w:autoSpaceDN/>
        <w:jc w:val="both"/>
        <w:textAlignment w:val="auto"/>
      </w:pPr>
      <w:r w:rsidRPr="00227B67">
        <w:t>Analyse des prestations à effectuer (oui/non)</w:t>
      </w:r>
    </w:p>
    <w:p w:rsidR="00CE5292" w:rsidRPr="00227B67" w:rsidRDefault="00CE5292" w:rsidP="006D6BA7">
      <w:pPr>
        <w:numPr>
          <w:ilvl w:val="0"/>
          <w:numId w:val="78"/>
        </w:numPr>
        <w:suppressAutoHyphens w:val="0"/>
        <w:autoSpaceDN/>
        <w:jc w:val="both"/>
        <w:textAlignment w:val="auto"/>
      </w:pPr>
      <w:r w:rsidRPr="00227B67">
        <w:t>Planning des travaux : cohérence entre les tâches et les rendements (oui/non)</w:t>
      </w:r>
    </w:p>
    <w:p w:rsidR="00CE5292" w:rsidRPr="00227B67" w:rsidRDefault="00CE5292" w:rsidP="006D6BA7">
      <w:pPr>
        <w:numPr>
          <w:ilvl w:val="0"/>
          <w:numId w:val="78"/>
        </w:numPr>
        <w:suppressAutoHyphens w:val="0"/>
        <w:autoSpaceDN/>
        <w:jc w:val="both"/>
        <w:textAlignment w:val="auto"/>
      </w:pPr>
      <w:r w:rsidRPr="00227B67">
        <w:t>Organisation du chantier en équipes (oui/non)</w:t>
      </w:r>
    </w:p>
    <w:p w:rsidR="00CE5292" w:rsidRPr="00227B67" w:rsidRDefault="00CE5292" w:rsidP="006D6BA7">
      <w:pPr>
        <w:numPr>
          <w:ilvl w:val="0"/>
          <w:numId w:val="78"/>
        </w:numPr>
        <w:suppressAutoHyphens w:val="0"/>
        <w:autoSpaceDN/>
        <w:jc w:val="both"/>
        <w:textAlignment w:val="auto"/>
      </w:pPr>
      <w:r w:rsidRPr="00227B67">
        <w:t>Justification de la propriété du petit matériel de chantier (joindre facture) (oui/non)</w:t>
      </w:r>
    </w:p>
    <w:p w:rsidR="00CE5292" w:rsidRPr="00227B67" w:rsidRDefault="00CE5292" w:rsidP="006D6BA7">
      <w:pPr>
        <w:numPr>
          <w:ilvl w:val="0"/>
          <w:numId w:val="78"/>
        </w:numPr>
        <w:suppressAutoHyphens w:val="0"/>
        <w:autoSpaceDN/>
        <w:jc w:val="both"/>
        <w:textAlignment w:val="auto"/>
      </w:pPr>
      <w:r w:rsidRPr="00227B67">
        <w:t>Chef de chantier de niveau de base au moins de technicien de GC (oui/non) joindre copie certifiée du diplôme datant de moins de trois (03) mois</w:t>
      </w:r>
    </w:p>
    <w:p w:rsidR="00CE5292" w:rsidRPr="00227B67" w:rsidRDefault="00CE5292" w:rsidP="006D6BA7">
      <w:pPr>
        <w:numPr>
          <w:ilvl w:val="0"/>
          <w:numId w:val="78"/>
        </w:numPr>
        <w:suppressAutoHyphens w:val="0"/>
        <w:autoSpaceDN/>
        <w:jc w:val="both"/>
        <w:textAlignment w:val="auto"/>
      </w:pPr>
      <w:r w:rsidRPr="00227B67">
        <w:t>Expérience dans le domaine du bâtiment du chef de chantier au moins trois (03) ans joindre CV (oui/non)</w:t>
      </w:r>
    </w:p>
    <w:p w:rsidR="00CE5292" w:rsidRPr="00227B67" w:rsidRDefault="00CE5292" w:rsidP="006D6BA7">
      <w:pPr>
        <w:numPr>
          <w:ilvl w:val="0"/>
          <w:numId w:val="78"/>
        </w:numPr>
        <w:suppressAutoHyphens w:val="0"/>
        <w:autoSpaceDN/>
        <w:jc w:val="both"/>
        <w:textAlignment w:val="auto"/>
      </w:pPr>
      <w:r w:rsidRPr="00227B67">
        <w:t xml:space="preserve"> La présentation de l’Offre : intercalaires en couleur (oui/non)</w:t>
      </w:r>
    </w:p>
    <w:p w:rsidR="00CE5292" w:rsidRPr="0029472D" w:rsidRDefault="00CE5292" w:rsidP="00CE5292">
      <w:pPr>
        <w:pStyle w:val="AAOarticles"/>
      </w:pPr>
      <w:r w:rsidRPr="0029472D">
        <w:t>Attribu</w:t>
      </w:r>
      <w:r w:rsidRPr="0029472D">
        <w:rPr>
          <w:spacing w:val="6"/>
        </w:rPr>
        <w:t>tion</w:t>
      </w:r>
    </w:p>
    <w:p w:rsidR="00CE5292" w:rsidRPr="0029472D" w:rsidRDefault="00CE5292" w:rsidP="00CE5292">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w:t>
      </w:r>
      <w:r>
        <w:rPr>
          <w:iCs/>
        </w:rPr>
        <w:t xml:space="preserve">, </w:t>
      </w:r>
      <w:r w:rsidRPr="0029472D">
        <w:rPr>
          <w:iCs/>
        </w:rPr>
        <w:t>dont l’offre est évaluée la moins-disante</w:t>
      </w:r>
      <w:r w:rsidRPr="0029472D">
        <w:rPr>
          <w:i/>
          <w:iCs/>
        </w:rPr>
        <w:t xml:space="preserve">. </w:t>
      </w:r>
      <w:r>
        <w:rPr>
          <w:bCs/>
        </w:rPr>
        <w:t xml:space="preserve">Un </w:t>
      </w:r>
      <w:r w:rsidR="00567029">
        <w:rPr>
          <w:bCs/>
        </w:rPr>
        <w:t xml:space="preserve">seul </w:t>
      </w:r>
      <w:r>
        <w:rPr>
          <w:bCs/>
        </w:rPr>
        <w:t xml:space="preserve">soumissionnaire </w:t>
      </w:r>
      <w:r w:rsidR="00567029">
        <w:rPr>
          <w:bCs/>
        </w:rPr>
        <w:t xml:space="preserve">ne </w:t>
      </w:r>
      <w:r>
        <w:rPr>
          <w:bCs/>
        </w:rPr>
        <w:t xml:space="preserve">peut être attributaire de tous les </w:t>
      </w:r>
      <w:r w:rsidR="00567029">
        <w:rPr>
          <w:bCs/>
        </w:rPr>
        <w:t xml:space="preserve">02 (deux) </w:t>
      </w:r>
      <w:r>
        <w:rPr>
          <w:bCs/>
        </w:rPr>
        <w:t>lots</w:t>
      </w:r>
      <w:r w:rsidR="00567029">
        <w:rPr>
          <w:bCs/>
        </w:rPr>
        <w:t>.</w:t>
      </w:r>
    </w:p>
    <w:p w:rsidR="00CE5292" w:rsidRPr="0029472D" w:rsidRDefault="00CE5292" w:rsidP="00CE5292">
      <w:pPr>
        <w:widowControl w:val="0"/>
        <w:autoSpaceDE w:val="0"/>
        <w:spacing w:line="360" w:lineRule="auto"/>
        <w:jc w:val="both"/>
        <w:rPr>
          <w:i/>
          <w:sz w:val="2"/>
        </w:rPr>
      </w:pPr>
    </w:p>
    <w:p w:rsidR="00CE5292" w:rsidRPr="0029472D" w:rsidRDefault="00CE5292" w:rsidP="00CE5292">
      <w:pPr>
        <w:pStyle w:val="AAOarticles"/>
      </w:pPr>
      <w:r w:rsidRPr="0029472D">
        <w:t xml:space="preserve">Nombre maximum de lots : </w:t>
      </w:r>
    </w:p>
    <w:p w:rsidR="00CE5292" w:rsidRPr="00567EB4" w:rsidRDefault="00CE5292" w:rsidP="00CE5292">
      <w:pPr>
        <w:pStyle w:val="AAOarticles"/>
        <w:numPr>
          <w:ilvl w:val="0"/>
          <w:numId w:val="0"/>
        </w:numPr>
        <w:rPr>
          <w:sz w:val="24"/>
        </w:rPr>
      </w:pPr>
      <w:r w:rsidRPr="00567EB4">
        <w:rPr>
          <w:sz w:val="24"/>
        </w:rPr>
        <w:t xml:space="preserve">Un candidat peut soumissionner pour </w:t>
      </w:r>
      <w:r w:rsidR="00567029" w:rsidRPr="00567EB4">
        <w:rPr>
          <w:sz w:val="24"/>
        </w:rPr>
        <w:t xml:space="preserve">les 02 </w:t>
      </w:r>
      <w:r w:rsidRPr="00567EB4">
        <w:rPr>
          <w:sz w:val="24"/>
        </w:rPr>
        <w:t xml:space="preserve"> lots,  </w:t>
      </w:r>
      <w:r w:rsidR="00567029" w:rsidRPr="00567EB4">
        <w:rPr>
          <w:sz w:val="24"/>
        </w:rPr>
        <w:t xml:space="preserve">mais ne </w:t>
      </w:r>
      <w:r w:rsidRPr="00567EB4">
        <w:rPr>
          <w:sz w:val="24"/>
        </w:rPr>
        <w:t xml:space="preserve"> peut être attributaire </w:t>
      </w:r>
      <w:r w:rsidR="00567029" w:rsidRPr="00567EB4">
        <w:rPr>
          <w:sz w:val="24"/>
        </w:rPr>
        <w:t xml:space="preserve">que </w:t>
      </w:r>
      <w:r w:rsidR="00567EB4" w:rsidRPr="00567EB4">
        <w:rPr>
          <w:sz w:val="24"/>
        </w:rPr>
        <w:t>d’un</w:t>
      </w:r>
      <w:r w:rsidR="00567029" w:rsidRPr="00567EB4">
        <w:rPr>
          <w:sz w:val="24"/>
        </w:rPr>
        <w:t xml:space="preserve"> </w:t>
      </w:r>
      <w:r w:rsidRPr="00567EB4">
        <w:rPr>
          <w:sz w:val="24"/>
        </w:rPr>
        <w:t xml:space="preserve"> (</w:t>
      </w:r>
      <w:r w:rsidR="00567029" w:rsidRPr="00567EB4">
        <w:rPr>
          <w:sz w:val="24"/>
        </w:rPr>
        <w:t>01)</w:t>
      </w:r>
      <w:r w:rsidRPr="00567EB4">
        <w:rPr>
          <w:sz w:val="24"/>
        </w:rPr>
        <w:t xml:space="preserve"> lot. </w:t>
      </w:r>
    </w:p>
    <w:p w:rsidR="00CE5292" w:rsidRPr="0029472D" w:rsidRDefault="00CE5292" w:rsidP="00CE5292">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rsidR="00CE5292" w:rsidRPr="0029472D" w:rsidRDefault="00CE5292" w:rsidP="00CE5292">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Pr>
          <w:iCs/>
        </w:rPr>
        <w:t>90 jours</w:t>
      </w:r>
      <w:r w:rsidRPr="001313A6">
        <w:rPr>
          <w:iCs/>
        </w:rPr>
        <w:t xml:space="preserve"> </w:t>
      </w:r>
      <w:r w:rsidRPr="001313A6">
        <w:rPr>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CE5292" w:rsidRPr="0029472D" w:rsidRDefault="00CE5292" w:rsidP="00CE5292">
      <w:pPr>
        <w:pStyle w:val="AAOarticles"/>
      </w:pPr>
      <w:r w:rsidRPr="0029472D">
        <w:t>Renseignements</w:t>
      </w:r>
      <w:r w:rsidRPr="0029472D">
        <w:rPr>
          <w:spacing w:val="6"/>
        </w:rPr>
        <w:t xml:space="preserve"> </w:t>
      </w:r>
      <w:r w:rsidRPr="0029472D">
        <w:t>complémentaires</w:t>
      </w:r>
    </w:p>
    <w:p w:rsidR="00CE5292" w:rsidRDefault="00CE5292" w:rsidP="00CE5292">
      <w:pPr>
        <w:widowControl w:val="0"/>
        <w:autoSpaceDE w:val="0"/>
        <w:spacing w:before="11" w:line="360" w:lineRule="auto"/>
        <w:jc w:val="both"/>
        <w:rPr>
          <w:rStyle w:val="Lienhypertexte"/>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Pr>
          <w:spacing w:val="-14"/>
        </w:rPr>
        <w:t xml:space="preserve"> au </w:t>
      </w:r>
      <w:r>
        <w:rPr>
          <w:iCs/>
        </w:rPr>
        <w:t>service SIGAMP</w:t>
      </w:r>
      <w:r w:rsidRPr="001313A6">
        <w:rPr>
          <w:iCs/>
        </w:rPr>
        <w:t xml:space="preserve">, </w:t>
      </w:r>
      <w:r w:rsidRPr="0029472D">
        <w:rPr>
          <w:i/>
          <w:iCs/>
          <w:spacing w:val="5"/>
        </w:rPr>
        <w:t xml:space="preserve"> </w:t>
      </w:r>
      <w:r w:rsidRPr="001313A6">
        <w:rPr>
          <w:iCs/>
        </w:rPr>
        <w:t>BP 003,</w:t>
      </w:r>
      <w:r w:rsidRPr="001313A6">
        <w:rPr>
          <w:iCs/>
          <w:spacing w:val="5"/>
        </w:rPr>
        <w:t xml:space="preserve"> </w:t>
      </w:r>
      <w:r w:rsidRPr="001313A6">
        <w:rPr>
          <w:iCs/>
        </w:rPr>
        <w:t>téléphone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CE5292" w:rsidRDefault="00CE5292" w:rsidP="00CE5292">
      <w:pPr>
        <w:suppressAutoHyphens w:val="0"/>
        <w:autoSpaceDN/>
        <w:spacing w:after="160" w:line="259" w:lineRule="auto"/>
        <w:textAlignment w:val="auto"/>
        <w:rPr>
          <w:rStyle w:val="Lienhypertexte"/>
        </w:rPr>
      </w:pPr>
      <w:r>
        <w:rPr>
          <w:rStyle w:val="Lienhypertexte"/>
        </w:rPr>
        <w:br w:type="page"/>
      </w:r>
    </w:p>
    <w:p w:rsidR="00CE5292" w:rsidRPr="0029472D" w:rsidRDefault="00CE5292" w:rsidP="00CE5292">
      <w:pPr>
        <w:pStyle w:val="AAOarticles"/>
      </w:pPr>
      <w:r w:rsidRPr="0029472D">
        <w:lastRenderedPageBreak/>
        <w:t>Lutte contre la corruption et les mauvaises pratiques</w:t>
      </w:r>
    </w:p>
    <w:p w:rsidR="00CE5292" w:rsidRPr="0029472D" w:rsidRDefault="00CE5292" w:rsidP="00CE5292">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w:t>
      </w:r>
      <w:r>
        <w:t xml:space="preserve"> </w:t>
      </w:r>
      <w:r w:rsidRPr="0029472D">
        <w:t xml:space="preserve"> au numéro </w:t>
      </w:r>
      <w:r>
        <w:t>677 695 103</w:t>
      </w:r>
    </w:p>
    <w:p w:rsidR="00CE5292" w:rsidRPr="0029472D" w:rsidRDefault="00CE5292" w:rsidP="00CE5292">
      <w:pPr>
        <w:widowControl w:val="0"/>
        <w:autoSpaceDE w:val="0"/>
        <w:spacing w:before="11" w:line="360" w:lineRule="auto"/>
        <w:jc w:val="both"/>
        <w:rPr>
          <w:sz w:val="2"/>
        </w:rPr>
      </w:pPr>
    </w:p>
    <w:p w:rsidR="00CE5292" w:rsidRDefault="00CE5292" w:rsidP="00CE5292">
      <w:pPr>
        <w:widowControl w:val="0"/>
        <w:autoSpaceDE w:val="0"/>
        <w:spacing w:line="360" w:lineRule="auto"/>
        <w:ind w:left="3600" w:firstLine="720"/>
        <w:jc w:val="both"/>
        <w:rPr>
          <w:i/>
          <w:iCs/>
        </w:rPr>
      </w:pPr>
      <w:r>
        <w:rPr>
          <w:i/>
          <w:iCs/>
        </w:rPr>
        <w:t xml:space="preserve">Bengbis, le </w:t>
      </w:r>
      <w:r w:rsidR="00567029">
        <w:rPr>
          <w:b/>
          <w:i/>
          <w:iCs/>
        </w:rPr>
        <w:t>05</w:t>
      </w:r>
      <w:r>
        <w:rPr>
          <w:b/>
          <w:i/>
          <w:iCs/>
        </w:rPr>
        <w:t xml:space="preserve"> </w:t>
      </w:r>
      <w:r w:rsidR="00567029">
        <w:rPr>
          <w:b/>
          <w:i/>
          <w:iCs/>
        </w:rPr>
        <w:t xml:space="preserve">septembre </w:t>
      </w:r>
      <w:r w:rsidRPr="00935A7B">
        <w:rPr>
          <w:b/>
          <w:i/>
          <w:iCs/>
        </w:rPr>
        <w:t>2025</w:t>
      </w:r>
    </w:p>
    <w:p w:rsidR="00CE5292" w:rsidRPr="0029472D" w:rsidRDefault="00CE5292" w:rsidP="00CE5292">
      <w:pPr>
        <w:widowControl w:val="0"/>
        <w:autoSpaceDE w:val="0"/>
        <w:spacing w:line="360" w:lineRule="auto"/>
        <w:ind w:left="3600" w:firstLine="720"/>
        <w:jc w:val="both"/>
      </w:pPr>
    </w:p>
    <w:p w:rsidR="00CE5292" w:rsidRDefault="00CE5292" w:rsidP="00567EB4">
      <w:pPr>
        <w:widowControl w:val="0"/>
        <w:autoSpaceDE w:val="0"/>
        <w:ind w:left="3600" w:firstLine="720"/>
        <w:jc w:val="both"/>
        <w:rPr>
          <w:i/>
          <w:iCs/>
        </w:rPr>
      </w:pPr>
      <w:r>
        <w:rPr>
          <w:i/>
          <w:iCs/>
        </w:rPr>
        <w:t xml:space="preserve"> Le Maire de la Commune de Bengbis,</w:t>
      </w:r>
    </w:p>
    <w:p w:rsidR="00CE5292" w:rsidRPr="0029472D" w:rsidRDefault="00CE5292" w:rsidP="00567EB4">
      <w:pPr>
        <w:widowControl w:val="0"/>
        <w:autoSpaceDE w:val="0"/>
        <w:ind w:left="3600" w:firstLine="720"/>
        <w:jc w:val="both"/>
      </w:pPr>
      <w:r>
        <w:rPr>
          <w:i/>
          <w:iCs/>
        </w:rPr>
        <w:t xml:space="preserve">                   </w:t>
      </w:r>
      <w:r w:rsidRPr="0029472D">
        <w:rPr>
          <w:i/>
          <w:iCs/>
        </w:rPr>
        <w:t>Maître d’Ouvrage</w:t>
      </w:r>
    </w:p>
    <w:p w:rsidR="00CE5292" w:rsidRPr="0029472D" w:rsidRDefault="00CE5292" w:rsidP="00CE5292">
      <w:pPr>
        <w:widowControl w:val="0"/>
        <w:autoSpaceDE w:val="0"/>
        <w:spacing w:before="73" w:line="360" w:lineRule="auto"/>
        <w:jc w:val="both"/>
      </w:pPr>
      <w:r w:rsidRPr="0029472D">
        <w:rPr>
          <w:b/>
          <w:i/>
          <w:iCs/>
          <w:u w:val="single"/>
        </w:rPr>
        <w:t>Copie</w:t>
      </w:r>
      <w:r w:rsidRPr="00492227">
        <w:rPr>
          <w:b/>
          <w:i/>
          <w:iCs/>
          <w:spacing w:val="6"/>
        </w:rPr>
        <w:t xml:space="preserve"> </w:t>
      </w:r>
      <w:r w:rsidRPr="00492227">
        <w:rPr>
          <w:b/>
          <w:i/>
          <w:iCs/>
        </w:rPr>
        <w:t>:</w:t>
      </w:r>
    </w:p>
    <w:p w:rsidR="00CE5292" w:rsidRPr="0029472D"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MINMAP/DJA&amp;LOBO</w:t>
      </w:r>
    </w:p>
    <w:p w:rsidR="00CE5292" w:rsidRPr="0029472D"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CE5292" w:rsidRPr="0029472D"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p>
    <w:p w:rsidR="00CE5292" w:rsidRPr="0029472D"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2"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r>
        <w:rPr>
          <w:rFonts w:ascii="Times New Roman" w:hAnsi="Times New Roman"/>
          <w:b/>
          <w:sz w:val="24"/>
          <w:szCs w:val="24"/>
        </w:rPr>
        <w:t xml:space="preserve"> </w:t>
      </w:r>
    </w:p>
    <w:bookmarkEnd w:id="12"/>
    <w:p w:rsidR="00CE5292"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CE5292" w:rsidRDefault="00CE5292" w:rsidP="00CE5292">
      <w:pPr>
        <w:suppressAutoHyphens w:val="0"/>
        <w:autoSpaceDN/>
        <w:spacing w:after="160" w:line="259" w:lineRule="auto"/>
        <w:textAlignment w:val="auto"/>
        <w:rPr>
          <w:rFonts w:eastAsia="Calibri"/>
          <w:b/>
          <w:lang w:eastAsia="en-US"/>
        </w:rPr>
      </w:pPr>
      <w:r>
        <w:rPr>
          <w:b/>
        </w:rPr>
        <w:br w:type="page"/>
      </w:r>
    </w:p>
    <w:p w:rsidR="00CE5292" w:rsidRPr="0029472D" w:rsidRDefault="00CE5292" w:rsidP="00CE5292">
      <w:pPr>
        <w:suppressAutoHyphens w:val="0"/>
        <w:autoSpaceDN/>
        <w:jc w:val="center"/>
        <w:textAlignment w:val="auto"/>
        <w:rPr>
          <w:b/>
          <w:bCs/>
          <w:i/>
          <w:iCs/>
          <w:lang w:val="en-GB"/>
        </w:rPr>
      </w:pPr>
      <w:r w:rsidRPr="0029472D">
        <w:rPr>
          <w:b/>
          <w:bCs/>
          <w:i/>
          <w:iCs/>
          <w:lang w:val="en-GB"/>
        </w:rPr>
        <w:lastRenderedPageBreak/>
        <w:t>TENDER NOTICE</w:t>
      </w:r>
    </w:p>
    <w:p w:rsidR="00CE5292" w:rsidRPr="0029472D" w:rsidRDefault="00CE5292" w:rsidP="00CE5292">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Pr>
          <w:i/>
          <w:iCs/>
          <w:lang w:val="en-GB"/>
        </w:rPr>
        <w:t xml:space="preserve">emergency procedure </w:t>
      </w:r>
      <w:r w:rsidRPr="0029472D">
        <w:rPr>
          <w:b/>
          <w:bCs/>
          <w:i/>
          <w:iCs/>
          <w:lang w:val="en-GB"/>
        </w:rPr>
        <w:t>Invitation to tender</w:t>
      </w:r>
      <w:r w:rsidRPr="0029472D">
        <w:rPr>
          <w:i/>
          <w:iCs/>
          <w:lang w:val="en-GB"/>
        </w:rPr>
        <w:t xml:space="preserve"> </w:t>
      </w:r>
      <w:r w:rsidRPr="0029472D">
        <w:rPr>
          <w:b/>
          <w:bCs/>
          <w:i/>
          <w:iCs/>
          <w:lang w:val="en-GB"/>
        </w:rPr>
        <w:t>No</w:t>
      </w:r>
      <w:r>
        <w:rPr>
          <w:b/>
          <w:bCs/>
          <w:i/>
          <w:iCs/>
          <w:lang w:val="en-GB"/>
        </w:rPr>
        <w:t xml:space="preserve"> </w:t>
      </w:r>
      <w:r>
        <w:rPr>
          <w:i/>
          <w:iCs/>
          <w:lang w:val="en-GB"/>
        </w:rPr>
        <w:t>00</w:t>
      </w:r>
      <w:r w:rsidR="006F2719">
        <w:rPr>
          <w:i/>
          <w:iCs/>
          <w:lang w:val="en-GB"/>
        </w:rPr>
        <w:t>7</w:t>
      </w:r>
      <w:r w:rsidRPr="0029472D">
        <w:rPr>
          <w:i/>
          <w:iCs/>
          <w:lang w:val="en-GB"/>
        </w:rPr>
        <w:t>/ONIT</w:t>
      </w:r>
    </w:p>
    <w:p w:rsidR="00CE5292" w:rsidRPr="0029472D" w:rsidRDefault="00CE5292" w:rsidP="00CE5292">
      <w:pPr>
        <w:suppressAutoHyphens w:val="0"/>
        <w:autoSpaceDN/>
        <w:jc w:val="center"/>
        <w:textAlignment w:val="auto"/>
        <w:rPr>
          <w:i/>
          <w:iCs/>
          <w:lang w:val="en-GB"/>
        </w:rPr>
      </w:pPr>
      <w:r>
        <w:rPr>
          <w:i/>
          <w:iCs/>
          <w:lang w:val="en-GB"/>
        </w:rPr>
        <w:t xml:space="preserve">The Project Owner </w:t>
      </w:r>
      <w:r w:rsidRPr="0029472D">
        <w:rPr>
          <w:b/>
          <w:i/>
          <w:iCs/>
          <w:lang w:val="en-GB"/>
        </w:rPr>
        <w:t>ITB</w:t>
      </w:r>
      <w:r>
        <w:rPr>
          <w:b/>
          <w:bCs/>
          <w:i/>
          <w:iCs/>
          <w:lang w:val="en-GB"/>
        </w:rPr>
        <w:t xml:space="preserve"> </w:t>
      </w:r>
      <w:r w:rsidRPr="0029472D">
        <w:rPr>
          <w:b/>
          <w:bCs/>
          <w:i/>
          <w:iCs/>
          <w:lang w:val="en-GB"/>
        </w:rPr>
        <w:t>2025</w:t>
      </w:r>
      <w:r w:rsidRPr="0029472D">
        <w:rPr>
          <w:i/>
          <w:iCs/>
          <w:lang w:val="en-GB"/>
        </w:rPr>
        <w:t xml:space="preserve"> </w:t>
      </w:r>
      <w:r w:rsidRPr="0029472D">
        <w:rPr>
          <w:b/>
          <w:i/>
          <w:iCs/>
          <w:lang w:val="en-GB"/>
        </w:rPr>
        <w:t xml:space="preserve">of </w:t>
      </w:r>
      <w:r w:rsidR="006F2719">
        <w:rPr>
          <w:i/>
          <w:iCs/>
          <w:lang w:val="en-GB"/>
        </w:rPr>
        <w:t>08</w:t>
      </w:r>
      <w:r>
        <w:rPr>
          <w:i/>
          <w:iCs/>
          <w:lang w:val="en-GB"/>
        </w:rPr>
        <w:t xml:space="preserve"> </w:t>
      </w:r>
      <w:r w:rsidR="006F2719">
        <w:rPr>
          <w:i/>
          <w:iCs/>
          <w:lang w:val="en-GB"/>
        </w:rPr>
        <w:t>september</w:t>
      </w:r>
      <w:r>
        <w:rPr>
          <w:i/>
          <w:iCs/>
          <w:lang w:val="en-GB"/>
        </w:rPr>
        <w:t xml:space="preserve"> </w:t>
      </w:r>
      <w:r w:rsidRPr="0029472D">
        <w:rPr>
          <w:i/>
          <w:iCs/>
          <w:lang w:val="en-GB"/>
        </w:rPr>
        <w:t>for</w:t>
      </w:r>
      <w:r w:rsidRPr="0029472D">
        <w:rPr>
          <w:b/>
          <w:i/>
          <w:iCs/>
          <w:lang w:val="en-GB"/>
        </w:rPr>
        <w:t xml:space="preserve"> </w:t>
      </w:r>
      <w:r w:rsidR="006F2719">
        <w:rPr>
          <w:i/>
          <w:iCs/>
          <w:lang w:val="en-GB"/>
        </w:rPr>
        <w:t xml:space="preserve">the </w:t>
      </w:r>
      <w:r w:rsidR="004726D1">
        <w:rPr>
          <w:i/>
          <w:iCs/>
          <w:lang w:val="en-GB"/>
        </w:rPr>
        <w:t>construction work</w:t>
      </w:r>
      <w:r w:rsidR="006F2719">
        <w:rPr>
          <w:i/>
          <w:iCs/>
          <w:lang w:val="en-GB"/>
        </w:rPr>
        <w:t xml:space="preserve"> of </w:t>
      </w:r>
      <w:r w:rsidR="004726D1">
        <w:rPr>
          <w:i/>
          <w:iCs/>
          <w:lang w:val="en-GB"/>
        </w:rPr>
        <w:t>on call accommodation in</w:t>
      </w:r>
      <w:r>
        <w:rPr>
          <w:i/>
          <w:iCs/>
          <w:lang w:val="en-GB"/>
        </w:rPr>
        <w:t xml:space="preserve"> some of primary schools of Bengbis council</w:t>
      </w:r>
    </w:p>
    <w:p w:rsidR="00CE5292" w:rsidRPr="0029472D" w:rsidRDefault="00CE5292" w:rsidP="00CE5292">
      <w:pPr>
        <w:suppressAutoHyphens w:val="0"/>
        <w:autoSpaceDN/>
        <w:textAlignment w:val="auto"/>
        <w:rPr>
          <w:i/>
          <w:iCs/>
          <w:lang w:val="en-GB"/>
        </w:rPr>
      </w:pPr>
      <w:r w:rsidRPr="0029472D">
        <w:rPr>
          <w:i/>
          <w:iCs/>
          <w:lang w:val="en-GB"/>
        </w:rPr>
        <w:t xml:space="preserve"> </w:t>
      </w:r>
    </w:p>
    <w:p w:rsidR="00CE5292" w:rsidRPr="0029472D" w:rsidRDefault="00CE5292" w:rsidP="00CE5292">
      <w:pPr>
        <w:numPr>
          <w:ilvl w:val="0"/>
          <w:numId w:val="47"/>
        </w:numPr>
        <w:suppressAutoHyphens w:val="0"/>
        <w:autoSpaceDN/>
        <w:textAlignment w:val="auto"/>
        <w:rPr>
          <w:i/>
          <w:iCs/>
          <w:lang w:val="en-GB"/>
        </w:rPr>
      </w:pPr>
      <w:r w:rsidRPr="0029472D">
        <w:rPr>
          <w:b/>
          <w:i/>
          <w:iCs/>
          <w:lang w:val="en-GB"/>
        </w:rPr>
        <w:t>Subject of the invitation to tender</w:t>
      </w:r>
      <w:r>
        <w:rPr>
          <w:iCs/>
          <w:lang w:val="pt-PT"/>
        </w:rPr>
        <w:t>001</w:t>
      </w:r>
      <w:r w:rsidRPr="00B50C13">
        <w:rPr>
          <w:iCs/>
          <w:lang w:val="pt-PT"/>
        </w:rPr>
        <w:t>/AONO/CB</w:t>
      </w:r>
      <w:r w:rsidRPr="00B50C13">
        <w:rPr>
          <w:iCs/>
          <w:spacing w:val="17"/>
        </w:rPr>
        <w:t>/</w:t>
      </w:r>
      <w:r w:rsidRPr="00B50C13">
        <w:rPr>
          <w:iCs/>
        </w:rPr>
        <w:t>CIPM/2025</w:t>
      </w:r>
      <w:r>
        <w:rPr>
          <w:lang w:val="pt-PT"/>
        </w:rPr>
        <w:t xml:space="preserve"> </w:t>
      </w:r>
      <w:r>
        <w:rPr>
          <w:iCs/>
          <w:lang w:val="pt-PT"/>
        </w:rPr>
        <w:t>d</w:t>
      </w:r>
      <w:r w:rsidRPr="00B50C13">
        <w:rPr>
          <w:iCs/>
        </w:rPr>
        <w:t>u</w:t>
      </w:r>
      <w:r w:rsidRPr="00B50C13">
        <w:rPr>
          <w:iCs/>
          <w:spacing w:val="6"/>
        </w:rPr>
        <w:t xml:space="preserve"> </w:t>
      </w:r>
    </w:p>
    <w:p w:rsidR="00CE5292" w:rsidRPr="0029472D" w:rsidRDefault="00CE5292" w:rsidP="00CE5292">
      <w:pPr>
        <w:suppressAutoHyphens w:val="0"/>
        <w:autoSpaceDN/>
        <w:textAlignment w:val="auto"/>
        <w:rPr>
          <w:i/>
          <w:iCs/>
          <w:lang w:val="en-GB"/>
        </w:rPr>
      </w:pPr>
    </w:p>
    <w:p w:rsidR="00CE5292" w:rsidRPr="0029472D" w:rsidRDefault="00CE5292" w:rsidP="00CE5292">
      <w:pPr>
        <w:suppressAutoHyphens w:val="0"/>
        <w:autoSpaceDN/>
        <w:textAlignment w:val="auto"/>
        <w:rPr>
          <w:i/>
          <w:iCs/>
          <w:lang w:val="en-GB"/>
        </w:rPr>
      </w:pPr>
      <w:r>
        <w:rPr>
          <w:i/>
          <w:iCs/>
          <w:lang w:val="en-GB"/>
        </w:rPr>
        <w:t xml:space="preserve">As part </w:t>
      </w:r>
      <w:r w:rsidRPr="0029472D">
        <w:rPr>
          <w:i/>
          <w:iCs/>
          <w:lang w:val="en-GB"/>
        </w:rPr>
        <w:t xml:space="preserve"> of</w:t>
      </w:r>
      <w:r>
        <w:rPr>
          <w:i/>
          <w:iCs/>
          <w:lang w:val="en-GB"/>
        </w:rPr>
        <w:t xml:space="preserve"> execution of the public investment budget  the Mayor of Bengbis Council </w:t>
      </w:r>
      <w:r w:rsidRPr="0029472D">
        <w:rPr>
          <w:i/>
          <w:iCs/>
          <w:lang w:val="en-GB"/>
        </w:rPr>
        <w:t xml:space="preserve"> Project Owner hereby launches an invitation to tender </w:t>
      </w:r>
      <w:r>
        <w:rPr>
          <w:i/>
          <w:iCs/>
          <w:lang w:val="en-GB"/>
        </w:rPr>
        <w:t>national open offer</w:t>
      </w:r>
      <w:r w:rsidRPr="0029472D">
        <w:rPr>
          <w:i/>
          <w:iCs/>
          <w:lang w:val="en-GB"/>
        </w:rPr>
        <w:t xml:space="preserve"> for </w:t>
      </w:r>
      <w:r>
        <w:rPr>
          <w:i/>
          <w:iCs/>
          <w:lang w:val="en-GB"/>
        </w:rPr>
        <w:t xml:space="preserve">the construction </w:t>
      </w:r>
      <w:r w:rsidR="008A7BE9">
        <w:rPr>
          <w:i/>
          <w:iCs/>
          <w:lang w:val="en-GB"/>
        </w:rPr>
        <w:t>work of on call accommodation in some of primary schools of Bengbis council</w:t>
      </w:r>
    </w:p>
    <w:p w:rsidR="00CE5292" w:rsidRPr="0029472D" w:rsidRDefault="00CE5292" w:rsidP="00CE5292">
      <w:pPr>
        <w:numPr>
          <w:ilvl w:val="0"/>
          <w:numId w:val="47"/>
        </w:numPr>
        <w:suppressAutoHyphens w:val="0"/>
        <w:autoSpaceDN/>
        <w:textAlignment w:val="auto"/>
        <w:rPr>
          <w:b/>
          <w:i/>
          <w:iCs/>
        </w:rPr>
      </w:pPr>
      <w:r w:rsidRPr="0029472D">
        <w:rPr>
          <w:b/>
          <w:i/>
          <w:iCs/>
        </w:rPr>
        <w:t>Nature of works</w:t>
      </w:r>
    </w:p>
    <w:p w:rsidR="00CE5292" w:rsidRPr="0029472D" w:rsidRDefault="00CE5292" w:rsidP="00CE5292">
      <w:pPr>
        <w:suppressAutoHyphens w:val="0"/>
        <w:autoSpaceDN/>
        <w:textAlignment w:val="auto"/>
        <w:rPr>
          <w:i/>
          <w:iCs/>
          <w:lang w:val="en-GB"/>
        </w:rPr>
      </w:pPr>
      <w:r>
        <w:rPr>
          <w:i/>
          <w:iCs/>
          <w:lang w:val="en-GB"/>
        </w:rPr>
        <w:t>The Work includes the following tasks whose list is not exhaustive</w:t>
      </w:r>
    </w:p>
    <w:p w:rsidR="00CE5292" w:rsidRPr="00691A0A" w:rsidRDefault="00CE5292" w:rsidP="006D6BA7">
      <w:pPr>
        <w:numPr>
          <w:ilvl w:val="0"/>
          <w:numId w:val="77"/>
        </w:numPr>
        <w:suppressAutoHyphens w:val="0"/>
        <w:autoSpaceDN/>
        <w:jc w:val="both"/>
        <w:textAlignment w:val="auto"/>
      </w:pPr>
      <w:r>
        <w:t>Preparatories Work .-Studies</w:t>
      </w:r>
      <w:r w:rsidRPr="00691A0A">
        <w:t> ;</w:t>
      </w:r>
    </w:p>
    <w:p w:rsidR="00CE5292" w:rsidRPr="00691A0A" w:rsidRDefault="00CE5292" w:rsidP="006D6BA7">
      <w:pPr>
        <w:numPr>
          <w:ilvl w:val="0"/>
          <w:numId w:val="77"/>
        </w:numPr>
        <w:suppressAutoHyphens w:val="0"/>
        <w:autoSpaceDN/>
        <w:jc w:val="both"/>
        <w:textAlignment w:val="auto"/>
      </w:pPr>
      <w:r>
        <w:t>Eartmoning</w:t>
      </w:r>
      <w:r w:rsidRPr="00691A0A">
        <w:t> ;</w:t>
      </w:r>
    </w:p>
    <w:p w:rsidR="00CE5292" w:rsidRPr="00691A0A" w:rsidRDefault="00CE5292" w:rsidP="006D6BA7">
      <w:pPr>
        <w:numPr>
          <w:ilvl w:val="0"/>
          <w:numId w:val="77"/>
        </w:numPr>
        <w:suppressAutoHyphens w:val="0"/>
        <w:autoSpaceDN/>
        <w:jc w:val="both"/>
        <w:textAlignment w:val="auto"/>
      </w:pPr>
      <w:r>
        <w:t>Foundation</w:t>
      </w:r>
      <w:r w:rsidRPr="00691A0A">
        <w:t> ;</w:t>
      </w:r>
    </w:p>
    <w:p w:rsidR="00CE5292" w:rsidRPr="00691A0A" w:rsidRDefault="00CE5292" w:rsidP="006D6BA7">
      <w:pPr>
        <w:numPr>
          <w:ilvl w:val="0"/>
          <w:numId w:val="77"/>
        </w:numPr>
        <w:suppressAutoHyphens w:val="0"/>
        <w:autoSpaceDN/>
        <w:jc w:val="both"/>
        <w:textAlignment w:val="auto"/>
      </w:pPr>
      <w:r>
        <w:t>Masonry And Elevation</w:t>
      </w:r>
      <w:r w:rsidRPr="00691A0A">
        <w:t> ;</w:t>
      </w:r>
    </w:p>
    <w:p w:rsidR="00CE5292" w:rsidRPr="00691A0A" w:rsidRDefault="00CE5292" w:rsidP="006D6BA7">
      <w:pPr>
        <w:numPr>
          <w:ilvl w:val="0"/>
          <w:numId w:val="77"/>
        </w:numPr>
        <w:suppressAutoHyphens w:val="0"/>
        <w:autoSpaceDN/>
        <w:jc w:val="both"/>
        <w:textAlignment w:val="auto"/>
      </w:pPr>
      <w:r>
        <w:t>Frame Cover</w:t>
      </w:r>
      <w:r w:rsidRPr="00691A0A">
        <w:t xml:space="preserve"> ; </w:t>
      </w:r>
    </w:p>
    <w:p w:rsidR="00CE5292" w:rsidRPr="00691A0A" w:rsidRDefault="00CE5292" w:rsidP="006D6BA7">
      <w:pPr>
        <w:numPr>
          <w:ilvl w:val="0"/>
          <w:numId w:val="77"/>
        </w:numPr>
        <w:suppressAutoHyphens w:val="0"/>
        <w:autoSpaceDN/>
        <w:jc w:val="both"/>
        <w:textAlignment w:val="auto"/>
      </w:pPr>
      <w:r>
        <w:t>Carpentry</w:t>
      </w:r>
      <w:r w:rsidRPr="00691A0A">
        <w:t> ;</w:t>
      </w:r>
    </w:p>
    <w:p w:rsidR="00CE5292" w:rsidRPr="00691A0A" w:rsidRDefault="00CE5292" w:rsidP="006D6BA7">
      <w:pPr>
        <w:numPr>
          <w:ilvl w:val="0"/>
          <w:numId w:val="77"/>
        </w:numPr>
        <w:suppressAutoHyphens w:val="0"/>
        <w:autoSpaceDN/>
        <w:jc w:val="both"/>
        <w:textAlignment w:val="auto"/>
      </w:pPr>
      <w:r>
        <w:t>Electricity</w:t>
      </w:r>
      <w:r w:rsidRPr="00691A0A">
        <w:t> ;</w:t>
      </w:r>
    </w:p>
    <w:p w:rsidR="00CE5292" w:rsidRPr="00691A0A" w:rsidRDefault="00CE5292" w:rsidP="006D6BA7">
      <w:pPr>
        <w:numPr>
          <w:ilvl w:val="0"/>
          <w:numId w:val="77"/>
        </w:numPr>
        <w:suppressAutoHyphens w:val="0"/>
        <w:autoSpaceDN/>
        <w:jc w:val="both"/>
        <w:textAlignment w:val="auto"/>
      </w:pPr>
      <w:r>
        <w:t>Painting</w:t>
      </w:r>
      <w:r w:rsidRPr="00691A0A">
        <w:t> ;</w:t>
      </w:r>
    </w:p>
    <w:p w:rsidR="00CE5292" w:rsidRPr="00691A0A" w:rsidRDefault="00CE5292" w:rsidP="006D6BA7">
      <w:pPr>
        <w:numPr>
          <w:ilvl w:val="0"/>
          <w:numId w:val="77"/>
        </w:numPr>
        <w:suppressAutoHyphens w:val="0"/>
        <w:autoSpaceDN/>
        <w:jc w:val="both"/>
        <w:textAlignment w:val="auto"/>
      </w:pPr>
      <w:r w:rsidRPr="00691A0A">
        <w:t xml:space="preserve"> VRD.</w:t>
      </w:r>
    </w:p>
    <w:p w:rsidR="00CE5292" w:rsidRPr="0029472D" w:rsidRDefault="00CE5292" w:rsidP="00CE5292">
      <w:pPr>
        <w:suppressAutoHyphens w:val="0"/>
        <w:autoSpaceDN/>
        <w:textAlignment w:val="auto"/>
        <w:rPr>
          <w:i/>
          <w:iCs/>
          <w:sz w:val="10"/>
          <w:szCs w:val="10"/>
          <w:lang w:val="en-GB"/>
        </w:rPr>
      </w:pPr>
    </w:p>
    <w:p w:rsidR="00CE5292" w:rsidRPr="0029472D" w:rsidRDefault="00CE5292" w:rsidP="00CE5292">
      <w:pPr>
        <w:numPr>
          <w:ilvl w:val="0"/>
          <w:numId w:val="47"/>
        </w:numPr>
        <w:suppressAutoHyphens w:val="0"/>
        <w:autoSpaceDN/>
        <w:textAlignment w:val="auto"/>
        <w:rPr>
          <w:b/>
          <w:bCs/>
          <w:i/>
          <w:iCs/>
        </w:rPr>
      </w:pPr>
      <w:r w:rsidRPr="0029472D">
        <w:rPr>
          <w:b/>
          <w:bCs/>
          <w:i/>
          <w:iCs/>
        </w:rPr>
        <w:t>Tranches/Allotment</w:t>
      </w:r>
    </w:p>
    <w:p w:rsidR="00CE5292" w:rsidRPr="007A5CF5" w:rsidRDefault="00CE5292" w:rsidP="00CE5292">
      <w:pPr>
        <w:suppressAutoHyphens w:val="0"/>
        <w:autoSpaceDN/>
        <w:textAlignment w:val="auto"/>
        <w:rPr>
          <w:i/>
          <w:iCs/>
          <w:lang w:val="en-GB"/>
        </w:rPr>
      </w:pPr>
      <w:r w:rsidRPr="0029472D">
        <w:rPr>
          <w:i/>
          <w:iCs/>
          <w:lang w:val="en-GB"/>
        </w:rPr>
        <w:t>The works ar</w:t>
      </w:r>
      <w:r>
        <w:rPr>
          <w:i/>
          <w:iCs/>
          <w:lang w:val="en-GB"/>
        </w:rPr>
        <w:t xml:space="preserve">e subdivided into 03 lots defined here below: </w:t>
      </w:r>
    </w:p>
    <w:p w:rsidR="008A7BE9" w:rsidRDefault="00CE5292" w:rsidP="00CE5292">
      <w:pPr>
        <w:suppressAutoHyphens w:val="0"/>
        <w:autoSpaceDN/>
        <w:textAlignment w:val="auto"/>
        <w:rPr>
          <w:i/>
          <w:iCs/>
          <w:lang w:val="en-GB"/>
        </w:rPr>
      </w:pPr>
      <w:r w:rsidRPr="0029472D">
        <w:rPr>
          <w:i/>
          <w:iCs/>
          <w:lang w:val="en-GB"/>
        </w:rPr>
        <w:t>Lot No</w:t>
      </w:r>
      <w:r>
        <w:rPr>
          <w:i/>
          <w:iCs/>
          <w:lang w:val="en-GB"/>
        </w:rPr>
        <w:t xml:space="preserve">2. </w:t>
      </w:r>
      <w:r w:rsidRPr="0029472D">
        <w:rPr>
          <w:i/>
          <w:iCs/>
          <w:lang w:val="en-GB"/>
        </w:rPr>
        <w:t xml:space="preserve">: </w:t>
      </w:r>
      <w:r w:rsidR="008A7BE9">
        <w:rPr>
          <w:i/>
          <w:iCs/>
          <w:lang w:val="en-GB"/>
        </w:rPr>
        <w:t>CONSTRUCTION OF</w:t>
      </w:r>
      <w:r>
        <w:rPr>
          <w:i/>
          <w:iCs/>
          <w:lang w:val="en-GB"/>
        </w:rPr>
        <w:t xml:space="preserve"> A</w:t>
      </w:r>
      <w:r w:rsidR="008A7BE9">
        <w:rPr>
          <w:i/>
          <w:iCs/>
          <w:lang w:val="en-GB"/>
        </w:rPr>
        <w:t xml:space="preserve"> OF ON CALL ACCOMMODATION IN BIBIBNDA PRIMARY SCHOOLS </w:t>
      </w:r>
    </w:p>
    <w:p w:rsidR="00CE5292" w:rsidRPr="0029472D" w:rsidRDefault="00CE5292" w:rsidP="00CE5292">
      <w:pPr>
        <w:suppressAutoHyphens w:val="0"/>
        <w:autoSpaceDN/>
        <w:textAlignment w:val="auto"/>
        <w:rPr>
          <w:i/>
          <w:iCs/>
          <w:sz w:val="10"/>
          <w:szCs w:val="10"/>
          <w:lang w:val="en-GB"/>
        </w:rPr>
      </w:pPr>
      <w:r w:rsidRPr="0029472D">
        <w:rPr>
          <w:i/>
          <w:iCs/>
          <w:lang w:val="en-GB"/>
        </w:rPr>
        <w:t>Lot No</w:t>
      </w:r>
      <w:r>
        <w:rPr>
          <w:i/>
          <w:iCs/>
          <w:lang w:val="en-GB"/>
        </w:rPr>
        <w:t xml:space="preserve">1. </w:t>
      </w:r>
      <w:r w:rsidRPr="0029472D">
        <w:rPr>
          <w:i/>
          <w:iCs/>
          <w:lang w:val="en-GB"/>
        </w:rPr>
        <w:t xml:space="preserve">: </w:t>
      </w:r>
      <w:r w:rsidR="008A7BE9">
        <w:rPr>
          <w:i/>
          <w:iCs/>
          <w:lang w:val="en-GB"/>
        </w:rPr>
        <w:t>CONSTRUCTION OF A OF ON CALL ACCOMMODATION IN ZALEGANG   PRIMARY SCHOOLS</w:t>
      </w:r>
    </w:p>
    <w:p w:rsidR="00CE5292" w:rsidRPr="0029472D" w:rsidRDefault="00CE5292" w:rsidP="00CE5292">
      <w:pPr>
        <w:numPr>
          <w:ilvl w:val="0"/>
          <w:numId w:val="47"/>
        </w:numPr>
        <w:suppressAutoHyphens w:val="0"/>
        <w:autoSpaceDN/>
        <w:textAlignment w:val="auto"/>
        <w:rPr>
          <w:b/>
          <w:bCs/>
          <w:i/>
          <w:iCs/>
        </w:rPr>
      </w:pPr>
      <w:r w:rsidRPr="0029472D">
        <w:rPr>
          <w:b/>
          <w:bCs/>
          <w:i/>
          <w:iCs/>
        </w:rPr>
        <w:t>Estimated cost</w:t>
      </w:r>
    </w:p>
    <w:p w:rsidR="00CE5292" w:rsidRPr="007A5CF5" w:rsidRDefault="00CE5292" w:rsidP="00CE5292">
      <w:pPr>
        <w:suppressAutoHyphens w:val="0"/>
        <w:autoSpaceDN/>
        <w:textAlignment w:val="auto"/>
        <w:rPr>
          <w:bCs/>
        </w:rPr>
      </w:pPr>
      <w:r w:rsidRPr="0029472D">
        <w:rPr>
          <w:i/>
          <w:iCs/>
          <w:lang w:val="en-GB"/>
        </w:rPr>
        <w:t xml:space="preserve">The estimated cost of the operation following </w:t>
      </w:r>
      <w:r>
        <w:rPr>
          <w:i/>
          <w:iCs/>
          <w:lang w:val="en-GB"/>
        </w:rPr>
        <w:t>preliminary studies was:</w:t>
      </w:r>
    </w:p>
    <w:p w:rsidR="00CE5292" w:rsidRDefault="008A7BE9" w:rsidP="006D6BA7">
      <w:pPr>
        <w:pStyle w:val="Paragraphedeliste"/>
        <w:widowControl w:val="0"/>
        <w:numPr>
          <w:ilvl w:val="0"/>
          <w:numId w:val="77"/>
        </w:numPr>
        <w:autoSpaceDE w:val="0"/>
        <w:spacing w:after="0" w:line="276" w:lineRule="auto"/>
        <w:jc w:val="both"/>
        <w:rPr>
          <w:bCs/>
        </w:rPr>
      </w:pPr>
      <w:r>
        <w:rPr>
          <w:bCs/>
        </w:rPr>
        <w:t>19 000 000</w:t>
      </w:r>
      <w:r w:rsidR="00CE5292">
        <w:rPr>
          <w:bCs/>
        </w:rPr>
        <w:t xml:space="preserve"> (</w:t>
      </w:r>
      <w:r>
        <w:rPr>
          <w:bCs/>
        </w:rPr>
        <w:t>nineteen million</w:t>
      </w:r>
      <w:r w:rsidR="00CE5292">
        <w:rPr>
          <w:bCs/>
        </w:rPr>
        <w:t>)</w:t>
      </w:r>
      <w:r w:rsidRPr="008A7BE9">
        <w:rPr>
          <w:bCs/>
        </w:rPr>
        <w:t xml:space="preserve"> </w:t>
      </w:r>
      <w:r>
        <w:rPr>
          <w:bCs/>
        </w:rPr>
        <w:t>CFA</w:t>
      </w:r>
      <w:r w:rsidR="00CE5292">
        <w:rPr>
          <w:bCs/>
        </w:rPr>
        <w:t xml:space="preserve"> francs </w:t>
      </w:r>
      <w:r>
        <w:rPr>
          <w:bCs/>
        </w:rPr>
        <w:t>for the lot 1</w:t>
      </w:r>
    </w:p>
    <w:p w:rsidR="008A7BE9" w:rsidRDefault="008A7BE9" w:rsidP="006D6BA7">
      <w:pPr>
        <w:pStyle w:val="Paragraphedeliste"/>
        <w:widowControl w:val="0"/>
        <w:numPr>
          <w:ilvl w:val="0"/>
          <w:numId w:val="77"/>
        </w:numPr>
        <w:autoSpaceDE w:val="0"/>
        <w:spacing w:after="0" w:line="276" w:lineRule="auto"/>
        <w:jc w:val="both"/>
        <w:rPr>
          <w:bCs/>
        </w:rPr>
      </w:pPr>
      <w:r>
        <w:rPr>
          <w:bCs/>
        </w:rPr>
        <w:t>19 000 000 (nineteen million)</w:t>
      </w:r>
      <w:r w:rsidRPr="008A7BE9">
        <w:rPr>
          <w:bCs/>
        </w:rPr>
        <w:t xml:space="preserve"> </w:t>
      </w:r>
      <w:r>
        <w:rPr>
          <w:bCs/>
        </w:rPr>
        <w:t>CFA francs for the lot 2</w:t>
      </w:r>
    </w:p>
    <w:p w:rsidR="00CE5292" w:rsidRPr="0029472D" w:rsidRDefault="00CE5292" w:rsidP="00CE5292">
      <w:pPr>
        <w:numPr>
          <w:ilvl w:val="0"/>
          <w:numId w:val="47"/>
        </w:numPr>
        <w:suppressAutoHyphens w:val="0"/>
        <w:autoSpaceDN/>
        <w:textAlignment w:val="auto"/>
        <w:rPr>
          <w:b/>
          <w:i/>
          <w:iCs/>
          <w:lang w:val="en-GB"/>
        </w:rPr>
      </w:pPr>
      <w:r w:rsidRPr="0029472D">
        <w:rPr>
          <w:b/>
          <w:i/>
          <w:iCs/>
          <w:lang w:val="en-GB"/>
        </w:rPr>
        <w:t>Estimated execution deadline</w:t>
      </w:r>
    </w:p>
    <w:p w:rsidR="00CE5292" w:rsidRPr="0029472D" w:rsidRDefault="00CE5292" w:rsidP="00CE5292">
      <w:pPr>
        <w:suppressAutoHyphens w:val="0"/>
        <w:autoSpaceDN/>
        <w:textAlignment w:val="auto"/>
        <w:rPr>
          <w:i/>
          <w:iCs/>
          <w:lang w:val="en-GB"/>
        </w:rPr>
      </w:pPr>
      <w:r w:rsidRPr="0029472D">
        <w:rPr>
          <w:i/>
          <w:iCs/>
          <w:lang w:val="en-GB"/>
        </w:rPr>
        <w:t xml:space="preserve">The maximum time frame provided for by the Project </w:t>
      </w:r>
      <w:r>
        <w:rPr>
          <w:i/>
          <w:iCs/>
          <w:lang w:val="en-GB"/>
        </w:rPr>
        <w:t xml:space="preserve">Owner </w:t>
      </w:r>
      <w:r w:rsidRPr="0029472D">
        <w:rPr>
          <w:i/>
          <w:iCs/>
          <w:lang w:val="en-GB"/>
        </w:rPr>
        <w:t xml:space="preserve">for the execution of works subject of this invitation to tender is </w:t>
      </w:r>
      <w:r>
        <w:rPr>
          <w:i/>
          <w:iCs/>
          <w:lang w:val="en-GB"/>
        </w:rPr>
        <w:t>0</w:t>
      </w:r>
      <w:r w:rsidR="008A7BE9">
        <w:rPr>
          <w:i/>
          <w:iCs/>
          <w:lang w:val="en-GB"/>
        </w:rPr>
        <w:t>2</w:t>
      </w:r>
      <w:r>
        <w:rPr>
          <w:i/>
          <w:iCs/>
          <w:lang w:val="en-GB"/>
        </w:rPr>
        <w:t xml:space="preserve"> (</w:t>
      </w:r>
      <w:r w:rsidR="008A7BE9">
        <w:rPr>
          <w:i/>
          <w:iCs/>
          <w:lang w:val="en-GB"/>
        </w:rPr>
        <w:t>two</w:t>
      </w:r>
      <w:r w:rsidRPr="0029472D">
        <w:rPr>
          <w:i/>
          <w:iCs/>
          <w:lang w:val="en-GB"/>
        </w:rPr>
        <w:t>) calendar months. This time frame shall run from the date of notification of the administrative order to commence the services.</w:t>
      </w:r>
    </w:p>
    <w:p w:rsidR="00CE5292" w:rsidRPr="0029472D" w:rsidRDefault="00CE5292" w:rsidP="00CE5292">
      <w:pPr>
        <w:suppressAutoHyphens w:val="0"/>
        <w:autoSpaceDN/>
        <w:textAlignment w:val="auto"/>
        <w:rPr>
          <w:b/>
          <w:i/>
          <w:iCs/>
          <w:sz w:val="10"/>
          <w:szCs w:val="10"/>
          <w:lang w:val="en-GB"/>
        </w:rPr>
      </w:pPr>
    </w:p>
    <w:p w:rsidR="00CE5292" w:rsidRPr="0029472D" w:rsidRDefault="00CE5292" w:rsidP="00CE5292">
      <w:pPr>
        <w:numPr>
          <w:ilvl w:val="0"/>
          <w:numId w:val="47"/>
        </w:numPr>
        <w:suppressAutoHyphens w:val="0"/>
        <w:autoSpaceDN/>
        <w:textAlignment w:val="auto"/>
        <w:rPr>
          <w:b/>
          <w:i/>
          <w:iCs/>
        </w:rPr>
      </w:pPr>
      <w:r w:rsidRPr="0029472D">
        <w:rPr>
          <w:b/>
          <w:i/>
          <w:iCs/>
        </w:rPr>
        <w:t>Participation and origin</w:t>
      </w:r>
    </w:p>
    <w:p w:rsidR="00CE5292" w:rsidRPr="0029472D" w:rsidRDefault="00CE5292" w:rsidP="00CE5292">
      <w:pPr>
        <w:suppressAutoHyphens w:val="0"/>
        <w:autoSpaceDN/>
        <w:textAlignment w:val="auto"/>
        <w:rPr>
          <w:i/>
          <w:iCs/>
          <w:lang w:val="en-GB"/>
        </w:rPr>
      </w:pPr>
      <w:r w:rsidRPr="0029472D">
        <w:rPr>
          <w:i/>
          <w:iCs/>
          <w:lang w:val="en-GB"/>
        </w:rPr>
        <w:t xml:space="preserve">Participation in this invitation to tender is open to </w:t>
      </w:r>
      <w:r>
        <w:rPr>
          <w:i/>
          <w:iCs/>
          <w:lang w:val="en-GB"/>
        </w:rPr>
        <w:t xml:space="preserve">all public work </w:t>
      </w:r>
      <w:r w:rsidRPr="0029472D">
        <w:rPr>
          <w:i/>
          <w:iCs/>
          <w:lang w:val="en-GB"/>
        </w:rPr>
        <w:t xml:space="preserve">companies </w:t>
      </w:r>
      <w:r>
        <w:rPr>
          <w:i/>
          <w:iCs/>
          <w:lang w:val="en-GB"/>
        </w:rPr>
        <w:t>installd in Cameroon.</w:t>
      </w:r>
      <w:r w:rsidRPr="0029472D">
        <w:rPr>
          <w:i/>
          <w:iCs/>
          <w:lang w:val="en-GB"/>
        </w:rPr>
        <w:t xml:space="preserve"> </w:t>
      </w:r>
    </w:p>
    <w:p w:rsidR="00CE5292" w:rsidRPr="0029472D" w:rsidRDefault="00CE5292" w:rsidP="00CE5292">
      <w:pPr>
        <w:suppressAutoHyphens w:val="0"/>
        <w:autoSpaceDN/>
        <w:textAlignment w:val="auto"/>
        <w:rPr>
          <w:i/>
          <w:iCs/>
          <w:sz w:val="10"/>
          <w:szCs w:val="10"/>
          <w:lang w:val="en-US"/>
        </w:rPr>
      </w:pPr>
    </w:p>
    <w:p w:rsidR="00CE5292" w:rsidRPr="0029472D" w:rsidRDefault="00CE5292" w:rsidP="00CE5292">
      <w:pPr>
        <w:numPr>
          <w:ilvl w:val="0"/>
          <w:numId w:val="47"/>
        </w:numPr>
        <w:suppressAutoHyphens w:val="0"/>
        <w:autoSpaceDN/>
        <w:textAlignment w:val="auto"/>
        <w:rPr>
          <w:b/>
          <w:i/>
          <w:iCs/>
        </w:rPr>
      </w:pPr>
      <w:r w:rsidRPr="0029472D">
        <w:rPr>
          <w:b/>
          <w:i/>
          <w:iCs/>
        </w:rPr>
        <w:t xml:space="preserve">Funding </w:t>
      </w:r>
    </w:p>
    <w:p w:rsidR="00CE5292" w:rsidRDefault="00CE5292" w:rsidP="00CE5292">
      <w:pPr>
        <w:suppressAutoHyphens w:val="0"/>
        <w:autoSpaceDN/>
        <w:textAlignment w:val="auto"/>
        <w:rPr>
          <w:i/>
          <w:iCs/>
          <w:lang w:val="en-GB"/>
        </w:rPr>
      </w:pPr>
      <w:r w:rsidRPr="0029472D">
        <w:rPr>
          <w:i/>
          <w:iCs/>
          <w:lang w:val="en-GB"/>
        </w:rPr>
        <w:t xml:space="preserve">The works under this invitation to tender shall be financed by </w:t>
      </w:r>
      <w:r>
        <w:rPr>
          <w:i/>
          <w:iCs/>
          <w:lang w:val="en-GB"/>
        </w:rPr>
        <w:t>PIB MINISTRY OF BASIC EDUCATION of</w:t>
      </w:r>
      <w:r w:rsidRPr="0029472D">
        <w:rPr>
          <w:i/>
          <w:iCs/>
          <w:lang w:val="en-GB"/>
        </w:rPr>
        <w:t xml:space="preserve">.financial   </w:t>
      </w:r>
      <w:r w:rsidR="008A7BE9">
        <w:rPr>
          <w:i/>
          <w:iCs/>
          <w:lang w:val="en-GB"/>
        </w:rPr>
        <w:t>2025,</w:t>
      </w:r>
      <w:r w:rsidRPr="0029472D">
        <w:rPr>
          <w:i/>
          <w:iCs/>
          <w:lang w:val="en-GB"/>
        </w:rPr>
        <w:t xml:space="preserve"> budget head No.</w:t>
      </w:r>
      <w:r w:rsidR="008A7BE9" w:rsidRPr="008A7BE9">
        <w:rPr>
          <w:b/>
        </w:rPr>
        <w:t xml:space="preserve"> </w:t>
      </w:r>
      <w:r w:rsidR="008A7BE9">
        <w:rPr>
          <w:b/>
        </w:rPr>
        <w:t xml:space="preserve">59 27 100 02 641806 524415 </w:t>
      </w:r>
      <w:r>
        <w:rPr>
          <w:b/>
        </w:rPr>
        <w:t xml:space="preserve">of the </w:t>
      </w:r>
      <w:r w:rsidR="008A7BE9">
        <w:rPr>
          <w:b/>
        </w:rPr>
        <w:t xml:space="preserve">both </w:t>
      </w:r>
      <w:r>
        <w:rPr>
          <w:b/>
        </w:rPr>
        <w:t>lots</w:t>
      </w:r>
    </w:p>
    <w:p w:rsidR="00CE5292" w:rsidRPr="0029472D" w:rsidRDefault="00CE5292" w:rsidP="00CE5292">
      <w:pPr>
        <w:suppressAutoHyphens w:val="0"/>
        <w:autoSpaceDN/>
        <w:textAlignment w:val="auto"/>
        <w:rPr>
          <w:i/>
          <w:iCs/>
          <w:sz w:val="10"/>
          <w:szCs w:val="10"/>
          <w:lang w:val="en-GB"/>
        </w:rPr>
      </w:pPr>
    </w:p>
    <w:p w:rsidR="00CE5292" w:rsidRPr="00432577" w:rsidRDefault="00CE5292" w:rsidP="00CE5292">
      <w:pPr>
        <w:numPr>
          <w:ilvl w:val="0"/>
          <w:numId w:val="47"/>
        </w:numPr>
        <w:suppressAutoHyphens w:val="0"/>
        <w:autoSpaceDN/>
        <w:textAlignment w:val="auto"/>
        <w:rPr>
          <w:b/>
          <w:bCs/>
          <w:i/>
          <w:iCs/>
        </w:rPr>
      </w:pPr>
      <w:r w:rsidRPr="00432577">
        <w:rPr>
          <w:b/>
          <w:bCs/>
          <w:i/>
          <w:iCs/>
        </w:rPr>
        <w:t>Bidding method</w:t>
      </w:r>
    </w:p>
    <w:p w:rsidR="00CE5292" w:rsidRPr="0029472D" w:rsidRDefault="00CE5292" w:rsidP="00CE5292">
      <w:pPr>
        <w:suppressAutoHyphens w:val="0"/>
        <w:autoSpaceDN/>
        <w:textAlignment w:val="auto"/>
        <w:rPr>
          <w:i/>
          <w:iCs/>
          <w:lang w:val="en-GB"/>
        </w:rPr>
      </w:pPr>
      <w:r w:rsidRPr="0029472D">
        <w:rPr>
          <w:i/>
          <w:iCs/>
          <w:lang w:val="en-GB"/>
        </w:rPr>
        <w:t>The mode of submission selected for this consultati</w:t>
      </w:r>
      <w:r>
        <w:rPr>
          <w:i/>
          <w:iCs/>
          <w:lang w:val="en-GB"/>
        </w:rPr>
        <w:t>on is offline</w:t>
      </w:r>
      <w:r w:rsidRPr="0029472D">
        <w:rPr>
          <w:i/>
          <w:iCs/>
          <w:lang w:val="en-GB"/>
        </w:rPr>
        <w:t>.</w:t>
      </w:r>
    </w:p>
    <w:p w:rsidR="00CE5292" w:rsidRPr="0029472D" w:rsidRDefault="00CE5292" w:rsidP="00CE5292">
      <w:pPr>
        <w:suppressAutoHyphens w:val="0"/>
        <w:autoSpaceDN/>
        <w:textAlignment w:val="auto"/>
        <w:rPr>
          <w:b/>
          <w:i/>
          <w:iCs/>
          <w:sz w:val="10"/>
          <w:szCs w:val="10"/>
          <w:lang w:val="en-GB"/>
        </w:rPr>
      </w:pPr>
    </w:p>
    <w:p w:rsidR="00CE5292" w:rsidRPr="0029472D" w:rsidRDefault="00CE5292" w:rsidP="00CE5292">
      <w:pPr>
        <w:numPr>
          <w:ilvl w:val="0"/>
          <w:numId w:val="47"/>
        </w:numPr>
        <w:suppressAutoHyphens w:val="0"/>
        <w:autoSpaceDN/>
        <w:textAlignment w:val="auto"/>
        <w:rPr>
          <w:i/>
          <w:iCs/>
        </w:rPr>
      </w:pPr>
      <w:r w:rsidRPr="0029472D">
        <w:rPr>
          <w:b/>
          <w:bCs/>
          <w:i/>
          <w:iCs/>
        </w:rPr>
        <w:t xml:space="preserve">Bid bond </w:t>
      </w:r>
    </w:p>
    <w:p w:rsidR="00CE5292" w:rsidRPr="0029472D" w:rsidRDefault="00CE5292" w:rsidP="00CE5292">
      <w:pPr>
        <w:suppressAutoHyphens w:val="0"/>
        <w:autoSpaceDN/>
        <w:jc w:val="both"/>
        <w:textAlignment w:val="auto"/>
        <w:rPr>
          <w:i/>
          <w:iCs/>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issued by a financial body or institution approved by the Minister in charge of finance to issue bonds for public contracts and whose list appears in document 14 of the Te</w:t>
      </w:r>
      <w:r>
        <w:rPr>
          <w:i/>
          <w:iCs/>
          <w:lang w:val="en-GB"/>
        </w:rPr>
        <w:t xml:space="preserve">nder File (TF), of </w:t>
      </w:r>
      <w:r w:rsidR="008A7BE9">
        <w:rPr>
          <w:b/>
          <w:i/>
          <w:iCs/>
          <w:lang w:val="en-GB"/>
        </w:rPr>
        <w:t>380 000</w:t>
      </w:r>
      <w:r w:rsidR="00E14FC7" w:rsidRPr="00E45131">
        <w:rPr>
          <w:b/>
          <w:i/>
          <w:iCs/>
          <w:lang w:val="en-GB"/>
        </w:rPr>
        <w:t>(three</w:t>
      </w:r>
      <w:r w:rsidR="008A7BE9">
        <w:rPr>
          <w:b/>
          <w:i/>
          <w:iCs/>
          <w:lang w:val="en-GB"/>
        </w:rPr>
        <w:t xml:space="preserve"> </w:t>
      </w:r>
      <w:r w:rsidRPr="00E45131">
        <w:rPr>
          <w:b/>
          <w:i/>
          <w:iCs/>
          <w:lang w:val="en-GB"/>
        </w:rPr>
        <w:t xml:space="preserve">hundred and </w:t>
      </w:r>
      <w:r w:rsidR="008A7BE9">
        <w:rPr>
          <w:b/>
          <w:i/>
          <w:iCs/>
          <w:lang w:val="en-GB"/>
        </w:rPr>
        <w:t>eighty thousand</w:t>
      </w:r>
      <w:r w:rsidR="00E14FC7">
        <w:rPr>
          <w:i/>
          <w:iCs/>
          <w:lang w:val="en-GB"/>
        </w:rPr>
        <w:t>) CFA</w:t>
      </w:r>
      <w:r w:rsidR="003A5DB2">
        <w:rPr>
          <w:i/>
          <w:iCs/>
          <w:lang w:val="en-GB"/>
        </w:rPr>
        <w:t xml:space="preserve"> francs for each </w:t>
      </w:r>
      <w:r w:rsidRPr="0029472D">
        <w:rPr>
          <w:i/>
          <w:iCs/>
          <w:lang w:val="en-GB"/>
        </w:rPr>
        <w:t>lot</w:t>
      </w:r>
      <w:r>
        <w:rPr>
          <w:i/>
          <w:iCs/>
          <w:lang w:val="en-GB"/>
        </w:rPr>
        <w:t xml:space="preserve"> if applicable </w:t>
      </w:r>
      <w:r w:rsidRPr="0029472D">
        <w:rPr>
          <w:i/>
          <w:iCs/>
          <w:lang w:val="en-GB"/>
        </w:rPr>
        <w:t xml:space="preserve">and valid up to thirty (30) days beyond the initial date limit of the validity of bids. </w:t>
      </w:r>
      <w:r w:rsidRPr="00267F68">
        <w:rPr>
          <w:i/>
          <w:iCs/>
          <w:color w:val="000000" w:themeColor="text1"/>
          <w:lang w:val="en-GB"/>
        </w:rPr>
        <w:t xml:space="preserve">’The absence of the bid bond issued by a first-rate bank or financial body of first category authorised by the Minister in charge of Finance to issue </w:t>
      </w:r>
      <w:r w:rsidRPr="00267F68">
        <w:rPr>
          <w:i/>
          <w:iCs/>
          <w:color w:val="000000" w:themeColor="text1"/>
          <w:lang w:val="en-GB"/>
        </w:rPr>
        <w:lastRenderedPageBreak/>
        <w:t>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CE5292" w:rsidRPr="0029472D" w:rsidRDefault="00CE5292" w:rsidP="00CE5292">
      <w:pPr>
        <w:suppressAutoHyphens w:val="0"/>
        <w:autoSpaceDN/>
        <w:textAlignment w:val="auto"/>
        <w:rPr>
          <w:i/>
          <w:iCs/>
          <w:sz w:val="10"/>
          <w:szCs w:val="10"/>
          <w:lang w:val="en-GB"/>
        </w:rPr>
      </w:pPr>
    </w:p>
    <w:p w:rsidR="00CE5292" w:rsidRPr="0029472D" w:rsidRDefault="00CE5292" w:rsidP="00CE5292">
      <w:pPr>
        <w:numPr>
          <w:ilvl w:val="0"/>
          <w:numId w:val="47"/>
        </w:numPr>
        <w:suppressAutoHyphens w:val="0"/>
        <w:autoSpaceDN/>
        <w:textAlignment w:val="auto"/>
        <w:rPr>
          <w:b/>
          <w:bCs/>
          <w:i/>
          <w:iCs/>
          <w:lang w:val="en-GB"/>
        </w:rPr>
      </w:pPr>
      <w:r w:rsidRPr="0029472D">
        <w:rPr>
          <w:b/>
          <w:bCs/>
          <w:i/>
          <w:iCs/>
          <w:lang w:val="en-GB"/>
        </w:rPr>
        <w:t>Consultation of Tender File</w:t>
      </w:r>
    </w:p>
    <w:p w:rsidR="00CE5292" w:rsidRPr="0029472D" w:rsidRDefault="00CE5292" w:rsidP="00CE5292">
      <w:pPr>
        <w:suppressAutoHyphens w:val="0"/>
        <w:autoSpaceDN/>
        <w:textAlignment w:val="auto"/>
        <w:rPr>
          <w:i/>
          <w:iCs/>
          <w:lang w:val="en-GB"/>
        </w:rPr>
      </w:pPr>
      <w:r w:rsidRPr="0029472D">
        <w:rPr>
          <w:i/>
          <w:iCs/>
          <w:lang w:val="en-GB"/>
        </w:rPr>
        <w:t>The hard copy of the file may be consulted free of charge during working hour</w:t>
      </w:r>
      <w:r>
        <w:rPr>
          <w:i/>
          <w:iCs/>
          <w:lang w:val="en-GB"/>
        </w:rPr>
        <w:t xml:space="preserve">s in the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 as soon as this notice is published.</w:t>
      </w:r>
    </w:p>
    <w:p w:rsidR="00CE5292" w:rsidRPr="0029472D" w:rsidRDefault="00CE5292" w:rsidP="00CE5292">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3" w:history="1">
        <w:r w:rsidRPr="0029472D">
          <w:rPr>
            <w:rStyle w:val="Lienhypertexte"/>
            <w:i/>
            <w:iCs/>
            <w:lang w:val="en-GB"/>
          </w:rPr>
          <w:t>http://www.marchespublics.cm</w:t>
        </w:r>
      </w:hyperlink>
      <w:r w:rsidRPr="0029472D">
        <w:rPr>
          <w:b/>
          <w:i/>
          <w:iCs/>
          <w:lang w:val="en-GB"/>
        </w:rPr>
        <w:t xml:space="preserve"> and </w:t>
      </w:r>
      <w:hyperlink r:id="rId14" w:history="1">
        <w:r w:rsidRPr="0029472D">
          <w:rPr>
            <w:rStyle w:val="Lienhypertexte"/>
            <w:i/>
            <w:iCs/>
            <w:lang w:val="en-GB"/>
          </w:rPr>
          <w:t>http://www.publiccontracts.cm</w:t>
        </w:r>
      </w:hyperlink>
      <w:r w:rsidRPr="0029472D">
        <w:rPr>
          <w:i/>
          <w:iCs/>
          <w:lang w:val="en-GB"/>
        </w:rPr>
        <w:t xml:space="preserve"> on the ARMP website (</w:t>
      </w:r>
      <w:hyperlink r:id="rId15"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rsidR="00CE5292" w:rsidRPr="0029472D" w:rsidRDefault="00CE5292" w:rsidP="00CE5292">
      <w:pPr>
        <w:suppressAutoHyphens w:val="0"/>
        <w:autoSpaceDN/>
        <w:textAlignment w:val="auto"/>
        <w:rPr>
          <w:i/>
          <w:iCs/>
          <w:sz w:val="10"/>
          <w:szCs w:val="10"/>
          <w:lang w:val="en-GB"/>
        </w:rPr>
      </w:pPr>
    </w:p>
    <w:p w:rsidR="00CE5292" w:rsidRPr="00A87A4C" w:rsidRDefault="00CE5292" w:rsidP="00CE5292">
      <w:pPr>
        <w:suppressAutoHyphens w:val="0"/>
        <w:autoSpaceDN/>
        <w:textAlignment w:val="auto"/>
        <w:rPr>
          <w:b/>
          <w:bCs/>
          <w:i/>
          <w:iCs/>
          <w:lang w:val="en-GB"/>
        </w:rPr>
      </w:pPr>
      <w:r w:rsidRPr="0029472D">
        <w:rPr>
          <w:b/>
          <w:bCs/>
          <w:i/>
          <w:iCs/>
          <w:lang w:val="en-GB"/>
        </w:rPr>
        <w:t xml:space="preserve">11. </w:t>
      </w:r>
      <w:r w:rsidRPr="00A87A4C">
        <w:rPr>
          <w:b/>
          <w:bCs/>
          <w:i/>
          <w:iCs/>
          <w:lang w:val="en-GB"/>
        </w:rPr>
        <w:t xml:space="preserve">Acquisition of tender file </w:t>
      </w:r>
      <w:r w:rsidRPr="00383B7C">
        <w:rPr>
          <w:b/>
          <w:bCs/>
        </w:rPr>
        <w:t xml:space="preserve">francs CFA </w:t>
      </w:r>
      <w:r w:rsidRPr="00383B7C">
        <w:rPr>
          <w:bCs/>
        </w:rPr>
        <w:t>payable à la Recette Municipale de Bengbis.</w:t>
      </w:r>
    </w:p>
    <w:p w:rsidR="00CE5292" w:rsidRPr="0029472D" w:rsidRDefault="00CE5292" w:rsidP="00CE5292">
      <w:pPr>
        <w:suppressAutoHyphens w:val="0"/>
        <w:autoSpaceDN/>
        <w:textAlignment w:val="auto"/>
        <w:rPr>
          <w:i/>
          <w:iCs/>
          <w:lang w:val="en-GB"/>
        </w:rPr>
      </w:pPr>
      <w:r w:rsidRPr="0029472D">
        <w:rPr>
          <w:i/>
          <w:iCs/>
          <w:lang w:val="en-GB"/>
        </w:rPr>
        <w:t xml:space="preserve">The hard copy of the file may be obtained from </w:t>
      </w:r>
      <w:r>
        <w:rPr>
          <w:i/>
          <w:iCs/>
          <w:lang w:val="en-GB"/>
        </w:rPr>
        <w:t xml:space="preserve">the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as soon as this notice is published against payment of a non-refundable sum of  </w:t>
      </w:r>
      <w:r w:rsidRPr="0080391C">
        <w:rPr>
          <w:b/>
        </w:rPr>
        <w:t>50 000 (</w:t>
      </w:r>
      <w:r>
        <w:rPr>
          <w:b/>
        </w:rPr>
        <w:t>fifty</w:t>
      </w:r>
      <w:r w:rsidRPr="0080391C">
        <w:rPr>
          <w:b/>
        </w:rPr>
        <w:t xml:space="preserve"> </w:t>
      </w:r>
      <w:r>
        <w:rPr>
          <w:b/>
        </w:rPr>
        <w:t>thousand</w:t>
      </w:r>
      <w:r w:rsidRPr="0080391C">
        <w:rPr>
          <w:b/>
        </w:rPr>
        <w:t>)</w:t>
      </w:r>
      <w:r w:rsidRPr="0080391C">
        <w:t xml:space="preserve"> </w:t>
      </w:r>
      <w:r w:rsidRPr="0029472D">
        <w:rPr>
          <w:i/>
          <w:iCs/>
          <w:lang w:val="en-GB"/>
        </w:rPr>
        <w:t xml:space="preserve"> CFA Francs payable at </w:t>
      </w:r>
      <w:r>
        <w:rPr>
          <w:i/>
          <w:iCs/>
          <w:lang w:val="en-GB"/>
        </w:rPr>
        <w:t xml:space="preserve">Municipal account. </w:t>
      </w:r>
    </w:p>
    <w:p w:rsidR="00CE5292" w:rsidRPr="0029472D" w:rsidRDefault="00CE5292" w:rsidP="00CE5292">
      <w:pPr>
        <w:suppressAutoHyphens w:val="0"/>
        <w:autoSpaceDN/>
        <w:textAlignment w:val="auto"/>
        <w:rPr>
          <w:i/>
          <w:iCs/>
          <w:color w:val="ED7D31" w:themeColor="accent2"/>
          <w:lang w:val="en-GB"/>
        </w:rPr>
      </w:pPr>
      <w:r w:rsidRPr="0029472D">
        <w:rPr>
          <w:i/>
          <w:iCs/>
          <w:lang w:val="en-GB"/>
        </w:rPr>
        <w:t xml:space="preserve">It is equally possible to obtain the electronic version of the Tender File by downloading it free of charge through the addresses indicated above. </w:t>
      </w:r>
      <w:r w:rsidRPr="0080391C">
        <w:rPr>
          <w:i/>
          <w:iCs/>
          <w:color w:val="000000" w:themeColor="text1"/>
          <w:lang w:val="en-GB"/>
        </w:rPr>
        <w:t>However, online submission is subject to the payment of Tender File purchase fees</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12.</w:t>
      </w:r>
      <w:r w:rsidRPr="0029472D">
        <w:rPr>
          <w:i/>
          <w:iCs/>
          <w:lang w:val="en-GB"/>
        </w:rPr>
        <w:t xml:space="preserve"> </w:t>
      </w:r>
      <w:r w:rsidRPr="0029472D">
        <w:rPr>
          <w:b/>
          <w:bCs/>
          <w:i/>
          <w:iCs/>
          <w:lang w:val="en-GB"/>
        </w:rPr>
        <w:t>Submission of bids</w:t>
      </w:r>
    </w:p>
    <w:p w:rsidR="00CE5292" w:rsidRPr="0080391C" w:rsidRDefault="00CE5292" w:rsidP="00CE5292">
      <w:pPr>
        <w:suppressAutoHyphens w:val="0"/>
        <w:autoSpaceDN/>
        <w:textAlignment w:val="auto"/>
        <w:rPr>
          <w:i/>
          <w:iCs/>
          <w:lang w:val="en-GB"/>
        </w:rPr>
      </w:pPr>
      <w:r w:rsidRPr="0080391C">
        <w:rPr>
          <w:i/>
          <w:iCs/>
          <w:lang w:val="en-GB"/>
        </w:rPr>
        <w:t>Each bid shall be drafted in English or French</w:t>
      </w:r>
    </w:p>
    <w:p w:rsidR="00CE5292" w:rsidRPr="0080391C" w:rsidRDefault="00CE5292" w:rsidP="00CE5292">
      <w:pPr>
        <w:numPr>
          <w:ilvl w:val="0"/>
          <w:numId w:val="49"/>
        </w:numPr>
        <w:suppressAutoHyphens w:val="0"/>
        <w:autoSpaceDN/>
        <w:textAlignment w:val="auto"/>
        <w:rPr>
          <w:i/>
          <w:iCs/>
          <w:lang w:val="en-GB"/>
        </w:rPr>
      </w:pPr>
      <w:r w:rsidRPr="0080391C">
        <w:rPr>
          <w:i/>
          <w:iCs/>
          <w:lang w:val="en-GB"/>
        </w:rPr>
        <w:t xml:space="preserve">For submission off line, the offer in seven (7) copies including the original and six (6) copies marked as such, should reach </w:t>
      </w:r>
      <w:r>
        <w:rPr>
          <w:i/>
          <w:iCs/>
          <w:lang w:val="en-GB"/>
        </w:rPr>
        <w:t>SIGAMP service</w:t>
      </w:r>
      <w:r w:rsidRPr="0080391C">
        <w:rPr>
          <w:i/>
          <w:iCs/>
          <w:lang w:val="en-GB"/>
        </w:rPr>
        <w:t xml:space="preserve"> no later than </w:t>
      </w:r>
      <w:r>
        <w:rPr>
          <w:i/>
          <w:iCs/>
          <w:lang w:val="en-GB"/>
        </w:rPr>
        <w:t xml:space="preserve">27 may </w:t>
      </w:r>
      <w:r w:rsidRPr="0080391C">
        <w:rPr>
          <w:i/>
          <w:iCs/>
          <w:lang w:val="en-GB"/>
        </w:rPr>
        <w:t xml:space="preserve">at </w:t>
      </w:r>
      <w:r>
        <w:rPr>
          <w:i/>
          <w:iCs/>
          <w:lang w:val="en-GB"/>
        </w:rPr>
        <w:t>12 hour</w:t>
      </w:r>
      <w:r w:rsidRPr="0080391C">
        <w:rPr>
          <w:i/>
          <w:iCs/>
          <w:lang w:val="en-GB"/>
        </w:rPr>
        <w:t xml:space="preserve"> should carry the indication:</w:t>
      </w:r>
    </w:p>
    <w:p w:rsidR="00CE5292" w:rsidRPr="00013B9F" w:rsidRDefault="00CE5292" w:rsidP="00CE5292">
      <w:pPr>
        <w:suppressAutoHyphens w:val="0"/>
        <w:autoSpaceDN/>
        <w:textAlignment w:val="auto"/>
        <w:rPr>
          <w:b/>
          <w:bCs/>
          <w:i/>
          <w:iCs/>
          <w:color w:val="ED7D31" w:themeColor="accent2"/>
          <w:sz w:val="10"/>
          <w:szCs w:val="10"/>
          <w:lang w:val="en-GB"/>
        </w:rPr>
      </w:pPr>
    </w:p>
    <w:p w:rsidR="008A3E87" w:rsidRPr="0029472D" w:rsidRDefault="00CE5292" w:rsidP="008A3E87">
      <w:pPr>
        <w:suppressAutoHyphens w:val="0"/>
        <w:autoSpaceDN/>
        <w:jc w:val="center"/>
        <w:textAlignment w:val="auto"/>
        <w:rPr>
          <w:i/>
          <w:iCs/>
          <w:lang w:val="en-GB"/>
        </w:rPr>
      </w:pPr>
      <w:r>
        <w:rPr>
          <w:i/>
          <w:iCs/>
          <w:lang w:val="en-GB"/>
        </w:rPr>
        <w:t xml:space="preserve">Open </w:t>
      </w:r>
      <w:r w:rsidRPr="0029472D">
        <w:rPr>
          <w:i/>
          <w:iCs/>
          <w:lang w:val="en-GB"/>
        </w:rPr>
        <w:t xml:space="preserve">National </w:t>
      </w:r>
      <w:r>
        <w:rPr>
          <w:i/>
          <w:iCs/>
          <w:lang w:val="en-GB"/>
        </w:rPr>
        <w:t xml:space="preserve">emergency procedure </w:t>
      </w:r>
      <w:r w:rsidRPr="0029472D">
        <w:rPr>
          <w:b/>
          <w:bCs/>
          <w:i/>
          <w:iCs/>
          <w:lang w:val="en-GB"/>
        </w:rPr>
        <w:t>Invitation to tender</w:t>
      </w:r>
      <w:r w:rsidRPr="0029472D">
        <w:rPr>
          <w:i/>
          <w:iCs/>
          <w:lang w:val="en-GB"/>
        </w:rPr>
        <w:t xml:space="preserve"> </w:t>
      </w:r>
      <w:r w:rsidRPr="0029472D">
        <w:rPr>
          <w:b/>
          <w:bCs/>
          <w:i/>
          <w:iCs/>
          <w:lang w:val="en-GB"/>
        </w:rPr>
        <w:t>No</w:t>
      </w:r>
      <w:r>
        <w:rPr>
          <w:b/>
          <w:bCs/>
          <w:i/>
          <w:iCs/>
          <w:lang w:val="en-GB"/>
        </w:rPr>
        <w:t xml:space="preserve"> </w:t>
      </w:r>
      <w:r w:rsidR="008A3E87">
        <w:rPr>
          <w:i/>
          <w:iCs/>
          <w:lang w:val="en-GB"/>
        </w:rPr>
        <w:t>007</w:t>
      </w:r>
      <w:r w:rsidR="008A3E87" w:rsidRPr="0029472D">
        <w:rPr>
          <w:i/>
          <w:iCs/>
          <w:lang w:val="en-GB"/>
        </w:rPr>
        <w:t>/ONIT</w:t>
      </w:r>
    </w:p>
    <w:p w:rsidR="008A3E87" w:rsidRPr="0029472D" w:rsidRDefault="008A3E87" w:rsidP="008A3E87">
      <w:pPr>
        <w:suppressAutoHyphens w:val="0"/>
        <w:autoSpaceDN/>
        <w:jc w:val="center"/>
        <w:textAlignment w:val="auto"/>
        <w:rPr>
          <w:i/>
          <w:iCs/>
          <w:lang w:val="en-GB"/>
        </w:rPr>
      </w:pPr>
      <w:r>
        <w:rPr>
          <w:i/>
          <w:iCs/>
          <w:lang w:val="en-GB"/>
        </w:rPr>
        <w:t xml:space="preserve">The Project Owner </w:t>
      </w:r>
      <w:r w:rsidRPr="0029472D">
        <w:rPr>
          <w:b/>
          <w:i/>
          <w:iCs/>
          <w:lang w:val="en-GB"/>
        </w:rPr>
        <w:t>ITB</w:t>
      </w:r>
      <w:r>
        <w:rPr>
          <w:b/>
          <w:bCs/>
          <w:i/>
          <w:iCs/>
          <w:lang w:val="en-GB"/>
        </w:rPr>
        <w:t xml:space="preserve"> </w:t>
      </w:r>
      <w:r w:rsidRPr="0029472D">
        <w:rPr>
          <w:b/>
          <w:bCs/>
          <w:i/>
          <w:iCs/>
          <w:lang w:val="en-GB"/>
        </w:rPr>
        <w:t>2025</w:t>
      </w:r>
      <w:r w:rsidRPr="0029472D">
        <w:rPr>
          <w:i/>
          <w:iCs/>
          <w:lang w:val="en-GB"/>
        </w:rPr>
        <w:t xml:space="preserve"> </w:t>
      </w:r>
      <w:r w:rsidRPr="0029472D">
        <w:rPr>
          <w:b/>
          <w:i/>
          <w:iCs/>
          <w:lang w:val="en-GB"/>
        </w:rPr>
        <w:t xml:space="preserve">of </w:t>
      </w:r>
      <w:r>
        <w:rPr>
          <w:i/>
          <w:iCs/>
          <w:lang w:val="en-GB"/>
        </w:rPr>
        <w:t xml:space="preserve">08 september </w:t>
      </w:r>
      <w:r w:rsidRPr="0029472D">
        <w:rPr>
          <w:i/>
          <w:iCs/>
          <w:lang w:val="en-GB"/>
        </w:rPr>
        <w:t>for</w:t>
      </w:r>
      <w:r w:rsidRPr="0029472D">
        <w:rPr>
          <w:b/>
          <w:i/>
          <w:iCs/>
          <w:lang w:val="en-GB"/>
        </w:rPr>
        <w:t xml:space="preserve"> </w:t>
      </w:r>
      <w:r>
        <w:rPr>
          <w:i/>
          <w:iCs/>
          <w:lang w:val="en-GB"/>
        </w:rPr>
        <w:t>the construction work of on call accommodation in some of primary schools of Bengbis council</w:t>
      </w:r>
    </w:p>
    <w:p w:rsidR="00CE5292" w:rsidRPr="0029472D" w:rsidRDefault="00CE5292" w:rsidP="008A3E87">
      <w:pPr>
        <w:suppressAutoHyphens w:val="0"/>
        <w:autoSpaceDN/>
        <w:jc w:val="center"/>
        <w:textAlignment w:val="auto"/>
        <w:rPr>
          <w:i/>
          <w:iCs/>
          <w:color w:val="ED7D31" w:themeColor="accent2"/>
          <w:lang w:val="en-GB"/>
        </w:rPr>
      </w:pPr>
    </w:p>
    <w:p w:rsidR="00CE5292" w:rsidRPr="0029472D" w:rsidRDefault="00CE5292" w:rsidP="00CE5292">
      <w:pPr>
        <w:suppressAutoHyphens w:val="0"/>
        <w:autoSpaceDN/>
        <w:jc w:val="center"/>
        <w:textAlignment w:val="auto"/>
        <w:rPr>
          <w:i/>
          <w:iCs/>
          <w:color w:val="ED7D31" w:themeColor="accent2"/>
          <w:lang w:val="en-GB"/>
        </w:rPr>
      </w:pPr>
      <w:r w:rsidRPr="00CE1297">
        <w:rPr>
          <w:b/>
          <w:bCs/>
          <w:i/>
          <w:iCs/>
          <w:lang w:val="en-GB"/>
        </w:rPr>
        <w:t>“To be opened only during the bid-opening session</w:t>
      </w:r>
      <w:r w:rsidRPr="00CE1297">
        <w:rPr>
          <w:i/>
          <w:iCs/>
          <w:lang w:val="en-GB"/>
        </w:rPr>
        <w:t>”</w:t>
      </w:r>
    </w:p>
    <w:p w:rsidR="00CE5292" w:rsidRPr="00013B9F" w:rsidRDefault="00CE5292" w:rsidP="00CE5292">
      <w:pPr>
        <w:suppressAutoHyphens w:val="0"/>
        <w:autoSpaceDN/>
        <w:textAlignment w:val="auto"/>
        <w:rPr>
          <w:i/>
          <w:iCs/>
          <w:color w:val="ED7D31" w:themeColor="accent2"/>
          <w:sz w:val="10"/>
          <w:szCs w:val="10"/>
          <w:lang w:val="en-GB"/>
        </w:rPr>
      </w:pPr>
    </w:p>
    <w:p w:rsidR="00CE5292" w:rsidRPr="00013B9F" w:rsidRDefault="00CE5292" w:rsidP="00CE5292">
      <w:pPr>
        <w:suppressAutoHyphens w:val="0"/>
        <w:autoSpaceDN/>
        <w:textAlignment w:val="auto"/>
        <w:rPr>
          <w:i/>
          <w:iCs/>
          <w:sz w:val="10"/>
          <w:szCs w:val="10"/>
          <w:lang w:val="en-GB"/>
        </w:rPr>
      </w:pPr>
    </w:p>
    <w:p w:rsidR="00CE5292" w:rsidRPr="00CE1297" w:rsidRDefault="00CE5292" w:rsidP="00CE5292">
      <w:pPr>
        <w:suppressAutoHyphens w:val="0"/>
        <w:autoSpaceDN/>
        <w:textAlignment w:val="auto"/>
        <w:rPr>
          <w:b/>
          <w:i/>
          <w:iCs/>
          <w:lang w:val="en-GB"/>
        </w:rPr>
      </w:pPr>
      <w:r w:rsidRPr="0029472D">
        <w:rPr>
          <w:b/>
          <w:i/>
          <w:iCs/>
          <w:lang w:val="en-GB"/>
        </w:rPr>
        <w:t xml:space="preserve">13.  </w:t>
      </w:r>
      <w:r w:rsidRPr="00CE1297">
        <w:rPr>
          <w:b/>
          <w:i/>
          <w:iCs/>
          <w:lang w:val="en-GB"/>
        </w:rPr>
        <w:t xml:space="preserve">Admissibility of bids </w:t>
      </w:r>
    </w:p>
    <w:p w:rsidR="00CE5292" w:rsidRPr="00CE1297" w:rsidRDefault="00CE5292" w:rsidP="00CE5292">
      <w:pPr>
        <w:suppressAutoHyphens w:val="0"/>
        <w:autoSpaceDN/>
        <w:textAlignment w:val="auto"/>
        <w:rPr>
          <w:i/>
          <w:iCs/>
          <w:lang w:val="en-GB"/>
        </w:rPr>
      </w:pPr>
      <w:r w:rsidRPr="00CE1297">
        <w:rPr>
          <w:i/>
          <w:iCs/>
          <w:lang w:val="en-GB"/>
        </w:rPr>
        <w:t>The administrative documents, the technical offer and the financial offer must be placed in separate envelopes and submitted in a sealed envelope.</w:t>
      </w:r>
    </w:p>
    <w:p w:rsidR="00CE5292" w:rsidRPr="00CE1297" w:rsidRDefault="00CE5292" w:rsidP="00CE5292">
      <w:pPr>
        <w:suppressAutoHyphens w:val="0"/>
        <w:autoSpaceDN/>
        <w:textAlignment w:val="auto"/>
        <w:rPr>
          <w:i/>
          <w:iCs/>
          <w:lang w:val="en-GB"/>
        </w:rPr>
      </w:pPr>
      <w:r w:rsidRPr="00CE1297">
        <w:rPr>
          <w:i/>
          <w:iCs/>
          <w:lang w:val="en-GB"/>
        </w:rPr>
        <w:t>The Project Owner shall not accept:</w:t>
      </w:r>
    </w:p>
    <w:p w:rsidR="00CE5292" w:rsidRPr="00CE1297" w:rsidRDefault="00CE5292" w:rsidP="00CE5292">
      <w:pPr>
        <w:numPr>
          <w:ilvl w:val="0"/>
          <w:numId w:val="50"/>
        </w:numPr>
        <w:suppressAutoHyphens w:val="0"/>
        <w:autoSpaceDN/>
        <w:textAlignment w:val="auto"/>
        <w:rPr>
          <w:i/>
          <w:iCs/>
          <w:lang w:val="en-GB"/>
        </w:rPr>
      </w:pPr>
      <w:r w:rsidRPr="00CE1297">
        <w:rPr>
          <w:i/>
          <w:iCs/>
          <w:lang w:val="en-GB"/>
        </w:rPr>
        <w:t>Bids bearing information on the identity of the tenderers;</w:t>
      </w:r>
    </w:p>
    <w:p w:rsidR="00CE5292" w:rsidRPr="00CE1297" w:rsidRDefault="00CE5292" w:rsidP="00CE5292">
      <w:pPr>
        <w:numPr>
          <w:ilvl w:val="0"/>
          <w:numId w:val="50"/>
        </w:numPr>
        <w:suppressAutoHyphens w:val="0"/>
        <w:autoSpaceDN/>
        <w:textAlignment w:val="auto"/>
        <w:rPr>
          <w:i/>
          <w:iCs/>
          <w:lang w:val="en-GB"/>
        </w:rPr>
      </w:pPr>
      <w:r w:rsidRPr="00CE1297">
        <w:rPr>
          <w:i/>
          <w:iCs/>
          <w:lang w:val="en-GB"/>
        </w:rPr>
        <w:t>Bids submitted after the closing date and time for submission of bids;</w:t>
      </w:r>
    </w:p>
    <w:p w:rsidR="00CE5292" w:rsidRPr="00CE1297" w:rsidRDefault="00CE5292" w:rsidP="00CE5292">
      <w:pPr>
        <w:numPr>
          <w:ilvl w:val="0"/>
          <w:numId w:val="50"/>
        </w:numPr>
        <w:suppressAutoHyphens w:val="0"/>
        <w:autoSpaceDN/>
        <w:textAlignment w:val="auto"/>
        <w:rPr>
          <w:i/>
          <w:iCs/>
          <w:lang w:val="en-GB"/>
        </w:rPr>
      </w:pPr>
      <w:r w:rsidRPr="00CE1297">
        <w:rPr>
          <w:i/>
          <w:iCs/>
          <w:lang w:val="en-GB"/>
        </w:rPr>
        <w:t>Envelopes without indication on the identity of the Invitation to Tender;</w:t>
      </w:r>
    </w:p>
    <w:p w:rsidR="00CE5292" w:rsidRPr="00CE1297" w:rsidRDefault="00CE5292" w:rsidP="00CE5292">
      <w:pPr>
        <w:numPr>
          <w:ilvl w:val="0"/>
          <w:numId w:val="50"/>
        </w:numPr>
        <w:suppressAutoHyphens w:val="0"/>
        <w:autoSpaceDN/>
        <w:textAlignment w:val="auto"/>
        <w:rPr>
          <w:i/>
          <w:iCs/>
          <w:lang w:val="en-GB"/>
        </w:rPr>
      </w:pPr>
      <w:r w:rsidRPr="00CE1297">
        <w:rPr>
          <w:bCs/>
          <w:i/>
          <w:iCs/>
          <w:lang w:val="en-GB"/>
        </w:rPr>
        <w:t>Bids non-compliant with the bidding mode;</w:t>
      </w:r>
    </w:p>
    <w:p w:rsidR="00CE5292" w:rsidRPr="00CE1297" w:rsidRDefault="00CE5292" w:rsidP="00CE5292">
      <w:pPr>
        <w:numPr>
          <w:ilvl w:val="0"/>
          <w:numId w:val="50"/>
        </w:numPr>
        <w:suppressAutoHyphens w:val="0"/>
        <w:autoSpaceDN/>
        <w:textAlignment w:val="auto"/>
        <w:rPr>
          <w:i/>
          <w:iCs/>
          <w:lang w:val="en-GB"/>
        </w:rPr>
      </w:pPr>
      <w:r w:rsidRPr="00CE1297">
        <w:rPr>
          <w:bCs/>
          <w:i/>
          <w:iCs/>
          <w:lang w:val="en-GB"/>
        </w:rPr>
        <w:t>Failure to comply with the number of copies specified in the RPAO or offer in copies only;</w:t>
      </w:r>
    </w:p>
    <w:p w:rsidR="00CE5292" w:rsidRPr="00CE1297" w:rsidRDefault="00CE5292" w:rsidP="00CE5292">
      <w:pPr>
        <w:suppressAutoHyphens w:val="0"/>
        <w:autoSpaceDN/>
        <w:textAlignment w:val="auto"/>
        <w:rPr>
          <w:b/>
          <w:i/>
          <w:iCs/>
          <w:sz w:val="10"/>
          <w:szCs w:val="10"/>
          <w:u w:val="single"/>
          <w:lang w:val="en-GB"/>
        </w:rPr>
      </w:pPr>
    </w:p>
    <w:p w:rsidR="00CE5292" w:rsidRPr="0029472D" w:rsidRDefault="00CE5292" w:rsidP="00CE5292">
      <w:pPr>
        <w:suppressAutoHyphens w:val="0"/>
        <w:autoSpaceDN/>
        <w:jc w:val="both"/>
        <w:textAlignment w:val="auto"/>
        <w:rPr>
          <w:i/>
          <w:iCs/>
          <w:u w:val="single"/>
          <w:lang w:val="en-GB"/>
        </w:rPr>
      </w:pPr>
      <w:r w:rsidRPr="00CE1297">
        <w:rPr>
          <w:bCs/>
          <w:i/>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sidRPr="0029472D">
        <w:rPr>
          <w:b/>
          <w:bCs/>
          <w:i/>
          <w:iCs/>
          <w:lang w:val="en-GB"/>
        </w:rPr>
        <w:t xml:space="preserv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14. Opening of bids</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jc w:val="both"/>
        <w:textAlignment w:val="auto"/>
        <w:rPr>
          <w:i/>
          <w:iCs/>
          <w:lang w:val="en-GB"/>
        </w:rPr>
      </w:pPr>
      <w:r w:rsidRPr="0029472D">
        <w:rPr>
          <w:i/>
          <w:iCs/>
          <w:lang w:val="en-GB"/>
        </w:rPr>
        <w:t>The bids shall be opened in single phase and shall take place on</w:t>
      </w:r>
      <w:r>
        <w:rPr>
          <w:i/>
          <w:iCs/>
          <w:lang w:val="en-GB"/>
        </w:rPr>
        <w:t xml:space="preserve"> 25 June 2025 at by</w:t>
      </w:r>
      <w:r w:rsidRPr="0029472D">
        <w:rPr>
          <w:i/>
          <w:iCs/>
          <w:lang w:val="en-GB"/>
        </w:rPr>
        <w:t xml:space="preserve"> the Project </w:t>
      </w:r>
      <w:r>
        <w:rPr>
          <w:i/>
          <w:iCs/>
          <w:lang w:val="en-GB"/>
        </w:rPr>
        <w:t xml:space="preserve">Owner </w:t>
      </w:r>
      <w:r w:rsidRPr="0029472D">
        <w:rPr>
          <w:i/>
          <w:iCs/>
          <w:lang w:val="en-GB"/>
        </w:rPr>
        <w:t>Tenders Board in the</w:t>
      </w:r>
      <w:r w:rsidRPr="00CE1297">
        <w:rPr>
          <w:i/>
          <w:iCs/>
          <w:lang w:val="en-GB"/>
        </w:rPr>
        <w:t xml:space="preserve"> </w:t>
      </w:r>
      <w:r>
        <w:rPr>
          <w:i/>
          <w:iCs/>
          <w:lang w:val="en-GB"/>
        </w:rPr>
        <w:t xml:space="preserve">city hall of Bengbis Mvom Bela quarter </w:t>
      </w:r>
      <w:r w:rsidRPr="0029472D">
        <w:rPr>
          <w:i/>
          <w:iCs/>
          <w:lang w:val="en-GB"/>
        </w:rPr>
        <w:t>at</w:t>
      </w:r>
      <w:r>
        <w:rPr>
          <w:i/>
          <w:iCs/>
          <w:lang w:val="en-GB"/>
        </w:rPr>
        <w:t>13 hour PM</w:t>
      </w:r>
    </w:p>
    <w:p w:rsidR="00CE5292" w:rsidRPr="00013B9F" w:rsidRDefault="00CE5292" w:rsidP="00CE5292">
      <w:pPr>
        <w:suppressAutoHyphens w:val="0"/>
        <w:autoSpaceDN/>
        <w:jc w:val="both"/>
        <w:textAlignment w:val="auto"/>
        <w:rPr>
          <w:i/>
          <w:iCs/>
          <w:sz w:val="10"/>
          <w:szCs w:val="10"/>
          <w:lang w:val="en-GB"/>
        </w:rPr>
      </w:pPr>
    </w:p>
    <w:p w:rsidR="00CE5292" w:rsidRPr="0029472D" w:rsidRDefault="00CE5292" w:rsidP="00CE5292">
      <w:pPr>
        <w:suppressAutoHyphens w:val="0"/>
        <w:autoSpaceDN/>
        <w:textAlignment w:val="auto"/>
        <w:rPr>
          <w:i/>
          <w:iCs/>
          <w:lang w:val="en-GB"/>
        </w:rPr>
      </w:pPr>
      <w:r w:rsidRPr="0029472D">
        <w:rPr>
          <w:i/>
          <w:iCs/>
          <w:lang w:val="en-GB"/>
        </w:rPr>
        <w:lastRenderedPageBreak/>
        <w:t>Only tenderers may attend this opening session or be represented by a person of their choice, duly authorised, even in case of a group of companies.</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CE5292" w:rsidRPr="00013B9F" w:rsidRDefault="00CE5292" w:rsidP="00CE5292">
      <w:pPr>
        <w:suppressAutoHyphens w:val="0"/>
        <w:autoSpaceDN/>
        <w:textAlignment w:val="auto"/>
        <w:rPr>
          <w:bCs/>
          <w:i/>
          <w:iCs/>
          <w:sz w:val="10"/>
          <w:szCs w:val="10"/>
          <w:lang w:val="en-GB"/>
        </w:rPr>
      </w:pPr>
    </w:p>
    <w:p w:rsidR="00CE5292" w:rsidRPr="0029472D" w:rsidRDefault="00CE5292" w:rsidP="00CE5292">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CE1297">
        <w:rPr>
          <w:bCs/>
          <w:i/>
          <w:iCs/>
          <w:lang w:val="en-GB"/>
        </w:rPr>
        <w:t>the file shall be rejected.</w:t>
      </w:r>
    </w:p>
    <w:p w:rsidR="00CE5292" w:rsidRPr="0029472D" w:rsidRDefault="00CE5292" w:rsidP="00CE5292">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15. Evaluation criteria</w:t>
      </w:r>
    </w:p>
    <w:p w:rsidR="00CE5292" w:rsidRPr="0029472D" w:rsidRDefault="00CE5292" w:rsidP="00CE5292">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rsidR="00CE5292" w:rsidRPr="0029472D" w:rsidRDefault="00CE5292" w:rsidP="00CE5292">
      <w:pPr>
        <w:suppressAutoHyphens w:val="0"/>
        <w:autoSpaceDN/>
        <w:textAlignment w:val="auto"/>
        <w:rPr>
          <w:i/>
          <w:iCs/>
          <w:lang w:val="en-GB"/>
        </w:rPr>
      </w:pPr>
      <w:r w:rsidRPr="0029472D">
        <w:rPr>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CE5292" w:rsidRPr="00013B9F" w:rsidRDefault="00CE5292" w:rsidP="00CE5292">
      <w:pPr>
        <w:suppressAutoHyphens w:val="0"/>
        <w:autoSpaceDN/>
        <w:textAlignment w:val="auto"/>
        <w:rPr>
          <w:i/>
          <w:iCs/>
          <w:sz w:val="10"/>
          <w:szCs w:val="10"/>
          <w:lang w:val="en-GB"/>
        </w:rPr>
      </w:pPr>
      <w:r w:rsidRPr="0029472D">
        <w:rPr>
          <w:i/>
          <w:iCs/>
          <w:lang w:val="en-GB"/>
        </w:rPr>
        <w:t xml:space="preserve"> </w:t>
      </w:r>
    </w:p>
    <w:p w:rsidR="00CE5292" w:rsidRPr="00A53969" w:rsidRDefault="00CE5292" w:rsidP="00CE5292">
      <w:pPr>
        <w:suppressAutoHyphens w:val="0"/>
        <w:autoSpaceDN/>
        <w:textAlignment w:val="auto"/>
        <w:rPr>
          <w:b/>
          <w:bCs/>
          <w:i/>
          <w:iCs/>
          <w:lang w:val="en-GB"/>
        </w:rPr>
      </w:pPr>
      <w:r>
        <w:rPr>
          <w:b/>
          <w:bCs/>
          <w:i/>
          <w:iCs/>
          <w:lang w:val="en-GB"/>
        </w:rPr>
        <w:t>15.1 Eliminatory criteria</w:t>
      </w:r>
    </w:p>
    <w:p w:rsidR="00CE5292" w:rsidRPr="00934EEA"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i/>
          <w:iCs/>
        </w:rPr>
      </w:pPr>
      <w:r w:rsidRPr="0029472D">
        <w:rPr>
          <w:i/>
          <w:iCs/>
        </w:rPr>
        <w:t>The eliminatory criteria include:</w:t>
      </w:r>
    </w:p>
    <w:p w:rsidR="00CE5292" w:rsidRDefault="00CE5292" w:rsidP="00CE5292">
      <w:pPr>
        <w:numPr>
          <w:ilvl w:val="0"/>
          <w:numId w:val="46"/>
        </w:numPr>
        <w:suppressAutoHyphens w:val="0"/>
        <w:autoSpaceDN/>
        <w:ind w:left="567"/>
        <w:textAlignment w:val="auto"/>
        <w:rPr>
          <w:i/>
          <w:iCs/>
          <w:lang w:val="en-GB"/>
        </w:rPr>
      </w:pPr>
      <w:r w:rsidRPr="0029472D">
        <w:rPr>
          <w:i/>
          <w:iCs/>
          <w:lang w:val="en-GB"/>
        </w:rPr>
        <w:t xml:space="preserve">Absence of bid bond </w:t>
      </w:r>
      <w:r w:rsidR="00E14FC7">
        <w:rPr>
          <w:i/>
          <w:iCs/>
          <w:lang w:val="en-GB"/>
        </w:rPr>
        <w:t xml:space="preserve">stamped </w:t>
      </w:r>
      <w:r w:rsidRPr="0029472D">
        <w:rPr>
          <w:i/>
          <w:iCs/>
          <w:lang w:val="en-GB"/>
        </w:rPr>
        <w:t>at the opening of bids;</w:t>
      </w:r>
    </w:p>
    <w:p w:rsidR="001F586F" w:rsidRPr="0029472D" w:rsidRDefault="001F586F" w:rsidP="00CE5292">
      <w:pPr>
        <w:numPr>
          <w:ilvl w:val="0"/>
          <w:numId w:val="46"/>
        </w:numPr>
        <w:suppressAutoHyphens w:val="0"/>
        <w:autoSpaceDN/>
        <w:ind w:left="567"/>
        <w:textAlignment w:val="auto"/>
        <w:rPr>
          <w:i/>
          <w:iCs/>
          <w:lang w:val="en-GB"/>
        </w:rPr>
      </w:pPr>
      <w:r w:rsidRPr="0029472D">
        <w:rPr>
          <w:i/>
          <w:iCs/>
          <w:lang w:val="en-GB"/>
        </w:rPr>
        <w:t>Absence of</w:t>
      </w:r>
      <w:r>
        <w:rPr>
          <w:i/>
          <w:iCs/>
          <w:lang w:val="en-GB"/>
        </w:rPr>
        <w:t xml:space="preserve"> CDEC receipt</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False declarations, fraudulent schemes or forged documents;</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CE5292" w:rsidRPr="00A53969" w:rsidRDefault="00CE5292" w:rsidP="00CE5292">
      <w:pPr>
        <w:suppressAutoHyphens w:val="0"/>
        <w:autoSpaceDN/>
        <w:ind w:left="567"/>
        <w:textAlignment w:val="auto"/>
        <w:rPr>
          <w:i/>
          <w:iCs/>
          <w:sz w:val="2"/>
          <w:lang w:val="en-GB"/>
        </w:rPr>
      </w:pP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a quantified unit price in the financial offer;</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 xml:space="preserve">Absence of prospectus accompanied by manufacture’s technical sheet produced (where applicable) </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approval or authorisation of manufacturer, if applicable;</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own or hired minimum equipment (to be specified by the Project Owner);</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grading(categorisation) certificate if applicable;</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integrity charter dated and signed</w:t>
      </w:r>
    </w:p>
    <w:p w:rsidR="00CE5292" w:rsidRPr="0029472D" w:rsidRDefault="00CE5292" w:rsidP="00CE5292">
      <w:pPr>
        <w:numPr>
          <w:ilvl w:val="0"/>
          <w:numId w:val="46"/>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rsidR="00CE5292" w:rsidRPr="002667E6" w:rsidRDefault="00CE5292" w:rsidP="00CE5292">
      <w:pPr>
        <w:suppressAutoHyphens w:val="0"/>
        <w:autoSpaceDN/>
        <w:textAlignment w:val="auto"/>
        <w:rPr>
          <w:i/>
          <w:iCs/>
          <w:sz w:val="10"/>
          <w:szCs w:val="10"/>
          <w:lang w:val="en-GB"/>
        </w:rPr>
      </w:pPr>
      <w:r w:rsidRPr="0029472D">
        <w:rPr>
          <w:i/>
          <w:iCs/>
          <w:lang w:val="en-GB"/>
        </w:rPr>
        <w:t xml:space="preserve">  </w:t>
      </w:r>
    </w:p>
    <w:p w:rsidR="00CE5292" w:rsidRPr="00166736" w:rsidRDefault="00CE5292" w:rsidP="00CE5292">
      <w:pPr>
        <w:suppressAutoHyphens w:val="0"/>
        <w:autoSpaceDN/>
        <w:textAlignment w:val="auto"/>
        <w:rPr>
          <w:i/>
          <w:iCs/>
          <w:sz w:val="18"/>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15.2 Essential criteria</w:t>
      </w:r>
    </w:p>
    <w:p w:rsidR="00CE5292" w:rsidRPr="0029472D" w:rsidRDefault="00CE5292" w:rsidP="00CE5292">
      <w:pPr>
        <w:suppressAutoHyphens w:val="0"/>
        <w:autoSpaceDN/>
        <w:textAlignment w:val="auto"/>
        <w:rPr>
          <w:i/>
          <w:iCs/>
          <w:lang w:val="en-GB"/>
        </w:rPr>
      </w:pPr>
      <w:r w:rsidRPr="0029472D">
        <w:rPr>
          <w:i/>
          <w:iCs/>
          <w:lang w:val="en-GB"/>
        </w:rPr>
        <w:t>The essential criteria for the qualification of bidders shall focus especially on:</w:t>
      </w:r>
    </w:p>
    <w:p w:rsidR="00CE5292" w:rsidRPr="0029472D" w:rsidRDefault="00CE5292" w:rsidP="00CE5292">
      <w:pPr>
        <w:numPr>
          <w:ilvl w:val="0"/>
          <w:numId w:val="48"/>
        </w:numPr>
        <w:suppressAutoHyphens w:val="0"/>
        <w:autoSpaceDN/>
        <w:ind w:hanging="153"/>
        <w:textAlignment w:val="auto"/>
        <w:rPr>
          <w:i/>
          <w:iCs/>
        </w:rPr>
      </w:pPr>
      <w:r w:rsidRPr="0029472D">
        <w:rPr>
          <w:i/>
          <w:iCs/>
        </w:rPr>
        <w:t>Presentation of bid;</w:t>
      </w:r>
    </w:p>
    <w:p w:rsidR="00CE5292" w:rsidRPr="002667E6" w:rsidRDefault="00CE5292" w:rsidP="00CE5292">
      <w:pPr>
        <w:numPr>
          <w:ilvl w:val="0"/>
          <w:numId w:val="48"/>
        </w:numPr>
        <w:suppressAutoHyphens w:val="0"/>
        <w:autoSpaceDN/>
        <w:ind w:hanging="153"/>
        <w:textAlignment w:val="auto"/>
        <w:rPr>
          <w:i/>
          <w:iCs/>
        </w:rPr>
      </w:pPr>
      <w:r w:rsidRPr="002667E6">
        <w:rPr>
          <w:i/>
          <w:iCs/>
        </w:rPr>
        <w:t>Bidder’s references;</w:t>
      </w:r>
    </w:p>
    <w:p w:rsidR="00CE5292" w:rsidRPr="00D105DF" w:rsidRDefault="00CE5292" w:rsidP="00CE5292">
      <w:pPr>
        <w:numPr>
          <w:ilvl w:val="0"/>
          <w:numId w:val="48"/>
        </w:numPr>
        <w:suppressAutoHyphens w:val="0"/>
        <w:autoSpaceDN/>
        <w:ind w:hanging="153"/>
        <w:textAlignment w:val="auto"/>
        <w:rPr>
          <w:i/>
          <w:iCs/>
          <w:lang w:val="en-GB"/>
        </w:rPr>
      </w:pPr>
      <w:r w:rsidRPr="00D105DF">
        <w:rPr>
          <w:i/>
          <w:iCs/>
          <w:lang w:val="en-GB"/>
        </w:rPr>
        <w:t>After-sales service(availability of spare parts, repair workshop, technical personnel) if applicable;</w:t>
      </w:r>
    </w:p>
    <w:p w:rsidR="00CE5292" w:rsidRPr="00D105DF" w:rsidRDefault="00CE5292" w:rsidP="00CE5292">
      <w:pPr>
        <w:numPr>
          <w:ilvl w:val="0"/>
          <w:numId w:val="48"/>
        </w:numPr>
        <w:suppressAutoHyphens w:val="0"/>
        <w:autoSpaceDN/>
        <w:ind w:hanging="153"/>
        <w:textAlignment w:val="auto"/>
        <w:rPr>
          <w:i/>
          <w:iCs/>
          <w:lang w:val="en-GB"/>
        </w:rPr>
      </w:pPr>
      <w:r w:rsidRPr="00D105DF">
        <w:rPr>
          <w:i/>
          <w:iCs/>
          <w:lang w:val="en-GB"/>
        </w:rPr>
        <w:t>Financial capacity; (Access to a line of credit or other financial resources, turnover, attestation of financial solvency);</w:t>
      </w:r>
    </w:p>
    <w:p w:rsidR="00CE5292" w:rsidRPr="002667E6" w:rsidRDefault="00CE5292" w:rsidP="00CE5292">
      <w:pPr>
        <w:numPr>
          <w:ilvl w:val="0"/>
          <w:numId w:val="48"/>
        </w:numPr>
        <w:suppressAutoHyphens w:val="0"/>
        <w:autoSpaceDN/>
        <w:ind w:hanging="153"/>
        <w:textAlignment w:val="auto"/>
        <w:rPr>
          <w:i/>
          <w:iCs/>
        </w:rPr>
      </w:pPr>
      <w:r w:rsidRPr="002667E6">
        <w:rPr>
          <w:i/>
          <w:iCs/>
        </w:rPr>
        <w:t>Personnel qualification and experience;</w:t>
      </w:r>
    </w:p>
    <w:p w:rsidR="00CE5292" w:rsidRPr="002667E6" w:rsidRDefault="00CE5292" w:rsidP="00CE5292">
      <w:pPr>
        <w:numPr>
          <w:ilvl w:val="0"/>
          <w:numId w:val="48"/>
        </w:numPr>
        <w:suppressAutoHyphens w:val="0"/>
        <w:autoSpaceDN/>
        <w:ind w:hanging="153"/>
        <w:textAlignment w:val="auto"/>
        <w:rPr>
          <w:i/>
          <w:iCs/>
        </w:rPr>
      </w:pPr>
      <w:r w:rsidRPr="002667E6">
        <w:rPr>
          <w:i/>
          <w:iCs/>
        </w:rPr>
        <w:lastRenderedPageBreak/>
        <w:t xml:space="preserve">Logistic means, </w:t>
      </w:r>
    </w:p>
    <w:p w:rsidR="00CE5292" w:rsidRPr="0029472D" w:rsidRDefault="00CE5292" w:rsidP="00CE5292">
      <w:pPr>
        <w:numPr>
          <w:ilvl w:val="0"/>
          <w:numId w:val="48"/>
        </w:numPr>
        <w:suppressAutoHyphens w:val="0"/>
        <w:autoSpaceDN/>
        <w:ind w:hanging="153"/>
        <w:textAlignment w:val="auto"/>
        <w:rPr>
          <w:i/>
          <w:iCs/>
          <w:lang w:val="en-GB"/>
        </w:rPr>
      </w:pPr>
      <w:r w:rsidRPr="002667E6">
        <w:rPr>
          <w:i/>
          <w:iCs/>
        </w:rPr>
        <w:t>Methodology</w:t>
      </w:r>
      <w:r w:rsidRPr="0029472D">
        <w:rPr>
          <w:i/>
          <w:iCs/>
          <w:lang w:val="en-GB"/>
        </w:rPr>
        <w:t xml:space="preserve">.    </w:t>
      </w:r>
    </w:p>
    <w:p w:rsidR="00CE5292" w:rsidRPr="00013B9F" w:rsidRDefault="00CE5292" w:rsidP="00CE5292">
      <w:pPr>
        <w:suppressAutoHyphens w:val="0"/>
        <w:autoSpaceDN/>
        <w:textAlignment w:val="auto"/>
        <w:rPr>
          <w:i/>
          <w:iCs/>
          <w:sz w:val="10"/>
          <w:szCs w:val="10"/>
          <w:lang w:val="en-US"/>
        </w:rPr>
      </w:pPr>
    </w:p>
    <w:p w:rsidR="00CE5292" w:rsidRPr="00166736" w:rsidRDefault="00CE5292" w:rsidP="00CE5292">
      <w:pPr>
        <w:suppressAutoHyphens w:val="0"/>
        <w:autoSpaceDN/>
        <w:textAlignment w:val="auto"/>
        <w:rPr>
          <w:i/>
          <w:iCs/>
          <w:sz w:val="2"/>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16. Award of contract</w:t>
      </w:r>
    </w:p>
    <w:p w:rsidR="00CE5292" w:rsidRPr="0029472D" w:rsidRDefault="00CE5292" w:rsidP="00CE5292">
      <w:pPr>
        <w:suppressAutoHyphens w:val="0"/>
        <w:autoSpaceDN/>
        <w:textAlignment w:val="auto"/>
        <w:rPr>
          <w:i/>
          <w:iCs/>
          <w:lang w:val="en-GB"/>
        </w:rPr>
      </w:pPr>
      <w:r w:rsidRPr="0029472D">
        <w:rPr>
          <w:i/>
          <w:iCs/>
          <w:lang w:val="en-GB"/>
        </w:rPr>
        <w:t>The Project Ownershall award the contract to the bidder whose bid meets the required technical and financial qualification criteria and whose offer was evaluated as the lowest by including as the case may be, the rebates proposed</w:t>
      </w:r>
      <w:r>
        <w:rPr>
          <w:i/>
          <w:iCs/>
          <w:lang w:val="en-GB"/>
        </w:rPr>
        <w:t>.</w:t>
      </w:r>
    </w:p>
    <w:p w:rsidR="00CE5292" w:rsidRPr="0029472D" w:rsidRDefault="00CE5292" w:rsidP="00CE5292">
      <w:pPr>
        <w:suppressAutoHyphens w:val="0"/>
        <w:autoSpaceDN/>
        <w:textAlignment w:val="auto"/>
        <w:rPr>
          <w:i/>
          <w:iCs/>
          <w:lang w:val="en-GB"/>
        </w:rPr>
      </w:pPr>
      <w:r w:rsidRPr="0029472D">
        <w:rPr>
          <w:i/>
          <w:iCs/>
          <w:lang w:val="en-GB"/>
        </w:rPr>
        <w:t xml:space="preserve">In case of allotment, specify the maximum number of </w:t>
      </w:r>
      <w:r>
        <w:rPr>
          <w:i/>
          <w:iCs/>
          <w:lang w:val="en-GB"/>
        </w:rPr>
        <w:t>lots a candidate may be awarded</w:t>
      </w:r>
      <w:r w:rsidRPr="0029472D">
        <w:rPr>
          <w:i/>
          <w:iCs/>
          <w:lang w:val="en-GB"/>
        </w:rPr>
        <w:t xml:space="preserve"> </w:t>
      </w:r>
    </w:p>
    <w:p w:rsidR="00CE5292" w:rsidRPr="0029472D" w:rsidRDefault="00CE5292" w:rsidP="00CE5292">
      <w:pPr>
        <w:suppressAutoHyphens w:val="0"/>
        <w:autoSpaceDN/>
        <w:textAlignment w:val="auto"/>
        <w:rPr>
          <w:i/>
          <w:iCs/>
          <w:sz w:val="10"/>
          <w:szCs w:val="10"/>
          <w:lang w:val="en-GB"/>
        </w:rPr>
      </w:pPr>
    </w:p>
    <w:p w:rsidR="00CE5292" w:rsidRPr="00934EEA"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b/>
          <w:bCs/>
          <w:i/>
          <w:iCs/>
          <w:lang w:val="en-GB"/>
        </w:rPr>
      </w:pPr>
      <w:r w:rsidRPr="0029472D">
        <w:rPr>
          <w:b/>
          <w:bCs/>
          <w:i/>
          <w:iCs/>
          <w:lang w:val="en-GB"/>
        </w:rPr>
        <w:t xml:space="preserve">17. Maximum number of lots: </w:t>
      </w:r>
    </w:p>
    <w:p w:rsidR="00CE5292" w:rsidRPr="0029472D" w:rsidRDefault="00CE5292" w:rsidP="00CE5292">
      <w:pPr>
        <w:suppressAutoHyphens w:val="0"/>
        <w:autoSpaceDN/>
        <w:textAlignment w:val="auto"/>
        <w:rPr>
          <w:i/>
          <w:iCs/>
          <w:lang w:val="en-GB"/>
        </w:rPr>
      </w:pPr>
      <w:r w:rsidRPr="0029472D">
        <w:rPr>
          <w:i/>
          <w:iCs/>
          <w:lang w:val="en-GB"/>
        </w:rPr>
        <w:t>A candidate may tender for one or several lots, but cannot be awarded more than</w:t>
      </w:r>
      <w:r w:rsidR="008A3E87">
        <w:rPr>
          <w:i/>
          <w:iCs/>
          <w:lang w:val="en-GB"/>
        </w:rPr>
        <w:t xml:space="preserve"> one </w:t>
      </w:r>
      <w:r>
        <w:rPr>
          <w:i/>
          <w:iCs/>
          <w:lang w:val="en-GB"/>
        </w:rPr>
        <w:t xml:space="preserve"> lot</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i/>
          <w:iCs/>
          <w:lang w:val="en-GB"/>
        </w:rPr>
      </w:pPr>
      <w:r w:rsidRPr="0029472D">
        <w:rPr>
          <w:b/>
          <w:bCs/>
          <w:i/>
          <w:iCs/>
          <w:lang w:val="en-GB"/>
        </w:rPr>
        <w:t>18. Duration of validity of bids</w:t>
      </w:r>
    </w:p>
    <w:p w:rsidR="00CE5292" w:rsidRPr="0029472D" w:rsidRDefault="00CE5292" w:rsidP="00CE5292">
      <w:pPr>
        <w:suppressAutoHyphens w:val="0"/>
        <w:autoSpaceDN/>
        <w:textAlignment w:val="auto"/>
        <w:rPr>
          <w:i/>
          <w:iCs/>
          <w:lang w:val="en-GB"/>
        </w:rPr>
      </w:pPr>
      <w:r w:rsidRPr="0029472D">
        <w:rPr>
          <w:i/>
          <w:iCs/>
          <w:lang w:val="en-GB"/>
        </w:rPr>
        <w:t xml:space="preserve">Bidders shall remain committed to their bids for </w:t>
      </w:r>
      <w:r>
        <w:rPr>
          <w:i/>
          <w:iCs/>
          <w:lang w:val="en-GB"/>
        </w:rPr>
        <w:t>90 days</w:t>
      </w:r>
      <w:r w:rsidRPr="0029472D">
        <w:rPr>
          <w:i/>
          <w:iCs/>
          <w:lang w:val="en-GB"/>
        </w:rPr>
        <w:t xml:space="preserve"> from the initial deadline set for the submission of bids.</w:t>
      </w:r>
    </w:p>
    <w:p w:rsidR="00CE5292" w:rsidRPr="00013B9F" w:rsidRDefault="00CE5292" w:rsidP="00CE5292">
      <w:pPr>
        <w:suppressAutoHyphens w:val="0"/>
        <w:autoSpaceDN/>
        <w:textAlignment w:val="auto"/>
        <w:rPr>
          <w:b/>
          <w:bCs/>
          <w:i/>
          <w:iCs/>
          <w:sz w:val="10"/>
          <w:szCs w:val="10"/>
          <w:lang w:val="en-GB"/>
        </w:rPr>
      </w:pPr>
    </w:p>
    <w:p w:rsidR="00CE5292" w:rsidRPr="0029472D" w:rsidRDefault="00CE5292" w:rsidP="00CE5292">
      <w:pPr>
        <w:suppressAutoHyphens w:val="0"/>
        <w:autoSpaceDN/>
        <w:textAlignment w:val="auto"/>
        <w:rPr>
          <w:i/>
          <w:iCs/>
          <w:lang w:val="en-GB"/>
        </w:rPr>
      </w:pPr>
      <w:r w:rsidRPr="0029472D">
        <w:rPr>
          <w:b/>
          <w:bCs/>
          <w:i/>
          <w:iCs/>
          <w:lang w:val="en-GB"/>
        </w:rPr>
        <w:t>19. Further information</w:t>
      </w:r>
    </w:p>
    <w:p w:rsidR="00CE5292" w:rsidRPr="0029472D" w:rsidRDefault="00CE5292" w:rsidP="00CE5292">
      <w:pPr>
        <w:suppressAutoHyphens w:val="0"/>
        <w:autoSpaceDN/>
        <w:textAlignment w:val="auto"/>
        <w:rPr>
          <w:i/>
          <w:iCs/>
          <w:u w:val="single"/>
          <w:lang w:val="en-GB"/>
        </w:rPr>
      </w:pPr>
      <w:r w:rsidRPr="0029472D">
        <w:rPr>
          <w:i/>
          <w:iCs/>
          <w:lang w:val="en-GB"/>
        </w:rPr>
        <w:t xml:space="preserve">Additional information may be obtained during working hours from </w:t>
      </w:r>
      <w:r>
        <w:rPr>
          <w:i/>
          <w:iCs/>
          <w:lang w:val="en-GB"/>
        </w:rPr>
        <w:t xml:space="preserve">e services of the PO </w:t>
      </w:r>
      <w:r w:rsidRPr="0029472D">
        <w:rPr>
          <w:i/>
          <w:iCs/>
          <w:lang w:val="en-GB"/>
        </w:rPr>
        <w:t xml:space="preserve">at </w:t>
      </w:r>
      <w:r>
        <w:rPr>
          <w:i/>
          <w:iCs/>
          <w:lang w:val="en-GB"/>
        </w:rPr>
        <w:t>SIGAMP service</w:t>
      </w:r>
      <w:r w:rsidRPr="0029472D">
        <w:rPr>
          <w:i/>
          <w:iCs/>
          <w:lang w:val="en-GB"/>
        </w:rPr>
        <w:t>,, P.O.</w:t>
      </w:r>
      <w:r>
        <w:rPr>
          <w:i/>
          <w:iCs/>
          <w:lang w:val="en-GB"/>
        </w:rPr>
        <w:t>003 Bengbis Box, 697 994 707,</w:t>
      </w:r>
      <w:r w:rsidRPr="0029472D">
        <w:rPr>
          <w:i/>
          <w:iCs/>
          <w:lang w:val="en-GB"/>
        </w:rPr>
        <w:t xml:space="preserve"> or online on the COLEPS platform via </w:t>
      </w:r>
      <w:hyperlink r:id="rId16" w:history="1">
        <w:r w:rsidRPr="0029472D">
          <w:rPr>
            <w:rStyle w:val="Lienhypertexte"/>
            <w:i/>
            <w:iCs/>
            <w:lang w:val="en-GB"/>
          </w:rPr>
          <w:t>http://www.marchespublics.cm</w:t>
        </w:r>
      </w:hyperlink>
      <w:r w:rsidRPr="0029472D">
        <w:rPr>
          <w:i/>
          <w:iCs/>
          <w:lang w:val="en-GB"/>
        </w:rPr>
        <w:t xml:space="preserve"> and </w:t>
      </w:r>
      <w:hyperlink r:id="rId17"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rsidR="00CE5292" w:rsidRPr="00013B9F" w:rsidRDefault="00CE5292" w:rsidP="00CE5292">
      <w:pPr>
        <w:suppressAutoHyphens w:val="0"/>
        <w:autoSpaceDN/>
        <w:textAlignment w:val="auto"/>
        <w:rPr>
          <w:i/>
          <w:iCs/>
          <w:sz w:val="10"/>
          <w:szCs w:val="10"/>
          <w:lang w:val="en-GB"/>
        </w:rPr>
      </w:pPr>
    </w:p>
    <w:p w:rsidR="00CE5292" w:rsidRPr="0029472D" w:rsidRDefault="00CE5292" w:rsidP="00CE5292">
      <w:pPr>
        <w:suppressAutoHyphens w:val="0"/>
        <w:autoSpaceDN/>
        <w:textAlignment w:val="auto"/>
        <w:rPr>
          <w:i/>
          <w:iCs/>
          <w:lang w:val="en-GB"/>
        </w:rPr>
      </w:pPr>
      <w:r w:rsidRPr="0029472D">
        <w:rPr>
          <w:b/>
          <w:bCs/>
          <w:i/>
          <w:iCs/>
          <w:lang w:val="en-GB"/>
        </w:rPr>
        <w:t xml:space="preserve">20. </w:t>
      </w:r>
      <w:r w:rsidRPr="0029472D">
        <w:rPr>
          <w:b/>
          <w:i/>
          <w:iCs/>
          <w:lang w:val="en-GB"/>
        </w:rPr>
        <w:t>Fight against corruption and malpractices</w:t>
      </w:r>
    </w:p>
    <w:p w:rsidR="00CE5292" w:rsidRPr="0029472D" w:rsidRDefault="00CE5292" w:rsidP="00CE5292">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w:t>
      </w:r>
      <w:r>
        <w:rPr>
          <w:i/>
          <w:iCs/>
          <w:lang w:val="en-GB"/>
        </w:rPr>
        <w:t xml:space="preserve">he ARMP on ……………. or the PO </w:t>
      </w:r>
      <w:r w:rsidRPr="0029472D">
        <w:rPr>
          <w:i/>
          <w:iCs/>
          <w:lang w:val="en-GB"/>
        </w:rPr>
        <w:t xml:space="preserve">on </w:t>
      </w:r>
      <w:r>
        <w:rPr>
          <w:i/>
          <w:iCs/>
          <w:lang w:val="en-GB"/>
        </w:rPr>
        <w:t xml:space="preserve">697 994 707,                                                                              </w:t>
      </w:r>
      <w:r w:rsidRPr="003D5588">
        <w:rPr>
          <w:b/>
          <w:i/>
          <w:iCs/>
          <w:lang w:val="en-GB"/>
        </w:rPr>
        <w:t>bengbis ,</w:t>
      </w:r>
      <w:r w:rsidR="008A3E87">
        <w:rPr>
          <w:b/>
          <w:i/>
          <w:iCs/>
          <w:lang w:val="en-GB"/>
        </w:rPr>
        <w:t xml:space="preserve">08 september </w:t>
      </w:r>
      <w:r>
        <w:rPr>
          <w:b/>
          <w:i/>
          <w:iCs/>
          <w:lang w:val="en-GB"/>
        </w:rPr>
        <w:t>2025</w:t>
      </w:r>
    </w:p>
    <w:p w:rsidR="00CE5292" w:rsidRPr="0029472D" w:rsidRDefault="00CE5292" w:rsidP="00CE5292">
      <w:pPr>
        <w:suppressAutoHyphens w:val="0"/>
        <w:autoSpaceDN/>
        <w:jc w:val="center"/>
        <w:textAlignment w:val="auto"/>
        <w:rPr>
          <w:i/>
          <w:iCs/>
          <w:lang w:val="en-GB"/>
        </w:rPr>
      </w:pPr>
      <w:r>
        <w:rPr>
          <w:i/>
          <w:iCs/>
          <w:lang w:val="en-GB"/>
        </w:rPr>
        <w:t xml:space="preserve">                                                                                  The Mayor of Bengbis council</w:t>
      </w:r>
    </w:p>
    <w:p w:rsidR="00CE5292" w:rsidRPr="003D5588" w:rsidRDefault="00CE5292" w:rsidP="00CE5292">
      <w:pPr>
        <w:suppressAutoHyphens w:val="0"/>
        <w:autoSpaceDN/>
        <w:textAlignment w:val="auto"/>
        <w:rPr>
          <w:b/>
          <w:i/>
          <w:iCs/>
          <w:sz w:val="2"/>
          <w:u w:val="single"/>
          <w:lang w:val="en-GB"/>
        </w:rPr>
      </w:pPr>
    </w:p>
    <w:p w:rsidR="00CE5292" w:rsidRPr="0029472D" w:rsidRDefault="00CE5292" w:rsidP="00CE5292">
      <w:pPr>
        <w:suppressAutoHyphens w:val="0"/>
        <w:autoSpaceDN/>
        <w:textAlignment w:val="auto"/>
        <w:rPr>
          <w:i/>
          <w:iCs/>
        </w:rPr>
      </w:pPr>
      <w:r w:rsidRPr="0029472D">
        <w:rPr>
          <w:b/>
          <w:i/>
          <w:iCs/>
          <w:u w:val="single"/>
        </w:rPr>
        <w:t>Copies:</w:t>
      </w:r>
      <w:r w:rsidRPr="0029472D">
        <w:rPr>
          <w:i/>
          <w:iCs/>
        </w:rPr>
        <w:t xml:space="preserve"> </w:t>
      </w:r>
    </w:p>
    <w:p w:rsidR="00CE5292" w:rsidRPr="0029472D" w:rsidRDefault="00CE5292" w:rsidP="00CE5292">
      <w:pPr>
        <w:numPr>
          <w:ilvl w:val="0"/>
          <w:numId w:val="19"/>
        </w:numPr>
        <w:suppressAutoHyphens w:val="0"/>
        <w:autoSpaceDN/>
        <w:textAlignment w:val="auto"/>
        <w:rPr>
          <w:b/>
          <w:i/>
          <w:iCs/>
          <w:lang w:val="en-GB"/>
        </w:rPr>
      </w:pPr>
      <w:r>
        <w:rPr>
          <w:b/>
          <w:i/>
          <w:iCs/>
          <w:lang w:val="en-GB"/>
        </w:rPr>
        <w:t>DDMINMAP DJA ET LOBO</w:t>
      </w:r>
      <w:r w:rsidRPr="0029472D">
        <w:rPr>
          <w:b/>
          <w:i/>
          <w:iCs/>
          <w:lang w:val="en-GB"/>
        </w:rPr>
        <w:t>;</w:t>
      </w:r>
    </w:p>
    <w:p w:rsidR="00CE5292" w:rsidRPr="0029472D" w:rsidRDefault="00CE5292" w:rsidP="00CE5292">
      <w:pPr>
        <w:numPr>
          <w:ilvl w:val="0"/>
          <w:numId w:val="19"/>
        </w:numPr>
        <w:suppressAutoHyphens w:val="0"/>
        <w:autoSpaceDN/>
        <w:textAlignment w:val="auto"/>
        <w:rPr>
          <w:b/>
          <w:i/>
          <w:iCs/>
          <w:lang w:val="en-GB"/>
        </w:rPr>
      </w:pPr>
      <w:r w:rsidRPr="0029472D">
        <w:rPr>
          <w:b/>
          <w:i/>
          <w:iCs/>
          <w:lang w:val="en-GB"/>
        </w:rPr>
        <w:t xml:space="preserve">ARMP </w:t>
      </w:r>
      <w:r>
        <w:rPr>
          <w:b/>
          <w:i/>
          <w:iCs/>
          <w:lang w:val="en-GB"/>
        </w:rPr>
        <w:t>-South</w:t>
      </w:r>
    </w:p>
    <w:p w:rsidR="00CE5292" w:rsidRPr="0029472D" w:rsidRDefault="00CE5292" w:rsidP="00CE5292">
      <w:pPr>
        <w:numPr>
          <w:ilvl w:val="0"/>
          <w:numId w:val="19"/>
        </w:numPr>
        <w:suppressAutoHyphens w:val="0"/>
        <w:autoSpaceDN/>
        <w:textAlignment w:val="auto"/>
        <w:rPr>
          <w:b/>
          <w:i/>
          <w:iCs/>
          <w:lang w:val="en-GB"/>
        </w:rPr>
      </w:pPr>
      <w:r w:rsidRPr="0029472D">
        <w:rPr>
          <w:b/>
          <w:bCs/>
          <w:i/>
          <w:iCs/>
          <w:lang w:val="en-GB"/>
        </w:rPr>
        <w:t>Project Owner</w:t>
      </w:r>
      <w:r>
        <w:rPr>
          <w:b/>
          <w:bCs/>
          <w:i/>
          <w:iCs/>
          <w:lang w:val="en-GB"/>
        </w:rPr>
        <w:t xml:space="preserve"> CB</w:t>
      </w:r>
      <w:r w:rsidRPr="0029472D">
        <w:rPr>
          <w:b/>
          <w:i/>
          <w:iCs/>
          <w:lang w:val="en-GB"/>
        </w:rPr>
        <w:t xml:space="preserve">; </w:t>
      </w:r>
    </w:p>
    <w:p w:rsidR="00CE5292" w:rsidRPr="0029472D" w:rsidRDefault="00CE5292" w:rsidP="00CE5292">
      <w:pPr>
        <w:numPr>
          <w:ilvl w:val="0"/>
          <w:numId w:val="19"/>
        </w:numPr>
        <w:suppressAutoHyphens w:val="0"/>
        <w:autoSpaceDN/>
        <w:textAlignment w:val="auto"/>
        <w:rPr>
          <w:b/>
          <w:i/>
          <w:iCs/>
          <w:lang w:val="en-GB"/>
        </w:rPr>
      </w:pPr>
      <w:r>
        <w:rPr>
          <w:b/>
          <w:i/>
          <w:iCs/>
          <w:lang w:val="en-GB"/>
        </w:rPr>
        <w:t xml:space="preserve">Chairperson of the T B </w:t>
      </w:r>
      <w:r w:rsidRPr="0029472D">
        <w:rPr>
          <w:b/>
          <w:i/>
          <w:iCs/>
          <w:lang w:val="en-GB"/>
        </w:rPr>
        <w:t>;</w:t>
      </w:r>
    </w:p>
    <w:p w:rsidR="00CE5292" w:rsidRPr="0029472D" w:rsidRDefault="00CE5292" w:rsidP="00CE5292">
      <w:pPr>
        <w:numPr>
          <w:ilvl w:val="0"/>
          <w:numId w:val="19"/>
        </w:numPr>
        <w:suppressAutoHyphens w:val="0"/>
        <w:autoSpaceDN/>
        <w:textAlignment w:val="auto"/>
        <w:rPr>
          <w:b/>
          <w:i/>
          <w:iCs/>
        </w:rPr>
      </w:pPr>
      <w:r w:rsidRPr="0029472D">
        <w:rPr>
          <w:b/>
          <w:i/>
          <w:iCs/>
        </w:rPr>
        <w:t>Notice board/file</w:t>
      </w:r>
    </w:p>
    <w:p w:rsidR="00CE5292" w:rsidRPr="0029472D" w:rsidRDefault="00CE5292" w:rsidP="00CE5292">
      <w:pPr>
        <w:suppressAutoHyphens w:val="0"/>
        <w:autoSpaceDN/>
        <w:textAlignment w:val="auto"/>
        <w:rPr>
          <w:sz w:val="20"/>
          <w:szCs w:val="20"/>
          <w:lang w:val="en-US"/>
        </w:rPr>
      </w:pPr>
      <w:r w:rsidRPr="0029472D">
        <w:rPr>
          <w:sz w:val="20"/>
          <w:szCs w:val="20"/>
          <w:lang w:val="en-US"/>
        </w:rPr>
        <w:br w:type="page"/>
      </w:r>
    </w:p>
    <w:p w:rsidR="00CE5292" w:rsidRPr="0029472D" w:rsidRDefault="00CE5292" w:rsidP="00CE5292">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p>
    <w:p w:rsidR="00CE5292" w:rsidRPr="0029472D" w:rsidRDefault="00CE5292" w:rsidP="00CE5292">
      <w:pPr>
        <w:suppressAutoHyphens w:val="0"/>
        <w:autoSpaceDN/>
        <w:textAlignment w:val="auto"/>
        <w:rPr>
          <w:rFonts w:eastAsia="Calibri"/>
          <w:b/>
          <w:lang w:eastAsia="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sz w:val="20"/>
          <w:szCs w:val="20"/>
          <w:lang w:val="en-US"/>
        </w:rPr>
      </w:pPr>
    </w:p>
    <w:p w:rsidR="00CE5292" w:rsidRPr="0029472D" w:rsidRDefault="00CE5292" w:rsidP="00CE5292">
      <w:pPr>
        <w:widowControl w:val="0"/>
        <w:autoSpaceDE w:val="0"/>
        <w:spacing w:line="360" w:lineRule="auto"/>
        <w:jc w:val="both"/>
        <w:rPr>
          <w:lang w:val="en-US"/>
        </w:rPr>
      </w:pPr>
    </w:p>
    <w:p w:rsidR="00CE5292" w:rsidRDefault="00CE5292" w:rsidP="00CE5292">
      <w:pPr>
        <w:pStyle w:val="DTAOpices"/>
      </w:pPr>
      <w:bookmarkStart w:id="13" w:name="_Toc390335363"/>
      <w:bookmarkStart w:id="14" w:name="_Toc390418122"/>
      <w:bookmarkStart w:id="15" w:name="_Toc97543358"/>
      <w:bookmarkStart w:id="16" w:name="_Toc97557024"/>
      <w:bookmarkStart w:id="17" w:name="_Toc157306463"/>
      <w:r w:rsidRPr="00813C0A">
        <w:t xml:space="preserve">piece n°2 </w:t>
      </w:r>
    </w:p>
    <w:p w:rsidR="00CE5292" w:rsidRPr="00813C0A" w:rsidRDefault="00CE5292" w:rsidP="00CE5292">
      <w:pPr>
        <w:pStyle w:val="DTAOpices"/>
      </w:pPr>
    </w:p>
    <w:p w:rsidR="00CE5292" w:rsidRPr="00813C0A" w:rsidRDefault="00CE5292" w:rsidP="00CE5292">
      <w:pPr>
        <w:pStyle w:val="DTAOpices"/>
      </w:pPr>
      <w:r w:rsidRPr="00813C0A">
        <w:t>Règlement Général de l'Appel d'Offres (RGAO)</w:t>
      </w:r>
      <w:bookmarkEnd w:id="13"/>
      <w:bookmarkEnd w:id="14"/>
      <w:bookmarkEnd w:id="15"/>
      <w:bookmarkEnd w:id="16"/>
      <w:bookmarkEnd w:id="17"/>
    </w:p>
    <w:p w:rsidR="00CE5292" w:rsidRPr="00813C0A" w:rsidRDefault="00CE5292" w:rsidP="00CE5292">
      <w:pPr>
        <w:widowControl w:val="0"/>
        <w:autoSpaceDE w:val="0"/>
        <w:spacing w:line="360" w:lineRule="auto"/>
        <w:jc w:val="both"/>
        <w:rPr>
          <w:spacing w:val="38"/>
        </w:rPr>
      </w:pPr>
    </w:p>
    <w:p w:rsidR="00CE5292" w:rsidRPr="0029472D" w:rsidRDefault="00CE5292" w:rsidP="00CE5292">
      <w:pPr>
        <w:suppressAutoHyphens w:val="0"/>
        <w:autoSpaceDN/>
        <w:textAlignment w:val="auto"/>
      </w:pPr>
      <w:r w:rsidRPr="0029472D">
        <w:br w:type="page"/>
      </w:r>
    </w:p>
    <w:p w:rsidR="00CE5292" w:rsidRPr="0029472D" w:rsidRDefault="00CE5292" w:rsidP="00CE5292">
      <w:pPr>
        <w:pStyle w:val="DTAOtitre"/>
      </w:pPr>
      <w:r w:rsidRPr="0029472D">
        <w:lastRenderedPageBreak/>
        <w:t>Table des matières</w:t>
      </w:r>
    </w:p>
    <w:p w:rsidR="00CE5292" w:rsidRPr="0029472D" w:rsidRDefault="00CE5292" w:rsidP="00CE5292">
      <w:pPr>
        <w:widowControl w:val="0"/>
        <w:tabs>
          <w:tab w:val="left" w:pos="10460"/>
        </w:tabs>
        <w:autoSpaceDE w:val="0"/>
        <w:spacing w:line="360" w:lineRule="auto"/>
        <w:jc w:val="both"/>
      </w:pPr>
    </w:p>
    <w:p w:rsidR="00CE5292" w:rsidRPr="0029472D" w:rsidRDefault="00CE5292" w:rsidP="00CE5292">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Pr="0029472D">
          <w:rPr>
            <w:rStyle w:val="Lienhypertexte"/>
            <w:noProof/>
          </w:rPr>
          <w:t>A.</w:t>
        </w:r>
        <w:r w:rsidRPr="0029472D">
          <w:rPr>
            <w:rFonts w:eastAsiaTheme="minorEastAsia"/>
            <w:noProof/>
            <w:sz w:val="22"/>
            <w:szCs w:val="22"/>
          </w:rPr>
          <w:tab/>
        </w:r>
        <w:r w:rsidRPr="0029472D">
          <w:rPr>
            <w:rStyle w:val="Lienhypertexte"/>
            <w:noProof/>
          </w:rPr>
          <w:t>Généralités</w:t>
        </w:r>
        <w:r w:rsidRPr="0029472D">
          <w:rPr>
            <w:noProof/>
            <w:webHidden/>
          </w:rPr>
          <w:tab/>
        </w:r>
        <w:r w:rsidRPr="0029472D">
          <w:rPr>
            <w:noProof/>
            <w:webHidden/>
          </w:rPr>
          <w:fldChar w:fldCharType="begin"/>
        </w:r>
        <w:r w:rsidRPr="0029472D">
          <w:rPr>
            <w:noProof/>
            <w:webHidden/>
          </w:rPr>
          <w:instrText xml:space="preserve"> PAGEREF _Toc163062692 \h </w:instrText>
        </w:r>
        <w:r w:rsidRPr="0029472D">
          <w:rPr>
            <w:noProof/>
            <w:webHidden/>
          </w:rPr>
        </w:r>
        <w:r w:rsidRPr="0029472D">
          <w:rPr>
            <w:noProof/>
            <w:webHidden/>
          </w:rPr>
          <w:fldChar w:fldCharType="separate"/>
        </w:r>
        <w:r>
          <w:rPr>
            <w:noProof/>
            <w:webHidden/>
          </w:rPr>
          <w:t>19</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3" w:history="1">
        <w:r w:rsidRPr="0029472D">
          <w:rPr>
            <w:rStyle w:val="Lienhypertexte"/>
            <w:rFonts w:ascii="Times New Roman" w:hAnsi="Times New Roman" w:cs="Times New Roman"/>
          </w:rPr>
          <w:t>Article 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Objet de la consultation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19</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4" w:history="1">
        <w:r w:rsidRPr="0029472D">
          <w:rPr>
            <w:rStyle w:val="Lienhypertexte"/>
            <w:rFonts w:ascii="Times New Roman" w:hAnsi="Times New Roman" w:cs="Times New Roman"/>
          </w:rPr>
          <w:t>Article 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Financement</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19</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5" w:history="1">
        <w:r w:rsidRPr="0029472D">
          <w:rPr>
            <w:rStyle w:val="Lienhypertexte"/>
            <w:rFonts w:ascii="Times New Roman" w:hAnsi="Times New Roman" w:cs="Times New Roman"/>
          </w:rPr>
          <w:t>Article 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Principes éthiques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19</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6" w:history="1">
        <w:r w:rsidRPr="0029472D">
          <w:rPr>
            <w:rStyle w:val="Lienhypertexte"/>
            <w:rFonts w:ascii="Times New Roman" w:hAnsi="Times New Roman" w:cs="Times New Roman"/>
          </w:rPr>
          <w:t>Article 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Candidats admis à concourir</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21</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7" w:history="1">
        <w:r w:rsidRPr="0029472D">
          <w:rPr>
            <w:rStyle w:val="Lienhypertexte"/>
            <w:rFonts w:ascii="Times New Roman" w:hAnsi="Times New Roman" w:cs="Times New Roman"/>
          </w:rPr>
          <w:t>Article 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Matériaux, matériels, fournitures, équipements et services autorisés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22</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8" w:history="1">
        <w:r w:rsidRPr="0029472D">
          <w:rPr>
            <w:rStyle w:val="Lienhypertexte"/>
            <w:rFonts w:ascii="Times New Roman" w:hAnsi="Times New Roman" w:cs="Times New Roman"/>
          </w:rPr>
          <w:t>Article 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Documents établissant la qualification du Soumissionnaire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22</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699" w:history="1">
        <w:r w:rsidRPr="0029472D">
          <w:rPr>
            <w:rStyle w:val="Lienhypertexte"/>
            <w:rFonts w:ascii="Times New Roman" w:hAnsi="Times New Roman" w:cs="Times New Roman"/>
          </w:rPr>
          <w:t>Article 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Visite du site des travaux</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_Toc163062699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23</w:t>
        </w:r>
        <w:r w:rsidRPr="0029472D">
          <w:rPr>
            <w:rFonts w:ascii="Times New Roman" w:hAnsi="Times New Roman" w:cs="Times New Roman"/>
            <w:webHidden/>
          </w:rPr>
          <w:fldChar w:fldCharType="end"/>
        </w:r>
      </w:hyperlink>
    </w:p>
    <w:p w:rsidR="00CE5292" w:rsidRPr="0029472D" w:rsidRDefault="00CE5292" w:rsidP="00CE5292">
      <w:pPr>
        <w:pStyle w:val="TM1"/>
        <w:rPr>
          <w:rFonts w:eastAsiaTheme="minorEastAsia"/>
          <w:noProof/>
          <w:sz w:val="22"/>
          <w:szCs w:val="22"/>
        </w:rPr>
      </w:pPr>
      <w:hyperlink w:anchor="_Toc163062700" w:history="1">
        <w:r w:rsidRPr="0029472D">
          <w:rPr>
            <w:rStyle w:val="Lienhypertexte"/>
            <w:noProof/>
          </w:rPr>
          <w:t>B.</w:t>
        </w:r>
        <w:r w:rsidRPr="0029472D">
          <w:rPr>
            <w:rFonts w:eastAsiaTheme="minorEastAsia"/>
            <w:noProof/>
            <w:sz w:val="22"/>
            <w:szCs w:val="22"/>
          </w:rPr>
          <w:tab/>
        </w:r>
        <w:r w:rsidRPr="0029472D">
          <w:rPr>
            <w:rStyle w:val="Lienhypertexte"/>
            <w:noProof/>
          </w:rPr>
          <w:t>Dossier d’Appel d’Offres</w:t>
        </w:r>
        <w:r w:rsidRPr="0029472D">
          <w:rPr>
            <w:noProof/>
            <w:webHidden/>
          </w:rPr>
          <w:tab/>
        </w:r>
        <w:r w:rsidRPr="0029472D">
          <w:rPr>
            <w:noProof/>
            <w:webHidden/>
          </w:rPr>
          <w:fldChar w:fldCharType="begin"/>
        </w:r>
        <w:r w:rsidRPr="0029472D">
          <w:rPr>
            <w:noProof/>
            <w:webHidden/>
          </w:rPr>
          <w:instrText xml:space="preserve"> PAGEREF _Toc163062700 \h </w:instrText>
        </w:r>
        <w:r w:rsidRPr="0029472D">
          <w:rPr>
            <w:noProof/>
            <w:webHidden/>
          </w:rPr>
        </w:r>
        <w:r w:rsidRPr="0029472D">
          <w:rPr>
            <w:noProof/>
            <w:webHidden/>
          </w:rPr>
          <w:fldChar w:fldCharType="separate"/>
        </w:r>
        <w:r>
          <w:rPr>
            <w:noProof/>
            <w:webHidden/>
          </w:rPr>
          <w:t>24</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1" w:history="1">
        <w:r w:rsidRPr="0029472D">
          <w:rPr>
            <w:rStyle w:val="Lienhypertexte"/>
            <w:rFonts w:ascii="Times New Roman" w:hAnsi="Times New Roman" w:cs="Times New Roman"/>
          </w:rPr>
          <w:t>Article 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Contenu du Dossier d’Appel d’Offres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24</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2" w:history="1">
        <w:r w:rsidRPr="0029472D">
          <w:rPr>
            <w:rStyle w:val="Lienhypertexte"/>
            <w:rFonts w:ascii="Times New Roman" w:hAnsi="Times New Roman" w:cs="Times New Roman"/>
          </w:rPr>
          <w:t>Article 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Eclaircissements apportés au Dossier d’Appel d’Offres et Recours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25</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3" w:history="1">
        <w:r w:rsidRPr="0029472D">
          <w:rPr>
            <w:rStyle w:val="Lienhypertexte"/>
            <w:rFonts w:ascii="Times New Roman" w:hAnsi="Times New Roman" w:cs="Times New Roman"/>
          </w:rPr>
          <w:t>Article 10.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Modification du Dossier d’Appel d’Offres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26</w:t>
        </w:r>
        <w:r w:rsidRPr="0029472D">
          <w:rPr>
            <w:rFonts w:ascii="Times New Roman" w:hAnsi="Times New Roman" w:cs="Times New Roman"/>
            <w:webHidden/>
          </w:rPr>
          <w:fldChar w:fldCharType="end"/>
        </w:r>
      </w:hyperlink>
    </w:p>
    <w:p w:rsidR="00CE5292" w:rsidRPr="0029472D" w:rsidRDefault="00CE5292" w:rsidP="00CE5292">
      <w:pPr>
        <w:pStyle w:val="TM1"/>
        <w:rPr>
          <w:rFonts w:eastAsiaTheme="minorEastAsia"/>
          <w:noProof/>
          <w:sz w:val="22"/>
          <w:szCs w:val="22"/>
        </w:rPr>
      </w:pPr>
      <w:hyperlink w:anchor="_Toc163062704" w:history="1">
        <w:r w:rsidRPr="0029472D">
          <w:rPr>
            <w:rStyle w:val="Lienhypertexte"/>
            <w:noProof/>
          </w:rPr>
          <w:t>C.</w:t>
        </w:r>
        <w:r w:rsidRPr="0029472D">
          <w:rPr>
            <w:rFonts w:eastAsiaTheme="minorEastAsia"/>
            <w:noProof/>
            <w:sz w:val="22"/>
            <w:szCs w:val="22"/>
          </w:rPr>
          <w:tab/>
        </w:r>
        <w:r w:rsidRPr="0029472D">
          <w:rPr>
            <w:rStyle w:val="Lienhypertexte"/>
            <w:noProof/>
          </w:rPr>
          <w:t>Préparation des offres</w:t>
        </w:r>
        <w:r w:rsidRPr="0029472D">
          <w:rPr>
            <w:noProof/>
            <w:webHidden/>
          </w:rPr>
          <w:tab/>
        </w:r>
        <w:r w:rsidRPr="0029472D">
          <w:rPr>
            <w:noProof/>
            <w:webHidden/>
          </w:rPr>
          <w:fldChar w:fldCharType="begin"/>
        </w:r>
        <w:r w:rsidRPr="0029472D">
          <w:rPr>
            <w:noProof/>
            <w:webHidden/>
          </w:rPr>
          <w:instrText xml:space="preserve"> PAGEREF _Toc163062704 \h </w:instrText>
        </w:r>
        <w:r w:rsidRPr="0029472D">
          <w:rPr>
            <w:noProof/>
            <w:webHidden/>
          </w:rPr>
        </w:r>
        <w:r w:rsidRPr="0029472D">
          <w:rPr>
            <w:noProof/>
            <w:webHidden/>
          </w:rPr>
          <w:fldChar w:fldCharType="separate"/>
        </w:r>
        <w:r>
          <w:rPr>
            <w:noProof/>
            <w:webHidden/>
          </w:rPr>
          <w:t>26</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5" w:history="1">
        <w:r w:rsidRPr="0029472D">
          <w:rPr>
            <w:rStyle w:val="Lienhypertexte"/>
            <w:rFonts w:ascii="Times New Roman" w:hAnsi="Times New Roman" w:cs="Times New Roman"/>
          </w:rPr>
          <w:t>Article 11.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Frais de soumission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26</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6" w:history="1">
        <w:r w:rsidRPr="0029472D">
          <w:rPr>
            <w:rStyle w:val="Lienhypertexte"/>
            <w:rFonts w:ascii="Times New Roman" w:hAnsi="Times New Roman" w:cs="Times New Roman"/>
          </w:rPr>
          <w:t>Article 12.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Langue de l’offre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26</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7" w:history="1">
        <w:r w:rsidRPr="0029472D">
          <w:rPr>
            <w:rStyle w:val="Lienhypertexte"/>
            <w:rFonts w:ascii="Times New Roman" w:hAnsi="Times New Roman" w:cs="Times New Roman"/>
          </w:rPr>
          <w:t>Article 13.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Documents constituant l’offre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27</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8" w:history="1">
        <w:r w:rsidRPr="0029472D">
          <w:rPr>
            <w:rStyle w:val="Lienhypertexte"/>
            <w:rFonts w:ascii="Times New Roman" w:hAnsi="Times New Roman" w:cs="Times New Roman"/>
          </w:rPr>
          <w:t>Article 14.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Montant de l’offre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28</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09" w:history="1">
        <w:r w:rsidRPr="0029472D">
          <w:rPr>
            <w:rStyle w:val="Lienhypertexte"/>
            <w:rFonts w:ascii="Times New Roman" w:hAnsi="Times New Roman" w:cs="Times New Roman"/>
          </w:rPr>
          <w:t>Article 15.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Monnaies de soumission et de règlement</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_Toc163062709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29</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0" w:history="1">
        <w:r w:rsidRPr="0029472D">
          <w:rPr>
            <w:rStyle w:val="Lienhypertexte"/>
            <w:rFonts w:ascii="Times New Roman" w:hAnsi="Times New Roman" w:cs="Times New Roman"/>
          </w:rPr>
          <w:t>Article 16.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Validité des 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_Toc163062710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30</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1" w:history="1">
        <w:r w:rsidRPr="0029472D">
          <w:rPr>
            <w:rStyle w:val="Lienhypertexte"/>
            <w:rFonts w:ascii="Times New Roman" w:hAnsi="Times New Roman" w:cs="Times New Roman"/>
          </w:rPr>
          <w:t>Article 17.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Cautionnement de soumission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30</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2" w:history="1">
        <w:r w:rsidRPr="0029472D">
          <w:rPr>
            <w:rStyle w:val="Lienhypertexte"/>
            <w:rFonts w:ascii="Times New Roman" w:hAnsi="Times New Roman" w:cs="Times New Roman"/>
          </w:rPr>
          <w:t>Article 18.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Propositions variantes des soumissionnaires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31</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3" w:history="1">
        <w:r w:rsidRPr="0029472D">
          <w:rPr>
            <w:rStyle w:val="Lienhypertexte"/>
            <w:rFonts w:ascii="Times New Roman" w:hAnsi="Times New Roman" w:cs="Times New Roman"/>
          </w:rPr>
          <w:t>Article 19.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Réunion préparatoire à l’établissement des 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32</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4" w:history="1">
        <w:r w:rsidRPr="0029472D">
          <w:rPr>
            <w:rStyle w:val="Lienhypertexte"/>
            <w:rFonts w:ascii="Times New Roman" w:hAnsi="Times New Roman" w:cs="Times New Roman"/>
          </w:rPr>
          <w:t>Article 20.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Forme, Format et signature de l’offre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32</w:t>
        </w:r>
        <w:r w:rsidRPr="0029472D">
          <w:rPr>
            <w:rFonts w:ascii="Times New Roman" w:hAnsi="Times New Roman" w:cs="Times New Roman"/>
            <w:webHidden/>
          </w:rPr>
          <w:fldChar w:fldCharType="end"/>
        </w:r>
      </w:hyperlink>
    </w:p>
    <w:p w:rsidR="00CE5292" w:rsidRPr="0029472D" w:rsidRDefault="00CE5292" w:rsidP="00CE5292">
      <w:pPr>
        <w:pStyle w:val="TM1"/>
        <w:rPr>
          <w:rFonts w:eastAsiaTheme="minorEastAsia"/>
          <w:noProof/>
          <w:sz w:val="22"/>
          <w:szCs w:val="22"/>
        </w:rPr>
      </w:pPr>
      <w:hyperlink w:anchor="_Toc163062715" w:history="1">
        <w:r w:rsidRPr="0029472D">
          <w:rPr>
            <w:rStyle w:val="Lienhypertexte"/>
            <w:noProof/>
          </w:rPr>
          <w:t>D.</w:t>
        </w:r>
        <w:r w:rsidRPr="0029472D">
          <w:rPr>
            <w:rFonts w:eastAsiaTheme="minorEastAsia"/>
            <w:noProof/>
            <w:sz w:val="22"/>
            <w:szCs w:val="22"/>
          </w:rPr>
          <w:tab/>
        </w:r>
        <w:r w:rsidRPr="0029472D">
          <w:rPr>
            <w:rStyle w:val="Lienhypertexte"/>
            <w:noProof/>
          </w:rPr>
          <w:t>Dépôt des offres</w:t>
        </w:r>
        <w:r w:rsidRPr="0029472D">
          <w:rPr>
            <w:noProof/>
            <w:webHidden/>
          </w:rPr>
          <w:tab/>
        </w:r>
        <w:r w:rsidRPr="0029472D">
          <w:rPr>
            <w:noProof/>
            <w:webHidden/>
          </w:rPr>
          <w:fldChar w:fldCharType="begin"/>
        </w:r>
        <w:r w:rsidRPr="0029472D">
          <w:rPr>
            <w:noProof/>
            <w:webHidden/>
          </w:rPr>
          <w:instrText xml:space="preserve"> PAGEREF _Toc163062715 \h </w:instrText>
        </w:r>
        <w:r w:rsidRPr="0029472D">
          <w:rPr>
            <w:noProof/>
            <w:webHidden/>
          </w:rPr>
        </w:r>
        <w:r w:rsidRPr="0029472D">
          <w:rPr>
            <w:noProof/>
            <w:webHidden/>
          </w:rPr>
          <w:fldChar w:fldCharType="separate"/>
        </w:r>
        <w:r>
          <w:rPr>
            <w:noProof/>
            <w:webHidden/>
          </w:rPr>
          <w:t>33</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6" w:history="1">
        <w:r w:rsidRPr="0029472D">
          <w:rPr>
            <w:rStyle w:val="Lienhypertexte"/>
            <w:rFonts w:ascii="Times New Roman" w:hAnsi="Times New Roman" w:cs="Times New Roman"/>
          </w:rPr>
          <w:t>Article 21.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Cachetage et marquage des 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33</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7" w:history="1">
        <w:r w:rsidRPr="0029472D">
          <w:rPr>
            <w:rStyle w:val="Lienhypertexte"/>
            <w:rFonts w:ascii="Times New Roman" w:hAnsi="Times New Roman" w:cs="Times New Roman"/>
          </w:rPr>
          <w:t>Article 22.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Date, heure limites de dépôt des offres et Mode de soumission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34</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8" w:history="1">
        <w:r w:rsidRPr="0029472D">
          <w:rPr>
            <w:rStyle w:val="Lienhypertexte"/>
            <w:rFonts w:ascii="Times New Roman" w:hAnsi="Times New Roman" w:cs="Times New Roman"/>
          </w:rPr>
          <w:t>Article 23.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Offres hors délai</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35</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19" w:history="1">
        <w:r w:rsidRPr="0029472D">
          <w:rPr>
            <w:rStyle w:val="Lienhypertexte"/>
            <w:rFonts w:ascii="Times New Roman" w:hAnsi="Times New Roman" w:cs="Times New Roman"/>
          </w:rPr>
          <w:t>Article 24.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Modification, substitution et retrait des offres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_Toc163062719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35</w:t>
        </w:r>
        <w:r w:rsidRPr="0029472D">
          <w:rPr>
            <w:rFonts w:ascii="Times New Roman" w:hAnsi="Times New Roman" w:cs="Times New Roman"/>
            <w:webHidden/>
          </w:rPr>
          <w:fldChar w:fldCharType="end"/>
        </w:r>
      </w:hyperlink>
    </w:p>
    <w:p w:rsidR="00CE5292" w:rsidRPr="0029472D" w:rsidRDefault="00CE5292" w:rsidP="00CE5292">
      <w:pPr>
        <w:pStyle w:val="TM1"/>
        <w:rPr>
          <w:rFonts w:eastAsiaTheme="minorEastAsia"/>
          <w:noProof/>
          <w:sz w:val="22"/>
          <w:szCs w:val="22"/>
        </w:rPr>
      </w:pPr>
      <w:hyperlink w:anchor="_Toc163062720" w:history="1">
        <w:r w:rsidRPr="0029472D">
          <w:rPr>
            <w:rStyle w:val="Lienhypertexte"/>
            <w:noProof/>
          </w:rPr>
          <w:t>E.</w:t>
        </w:r>
        <w:r w:rsidRPr="0029472D">
          <w:rPr>
            <w:rFonts w:eastAsiaTheme="minorEastAsia"/>
            <w:noProof/>
            <w:sz w:val="22"/>
            <w:szCs w:val="22"/>
          </w:rPr>
          <w:tab/>
        </w:r>
        <w:r w:rsidRPr="0029472D">
          <w:rPr>
            <w:rStyle w:val="Lienhypertexte"/>
            <w:noProof/>
          </w:rPr>
          <w:t>Ouverture des plis et évaluation des offres</w:t>
        </w:r>
        <w:r w:rsidRPr="0029472D">
          <w:rPr>
            <w:noProof/>
            <w:webHidden/>
          </w:rPr>
          <w:tab/>
        </w:r>
        <w:r w:rsidRPr="0029472D">
          <w:rPr>
            <w:noProof/>
            <w:webHidden/>
          </w:rPr>
          <w:fldChar w:fldCharType="begin"/>
        </w:r>
        <w:r w:rsidRPr="0029472D">
          <w:rPr>
            <w:noProof/>
            <w:webHidden/>
          </w:rPr>
          <w:instrText xml:space="preserve"> PAGEREF _Toc163062720 \h </w:instrText>
        </w:r>
        <w:r w:rsidRPr="0029472D">
          <w:rPr>
            <w:noProof/>
            <w:webHidden/>
          </w:rPr>
        </w:r>
        <w:r w:rsidRPr="0029472D">
          <w:rPr>
            <w:noProof/>
            <w:webHidden/>
          </w:rPr>
          <w:fldChar w:fldCharType="separate"/>
        </w:r>
        <w:r>
          <w:rPr>
            <w:noProof/>
            <w:webHidden/>
          </w:rPr>
          <w:t>36</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1" w:history="1">
        <w:r w:rsidRPr="0029472D">
          <w:rPr>
            <w:rStyle w:val="Lienhypertexte"/>
            <w:rFonts w:ascii="Times New Roman" w:hAnsi="Times New Roman" w:cs="Times New Roman"/>
          </w:rPr>
          <w:t>Article 25.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Ouverture des plis et recours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36</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2" w:history="1">
        <w:r w:rsidRPr="0029472D">
          <w:rPr>
            <w:rStyle w:val="Lienhypertexte"/>
            <w:rFonts w:ascii="Times New Roman" w:hAnsi="Times New Roman" w:cs="Times New Roman"/>
          </w:rPr>
          <w:t>Article 26.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Caractère confidentiel de la procédure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38</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3" w:history="1">
        <w:r w:rsidRPr="0029472D">
          <w:rPr>
            <w:rStyle w:val="Lienhypertexte"/>
            <w:rFonts w:ascii="Times New Roman" w:hAnsi="Times New Roman" w:cs="Times New Roman"/>
          </w:rPr>
          <w:t>Article 27.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 xml:space="preserve">Eclaircissements sur les offres et contacts avec le </w:t>
        </w:r>
        <w:r>
          <w:rPr>
            <w:rStyle w:val="Lienhypertexte"/>
            <w:rFonts w:ascii="Times New Roman" w:hAnsi="Times New Roman" w:cs="Times New Roman"/>
          </w:rPr>
          <w:t xml:space="preserve">Maître d’Ouvrage </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38</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4" w:history="1">
        <w:r w:rsidRPr="0029472D">
          <w:rPr>
            <w:rStyle w:val="Lienhypertexte"/>
            <w:rFonts w:ascii="Times New Roman" w:hAnsi="Times New Roman" w:cs="Times New Roman"/>
          </w:rPr>
          <w:t>Article 28.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Détermination de la conformité des offres et évaluation au plan technique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39</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5" w:history="1">
        <w:r w:rsidRPr="0029472D">
          <w:rPr>
            <w:rStyle w:val="Lienhypertexte"/>
            <w:rFonts w:ascii="Times New Roman" w:hAnsi="Times New Roman" w:cs="Times New Roman"/>
          </w:rPr>
          <w:t>Article 29.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Critères d’évaluation et de qualification du soumissionnaire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40</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6" w:history="1">
        <w:r w:rsidRPr="0029472D">
          <w:rPr>
            <w:rStyle w:val="Lienhypertexte"/>
            <w:rFonts w:ascii="Times New Roman" w:hAnsi="Times New Roman" w:cs="Times New Roman"/>
          </w:rPr>
          <w:t>Article 30.</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Correction des erreurs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40</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7" w:history="1">
        <w:r w:rsidRPr="0029472D">
          <w:rPr>
            <w:rStyle w:val="Lienhypertexte"/>
            <w:rFonts w:ascii="Times New Roman" w:hAnsi="Times New Roman" w:cs="Times New Roman"/>
          </w:rPr>
          <w:t>Article 31.</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Conversion en une seule monnaie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40</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8" w:history="1">
        <w:r w:rsidRPr="0029472D">
          <w:rPr>
            <w:rStyle w:val="Lienhypertexte"/>
            <w:rFonts w:ascii="Times New Roman" w:hAnsi="Times New Roman" w:cs="Times New Roman"/>
          </w:rPr>
          <w:t>Article 32.</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Evaluation et comparaison des offres au plan financier</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_Toc163062728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41</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29" w:history="1">
        <w:r w:rsidRPr="0029472D">
          <w:rPr>
            <w:rStyle w:val="Lienhypertexte"/>
            <w:rFonts w:ascii="Times New Roman" w:hAnsi="Times New Roman" w:cs="Times New Roman"/>
          </w:rPr>
          <w:t>Article 33.</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Préférence accordée aux soumissionnaires nationaux</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_Toc163062729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42</w:t>
        </w:r>
        <w:r w:rsidRPr="0029472D">
          <w:rPr>
            <w:rFonts w:ascii="Times New Roman" w:hAnsi="Times New Roman" w:cs="Times New Roman"/>
            <w:webHidden/>
          </w:rPr>
          <w:fldChar w:fldCharType="end"/>
        </w:r>
      </w:hyperlink>
    </w:p>
    <w:p w:rsidR="00CE5292" w:rsidRPr="0029472D" w:rsidRDefault="00CE5292" w:rsidP="00CE5292">
      <w:pPr>
        <w:pStyle w:val="TM1"/>
        <w:rPr>
          <w:rFonts w:eastAsiaTheme="minorEastAsia"/>
          <w:noProof/>
          <w:sz w:val="22"/>
          <w:szCs w:val="22"/>
        </w:rPr>
      </w:pPr>
      <w:hyperlink w:anchor="_Toc163062730" w:history="1">
        <w:r w:rsidRPr="0029472D">
          <w:rPr>
            <w:rStyle w:val="Lienhypertexte"/>
            <w:noProof/>
          </w:rPr>
          <w:t>F.</w:t>
        </w:r>
        <w:r w:rsidRPr="0029472D">
          <w:rPr>
            <w:rFonts w:eastAsiaTheme="minorEastAsia"/>
            <w:noProof/>
            <w:sz w:val="22"/>
            <w:szCs w:val="22"/>
          </w:rPr>
          <w:tab/>
        </w:r>
        <w:r w:rsidRPr="0029472D">
          <w:rPr>
            <w:rStyle w:val="Lienhypertexte"/>
            <w:noProof/>
          </w:rPr>
          <w:t>Attribution</w:t>
        </w:r>
        <w:r w:rsidRPr="0029472D">
          <w:rPr>
            <w:noProof/>
            <w:webHidden/>
          </w:rPr>
          <w:tab/>
        </w:r>
        <w:r w:rsidRPr="0029472D">
          <w:rPr>
            <w:noProof/>
            <w:webHidden/>
          </w:rPr>
          <w:fldChar w:fldCharType="begin"/>
        </w:r>
        <w:r w:rsidRPr="0029472D">
          <w:rPr>
            <w:noProof/>
            <w:webHidden/>
          </w:rPr>
          <w:instrText xml:space="preserve"> PAGEREF _Toc163062730 \h </w:instrText>
        </w:r>
        <w:r w:rsidRPr="0029472D">
          <w:rPr>
            <w:noProof/>
            <w:webHidden/>
          </w:rPr>
        </w:r>
        <w:r w:rsidRPr="0029472D">
          <w:rPr>
            <w:noProof/>
            <w:webHidden/>
          </w:rPr>
          <w:fldChar w:fldCharType="separate"/>
        </w:r>
        <w:r>
          <w:rPr>
            <w:noProof/>
            <w:webHidden/>
          </w:rPr>
          <w:t>42</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1" w:history="1">
        <w:r w:rsidRPr="0029472D">
          <w:rPr>
            <w:rStyle w:val="Lienhypertexte"/>
            <w:rFonts w:ascii="Times New Roman" w:hAnsi="Times New Roman" w:cs="Times New Roman"/>
          </w:rPr>
          <w:t>Article 34.</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Attribution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42</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2" w:history="1">
        <w:r w:rsidRPr="0029472D">
          <w:rPr>
            <w:rStyle w:val="Lienhypertexte"/>
            <w:rFonts w:ascii="Times New Roman" w:hAnsi="Times New Roman" w:cs="Times New Roman"/>
          </w:rPr>
          <w:t>Article 35.</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Droit du Maître d’Ouvrage ou du Maître d’Ouvrage Délégué de déclarer un Appel d’Offres infructueux ou d’annuler une procédure</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_Toc163062732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43</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3" w:history="1">
        <w:r w:rsidRPr="0029472D">
          <w:rPr>
            <w:rStyle w:val="Lienhypertexte"/>
            <w:rFonts w:ascii="Times New Roman" w:hAnsi="Times New Roman" w:cs="Times New Roman"/>
          </w:rPr>
          <w:t>Article 36.</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Notification de l’attribution du marché</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43</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4" w:history="1">
        <w:r w:rsidRPr="0029472D">
          <w:rPr>
            <w:rStyle w:val="Lienhypertexte"/>
            <w:rFonts w:ascii="Times New Roman" w:hAnsi="Times New Roman" w:cs="Times New Roman"/>
          </w:rPr>
          <w:t>Article 37.</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Publication des résultats d’attribution du marché et recours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_Toc163062734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43</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5" w:history="1">
        <w:r w:rsidRPr="0029472D">
          <w:rPr>
            <w:rStyle w:val="Lienhypertexte"/>
            <w:rFonts w:ascii="Times New Roman" w:hAnsi="Times New Roman" w:cs="Times New Roman"/>
          </w:rPr>
          <w:t>Article 38.</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Signature du marché</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_Toc163062735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44</w:t>
        </w:r>
        <w:r w:rsidRPr="0029472D">
          <w:rPr>
            <w:rFonts w:ascii="Times New Roman" w:hAnsi="Times New Roman" w:cs="Times New Roman"/>
            <w:webHidden/>
          </w:rPr>
          <w:fldChar w:fldCharType="end"/>
        </w:r>
      </w:hyperlink>
    </w:p>
    <w:p w:rsidR="00CE5292" w:rsidRPr="0029472D" w:rsidRDefault="00CE5292" w:rsidP="00CE5292">
      <w:pPr>
        <w:pStyle w:val="TM2"/>
        <w:rPr>
          <w:rFonts w:ascii="Times New Roman" w:eastAsiaTheme="minorEastAsia" w:hAnsi="Times New Roman" w:cs="Times New Roman"/>
          <w:sz w:val="22"/>
          <w:szCs w:val="22"/>
        </w:rPr>
      </w:pPr>
      <w:hyperlink w:anchor="_Toc163062736" w:history="1">
        <w:r w:rsidRPr="0029472D">
          <w:rPr>
            <w:rStyle w:val="Lienhypertexte"/>
            <w:rFonts w:ascii="Times New Roman" w:hAnsi="Times New Roman" w:cs="Times New Roman"/>
          </w:rPr>
          <w:t>Article 39.</w:t>
        </w:r>
        <w:r w:rsidRPr="0029472D">
          <w:rPr>
            <w:rFonts w:ascii="Times New Roman" w:eastAsiaTheme="minorEastAsia" w:hAnsi="Times New Roman" w:cs="Times New Roman"/>
            <w:sz w:val="22"/>
            <w:szCs w:val="22"/>
          </w:rPr>
          <w:tab/>
        </w:r>
        <w:r w:rsidRPr="0029472D">
          <w:rPr>
            <w:rStyle w:val="Lienhypertexte"/>
            <w:rFonts w:ascii="Times New Roman" w:hAnsi="Times New Roman" w:cs="Times New Roman"/>
          </w:rPr>
          <w:t>Cautionnement définitif</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_Toc163062736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45</w:t>
        </w:r>
        <w:r w:rsidRPr="0029472D">
          <w:rPr>
            <w:rFonts w:ascii="Times New Roman" w:hAnsi="Times New Roman" w:cs="Times New Roman"/>
            <w:webHidden/>
          </w:rPr>
          <w:fldChar w:fldCharType="end"/>
        </w:r>
      </w:hyperlink>
    </w:p>
    <w:p w:rsidR="00CE5292" w:rsidRPr="0029472D" w:rsidRDefault="00CE5292" w:rsidP="00CE5292">
      <w:pPr>
        <w:widowControl w:val="0"/>
        <w:tabs>
          <w:tab w:val="left" w:pos="10460"/>
        </w:tabs>
        <w:autoSpaceDE w:val="0"/>
        <w:spacing w:line="360" w:lineRule="auto"/>
        <w:jc w:val="both"/>
      </w:pPr>
      <w:r w:rsidRPr="0029472D">
        <w:fldChar w:fldCharType="end"/>
      </w:r>
    </w:p>
    <w:p w:rsidR="00CE5292" w:rsidRPr="0029472D" w:rsidRDefault="00CE5292" w:rsidP="00CE5292">
      <w:pPr>
        <w:widowControl w:val="0"/>
        <w:tabs>
          <w:tab w:val="left" w:pos="10460"/>
        </w:tabs>
        <w:autoSpaceDE w:val="0"/>
        <w:spacing w:line="360" w:lineRule="auto"/>
        <w:jc w:val="both"/>
      </w:pPr>
    </w:p>
    <w:p w:rsidR="00CE5292" w:rsidRPr="0029472D" w:rsidRDefault="00CE5292" w:rsidP="00CE5292">
      <w:pPr>
        <w:suppressAutoHyphens w:val="0"/>
        <w:autoSpaceDN/>
        <w:textAlignment w:val="auto"/>
        <w:rPr>
          <w:b/>
          <w:bCs/>
          <w:sz w:val="32"/>
          <w:szCs w:val="32"/>
        </w:rPr>
      </w:pPr>
      <w:r w:rsidRPr="0029472D">
        <w:rPr>
          <w:b/>
          <w:bCs/>
          <w:sz w:val="32"/>
          <w:szCs w:val="32"/>
        </w:rPr>
        <w:br w:type="page"/>
      </w:r>
    </w:p>
    <w:p w:rsidR="00CE5292" w:rsidRPr="0029472D" w:rsidRDefault="00CE5292" w:rsidP="00CE5292">
      <w:pPr>
        <w:pStyle w:val="DTAOtitre"/>
      </w:pPr>
      <w:r w:rsidRPr="0029472D">
        <w:lastRenderedPageBreak/>
        <w:t>Règlement Général de l'Appel d'Offres</w:t>
      </w:r>
    </w:p>
    <w:p w:rsidR="00CE5292" w:rsidRPr="0029472D" w:rsidRDefault="00CE5292" w:rsidP="00CE5292">
      <w:pPr>
        <w:pStyle w:val="RGAOpartie"/>
      </w:pPr>
      <w:bookmarkStart w:id="18" w:name="_Toc530307904"/>
      <w:bookmarkStart w:id="19" w:name="_Toc97557025"/>
      <w:bookmarkStart w:id="20" w:name="_Toc163062692"/>
      <w:bookmarkStart w:id="21" w:name="RGAO"/>
      <w:r w:rsidRPr="0029472D">
        <w:t>Généralités</w:t>
      </w:r>
      <w:bookmarkEnd w:id="18"/>
      <w:bookmarkEnd w:id="19"/>
      <w:bookmarkEnd w:id="20"/>
    </w:p>
    <w:p w:rsidR="00CE5292" w:rsidRPr="0029472D" w:rsidRDefault="00CE5292" w:rsidP="00CE5292">
      <w:pPr>
        <w:pStyle w:val="RGAOarticles"/>
      </w:pPr>
      <w:bookmarkStart w:id="22" w:name="_Toc530307905"/>
      <w:bookmarkStart w:id="23" w:name="_Toc97557026"/>
      <w:bookmarkStart w:id="24" w:name="_Toc163062693"/>
      <w:r w:rsidRPr="0029472D">
        <w:t>Objet de la consultation</w:t>
      </w:r>
      <w:bookmarkEnd w:id="22"/>
      <w:bookmarkEnd w:id="23"/>
      <w:bookmarkEnd w:id="24"/>
      <w:r w:rsidRPr="0029472D">
        <w:t xml:space="preserve"> </w:t>
      </w:r>
    </w:p>
    <w:p w:rsidR="00CE5292" w:rsidRPr="0029472D" w:rsidRDefault="00CE5292" w:rsidP="00CE5292">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Le Maître d’Ouvrage,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CE5292" w:rsidRPr="0029472D" w:rsidRDefault="00CE5292" w:rsidP="00CE5292">
      <w:pPr>
        <w:widowControl w:val="0"/>
        <w:autoSpaceDE w:val="0"/>
        <w:spacing w:after="60" w:line="360" w:lineRule="auto"/>
        <w:jc w:val="both"/>
      </w:pPr>
      <w:r w:rsidRPr="0029472D">
        <w:t>Le nom, le numéro d’identification et le nombre de lots faisant l’objet de l’Appel d’Offres figurent dans le RPAO.</w:t>
      </w:r>
    </w:p>
    <w:p w:rsidR="00CE5292" w:rsidRPr="0029472D" w:rsidRDefault="00CE5292" w:rsidP="00CE5292">
      <w:pPr>
        <w:widowControl w:val="0"/>
        <w:numPr>
          <w:ilvl w:val="1"/>
          <w:numId w:val="4"/>
        </w:numPr>
        <w:autoSpaceDE w:val="0"/>
        <w:spacing w:after="60" w:line="360"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CE5292" w:rsidRPr="0029472D" w:rsidRDefault="00CE5292" w:rsidP="00CE5292">
      <w:pPr>
        <w:widowControl w:val="0"/>
        <w:numPr>
          <w:ilvl w:val="1"/>
          <w:numId w:val="4"/>
        </w:numPr>
        <w:autoSpaceDE w:val="0"/>
        <w:spacing w:after="60" w:line="360"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CE5292" w:rsidRPr="0029472D" w:rsidRDefault="00CE5292" w:rsidP="00CE5292">
      <w:pPr>
        <w:pStyle w:val="RGAOarticles"/>
      </w:pPr>
      <w:bookmarkStart w:id="25" w:name="_Toc530307906"/>
      <w:bookmarkStart w:id="26" w:name="_Toc97557027"/>
      <w:bookmarkStart w:id="27" w:name="_Toc163062694"/>
      <w:r w:rsidRPr="0029472D">
        <w:t>Financement</w:t>
      </w:r>
      <w:bookmarkEnd w:id="25"/>
      <w:bookmarkEnd w:id="26"/>
      <w:bookmarkEnd w:id="27"/>
    </w:p>
    <w:p w:rsidR="00CE5292" w:rsidRPr="0029472D" w:rsidRDefault="00CE5292" w:rsidP="00CE5292">
      <w:pPr>
        <w:widowControl w:val="0"/>
        <w:autoSpaceDE w:val="0"/>
        <w:spacing w:after="60" w:line="360" w:lineRule="auto"/>
        <w:jc w:val="both"/>
      </w:pPr>
      <w:r w:rsidRPr="0029472D">
        <w:t>La source de financement des travaux, objet du présent Appel d’Offres est précisé dans le RPAO.</w:t>
      </w:r>
    </w:p>
    <w:p w:rsidR="00CE5292" w:rsidRPr="00013B9F" w:rsidRDefault="00CE5292" w:rsidP="00CE5292">
      <w:pPr>
        <w:pStyle w:val="RGAOarticles"/>
      </w:pPr>
      <w:bookmarkStart w:id="28" w:name="_Toc530307907"/>
      <w:bookmarkStart w:id="29" w:name="_Toc97557028"/>
      <w:bookmarkStart w:id="30" w:name="_Toc163062695"/>
      <w:r w:rsidRPr="00013B9F">
        <w:t xml:space="preserve">Principes </w:t>
      </w:r>
      <w:bookmarkEnd w:id="28"/>
      <w:r w:rsidRPr="00013B9F">
        <w:t>éthiques</w:t>
      </w:r>
      <w:bookmarkEnd w:id="29"/>
      <w:bookmarkEnd w:id="30"/>
    </w:p>
    <w:p w:rsidR="00CE5292" w:rsidRPr="0029472D" w:rsidRDefault="00CE5292" w:rsidP="00CE5292">
      <w:pPr>
        <w:widowControl w:val="0"/>
        <w:autoSpaceDE w:val="0"/>
        <w:spacing w:after="60" w:line="360"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E5292" w:rsidRPr="0029472D" w:rsidRDefault="00CE5292" w:rsidP="00CE5292">
      <w:pPr>
        <w:widowControl w:val="0"/>
        <w:autoSpaceDE w:val="0"/>
        <w:spacing w:after="60" w:line="360" w:lineRule="auto"/>
        <w:jc w:val="both"/>
      </w:pPr>
      <w:r w:rsidRPr="0029472D">
        <w:t>A cet égard, ils souscrivent la charte d’intégrité dont le modèle est joint en annexe du présent Dossier d’Appel d’Offres (pièce 10).</w:t>
      </w:r>
    </w:p>
    <w:p w:rsidR="00CE5292" w:rsidRPr="0029472D" w:rsidRDefault="00CE5292" w:rsidP="00CE5292">
      <w:pPr>
        <w:widowControl w:val="0"/>
        <w:autoSpaceDE w:val="0"/>
        <w:spacing w:after="60" w:line="360" w:lineRule="auto"/>
        <w:jc w:val="both"/>
      </w:pPr>
      <w:r w:rsidRPr="0029472D">
        <w:t>En vertu de ces principes, le Maître d’ouvrage</w:t>
      </w:r>
      <w:r w:rsidRPr="0029472D">
        <w:rPr>
          <w:spacing w:val="2"/>
        </w:rPr>
        <w:t>:</w:t>
      </w:r>
    </w:p>
    <w:p w:rsidR="00CE5292" w:rsidRPr="0029472D" w:rsidRDefault="00CE5292" w:rsidP="00CE5292">
      <w:pPr>
        <w:widowControl w:val="0"/>
        <w:autoSpaceDE w:val="0"/>
        <w:spacing w:after="60" w:line="360" w:lineRule="auto"/>
        <w:jc w:val="both"/>
        <w:rPr>
          <w:i/>
        </w:rPr>
      </w:pPr>
      <w:r w:rsidRPr="0029472D">
        <w:t>a. défini, aux fins de cette clause, les expressions de la manière suivante :</w:t>
      </w:r>
    </w:p>
    <w:p w:rsidR="00CE5292" w:rsidRPr="0029472D" w:rsidRDefault="00CE5292" w:rsidP="00CE5292">
      <w:pPr>
        <w:widowControl w:val="0"/>
        <w:tabs>
          <w:tab w:val="left" w:pos="500"/>
        </w:tabs>
        <w:autoSpaceDE w:val="0"/>
        <w:spacing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CE5292" w:rsidRPr="0029472D" w:rsidRDefault="00CE5292" w:rsidP="00CE5292">
      <w:pPr>
        <w:widowControl w:val="0"/>
        <w:tabs>
          <w:tab w:val="left" w:pos="500"/>
        </w:tabs>
        <w:autoSpaceDE w:val="0"/>
        <w:spacing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CE5292" w:rsidRDefault="00CE5292" w:rsidP="00CE5292">
      <w:pPr>
        <w:widowControl w:val="0"/>
        <w:tabs>
          <w:tab w:val="left" w:pos="500"/>
        </w:tabs>
        <w:autoSpaceDE w:val="0"/>
        <w:spacing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CE5292" w:rsidRPr="0029472D" w:rsidRDefault="00CE5292" w:rsidP="00CE5292">
      <w:pPr>
        <w:widowControl w:val="0"/>
        <w:tabs>
          <w:tab w:val="left" w:pos="500"/>
        </w:tabs>
        <w:autoSpaceDE w:val="0"/>
        <w:spacing w:line="276" w:lineRule="auto"/>
        <w:ind w:left="851" w:hanging="284"/>
        <w:jc w:val="both"/>
      </w:pPr>
    </w:p>
    <w:p w:rsidR="00CE5292" w:rsidRPr="0029472D" w:rsidRDefault="00CE5292" w:rsidP="00CE5292">
      <w:pPr>
        <w:widowControl w:val="0"/>
        <w:autoSpaceDE w:val="0"/>
        <w:spacing w:after="60" w:line="360" w:lineRule="auto"/>
        <w:ind w:left="851" w:hanging="284"/>
        <w:jc w:val="both"/>
      </w:pPr>
      <w:r w:rsidRPr="0029472D">
        <w:t xml:space="preserve">iv. </w:t>
      </w:r>
      <w:r w:rsidRPr="0029472D">
        <w:rPr>
          <w:w w:val="105"/>
        </w:rPr>
        <w:t xml:space="preserve">Se livre à des « pratiques coercitives », quiconque porte atteinte aux personnes ou à </w:t>
      </w:r>
      <w:r w:rsidRPr="0029472D">
        <w:rPr>
          <w:w w:val="105"/>
        </w:rPr>
        <w:lastRenderedPageBreak/>
        <w:t>leurs biens ou profère des menaces à leur encontre de manière directe ou indirecte, afin d'influencer leurs actions au cours de l'attribution ou de l'exécution d'un marché ;</w:t>
      </w:r>
    </w:p>
    <w:p w:rsidR="00CE5292" w:rsidRPr="0029472D" w:rsidRDefault="00CE5292" w:rsidP="00CE5292">
      <w:pPr>
        <w:widowControl w:val="0"/>
        <w:autoSpaceDE w:val="0"/>
        <w:spacing w:after="60" w:line="360" w:lineRule="auto"/>
        <w:ind w:left="851" w:hanging="284"/>
        <w:jc w:val="both"/>
      </w:pPr>
      <w:r w:rsidRPr="0029472D">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E5292" w:rsidRPr="0029472D" w:rsidRDefault="00CE5292" w:rsidP="00CE5292">
      <w:pPr>
        <w:widowControl w:val="0"/>
        <w:autoSpaceDE w:val="0"/>
        <w:spacing w:after="60" w:line="360" w:lineRule="auto"/>
        <w:ind w:left="851" w:hanging="284"/>
        <w:jc w:val="both"/>
      </w:pPr>
      <w:r w:rsidRPr="0029472D">
        <w:t>vii. La complicité s’entend de :</w:t>
      </w:r>
    </w:p>
    <w:p w:rsidR="00CE5292" w:rsidRPr="0029472D" w:rsidRDefault="00CE5292" w:rsidP="00CE5292">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E5292" w:rsidRPr="0029472D" w:rsidRDefault="00CE5292" w:rsidP="00CE5292">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CE5292" w:rsidRPr="0029472D" w:rsidRDefault="00CE5292" w:rsidP="00CE5292">
      <w:pPr>
        <w:widowControl w:val="0"/>
        <w:autoSpaceDE w:val="0"/>
        <w:spacing w:after="60" w:line="360"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E5292" w:rsidRPr="0029472D" w:rsidRDefault="00CE5292" w:rsidP="00CE5292">
      <w:pPr>
        <w:widowControl w:val="0"/>
        <w:autoSpaceDE w:val="0"/>
        <w:spacing w:after="60" w:line="360"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CE5292" w:rsidRPr="0029472D" w:rsidRDefault="00CE5292" w:rsidP="00CE5292">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CE5292" w:rsidRPr="0029472D" w:rsidRDefault="00CE5292" w:rsidP="00CE5292">
      <w:pPr>
        <w:widowControl w:val="0"/>
        <w:autoSpaceDE w:val="0"/>
        <w:spacing w:after="60" w:line="360" w:lineRule="auto"/>
        <w:jc w:val="both"/>
      </w:pPr>
      <w:r w:rsidRPr="0029472D">
        <w:rPr>
          <w:spacing w:val="2"/>
        </w:rPr>
        <w:t>3.3.</w:t>
      </w:r>
      <w:r>
        <w:rPr>
          <w:spacing w:val="2"/>
        </w:rPr>
        <w:t xml:space="preserve"> </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E5292" w:rsidRPr="0029472D" w:rsidRDefault="00CE5292" w:rsidP="00CE5292">
      <w:pPr>
        <w:pStyle w:val="RGAOarticles"/>
      </w:pPr>
      <w:bookmarkStart w:id="31" w:name="_Toc530307908"/>
      <w:bookmarkStart w:id="32" w:name="_Toc97557029"/>
      <w:bookmarkStart w:id="33" w:name="_Toc163062696"/>
      <w:r w:rsidRPr="0029472D">
        <w:lastRenderedPageBreak/>
        <w:t>Candidats admis à concourir</w:t>
      </w:r>
      <w:bookmarkEnd w:id="31"/>
      <w:bookmarkEnd w:id="32"/>
      <w:bookmarkEnd w:id="33"/>
    </w:p>
    <w:p w:rsidR="00CE5292" w:rsidRPr="0029472D" w:rsidRDefault="00CE5292" w:rsidP="00CE5292">
      <w:pPr>
        <w:widowControl w:val="0"/>
        <w:autoSpaceDE w:val="0"/>
        <w:spacing w:after="60" w:line="360" w:lineRule="auto"/>
        <w:jc w:val="both"/>
      </w:pPr>
      <w:r w:rsidRPr="0029472D">
        <w:t xml:space="preserve">4.1. </w:t>
      </w:r>
      <w:r>
        <w:t>L</w:t>
      </w:r>
      <w:r w:rsidRPr="0029472D">
        <w:t xml:space="preserve">’Appel d’Offres s’adresse à tous les soumissionnaires, sous réserve qu’ils remplissent les conditions d’éligibilité ci-après : </w:t>
      </w:r>
    </w:p>
    <w:p w:rsidR="00CE5292" w:rsidRPr="0029472D" w:rsidRDefault="00CE5292" w:rsidP="00CE5292">
      <w:pPr>
        <w:widowControl w:val="0"/>
        <w:autoSpaceDE w:val="0"/>
        <w:spacing w:after="60" w:line="360"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r>
        <w:t xml:space="preserve"> </w:t>
      </w:r>
      <w:r w:rsidRPr="0029472D">
        <w:t>;</w:t>
      </w:r>
    </w:p>
    <w:p w:rsidR="00CE5292" w:rsidRPr="0029472D" w:rsidRDefault="00CE5292" w:rsidP="00CE5292">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CE5292" w:rsidRPr="0029472D" w:rsidRDefault="00CE5292" w:rsidP="00CE5292">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CE5292" w:rsidRPr="0029472D" w:rsidRDefault="00CE5292" w:rsidP="00CE5292">
      <w:pPr>
        <w:widowControl w:val="0"/>
        <w:numPr>
          <w:ilvl w:val="2"/>
          <w:numId w:val="1"/>
        </w:numPr>
        <w:tabs>
          <w:tab w:val="left" w:pos="567"/>
        </w:tabs>
        <w:autoSpaceDE w:val="0"/>
        <w:spacing w:after="60" w:line="360" w:lineRule="auto"/>
        <w:ind w:left="567" w:right="-134" w:hanging="283"/>
        <w:jc w:val="both"/>
      </w:pPr>
      <w:r w:rsidRPr="0029472D">
        <w:t xml:space="preserve">est dans le cadre d’un même Appel d’Offres, représentant légal d’un autre soumissionnaire ; </w:t>
      </w:r>
    </w:p>
    <w:p w:rsidR="00CE5292" w:rsidRPr="0029472D" w:rsidRDefault="00CE5292" w:rsidP="00CE5292">
      <w:pPr>
        <w:widowControl w:val="0"/>
        <w:numPr>
          <w:ilvl w:val="2"/>
          <w:numId w:val="1"/>
        </w:numPr>
        <w:tabs>
          <w:tab w:val="left" w:pos="567"/>
        </w:tabs>
        <w:autoSpaceDE w:val="0"/>
        <w:spacing w:after="60" w:line="360" w:lineRule="auto"/>
        <w:ind w:left="567" w:right="-134" w:hanging="283"/>
        <w:jc w:val="both"/>
      </w:pPr>
      <w:r w:rsidRPr="0029472D">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E5292" w:rsidRPr="0029472D" w:rsidRDefault="00CE5292" w:rsidP="00CE5292">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t>,</w:t>
      </w:r>
      <w:r w:rsidRPr="0029472D">
        <w:t xml:space="preserve"> le </w:t>
      </w:r>
      <w:r>
        <w:t xml:space="preserve">Maître d’Ouvrage </w:t>
      </w:r>
      <w:r w:rsidRPr="0029472D">
        <w:t xml:space="preserve"> a recruté ou envisage de recruter pour participer au contrôle ;</w:t>
      </w:r>
    </w:p>
    <w:p w:rsidR="00CE5292" w:rsidRPr="0029472D" w:rsidRDefault="00CE5292" w:rsidP="00CE5292">
      <w:pPr>
        <w:widowControl w:val="0"/>
        <w:numPr>
          <w:ilvl w:val="2"/>
          <w:numId w:val="1"/>
        </w:numPr>
        <w:tabs>
          <w:tab w:val="left" w:pos="567"/>
        </w:tabs>
        <w:autoSpaceDE w:val="0"/>
        <w:spacing w:after="60" w:line="360" w:lineRule="auto"/>
        <w:ind w:left="567" w:right="-134" w:hanging="283"/>
        <w:jc w:val="both"/>
      </w:pPr>
      <w:r w:rsidRPr="0029472D">
        <w:t xml:space="preserve">Le </w:t>
      </w:r>
      <w:r>
        <w:t xml:space="preserve">Maître d’Ouvrage </w:t>
      </w:r>
      <w:r w:rsidRPr="0029472D">
        <w:t xml:space="preserve"> participe au capital du soumissionnaire de nature à compromettre la transparence des procédures de passation des marchés publics ; </w:t>
      </w:r>
    </w:p>
    <w:p w:rsidR="00CE5292" w:rsidRPr="0029472D" w:rsidRDefault="00CE5292" w:rsidP="00CE5292">
      <w:pPr>
        <w:widowControl w:val="0"/>
        <w:autoSpaceDE w:val="0"/>
        <w:spacing w:after="60" w:line="360"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w:t>
      </w:r>
      <w:r w:rsidRPr="0029472D">
        <w:t xml:space="preserve"> </w:t>
      </w:r>
      <w:r w:rsidRPr="0029472D">
        <w:rPr>
          <w:spacing w:val="5"/>
        </w:rPr>
        <w:t>du Maître d’Ouvrage ou du Maître d’Ouvrage Délégué, sauf autorisation expresse de l’Autorité chargée des Marchés Publics.</w:t>
      </w:r>
    </w:p>
    <w:p w:rsidR="00CE5292" w:rsidRPr="0029472D" w:rsidRDefault="00CE5292" w:rsidP="00CE5292">
      <w:pPr>
        <w:widowControl w:val="0"/>
        <w:suppressAutoHyphens w:val="0"/>
        <w:autoSpaceDE w:val="0"/>
        <w:spacing w:after="60" w:line="360" w:lineRule="auto"/>
        <w:jc w:val="both"/>
        <w:textAlignment w:val="auto"/>
      </w:pPr>
      <w:r w:rsidRPr="0029472D">
        <w:t xml:space="preserve">d. </w:t>
      </w:r>
      <w:r w:rsidRPr="0029472D">
        <w:rPr>
          <w:spacing w:val="-3"/>
          <w:w w:val="110"/>
        </w:rPr>
        <w:t>Les</w:t>
      </w:r>
      <w:r w:rsidRPr="0029472D">
        <w:rPr>
          <w:spacing w:val="-9"/>
          <w:w w:val="110"/>
        </w:rPr>
        <w:t xml:space="preserve"> </w:t>
      </w:r>
      <w:r w:rsidRPr="0029472D">
        <w:rPr>
          <w:spacing w:val="-3"/>
          <w:w w:val="110"/>
        </w:rPr>
        <w:t>organisations</w:t>
      </w:r>
      <w:r w:rsidRPr="0029472D">
        <w:rPr>
          <w:spacing w:val="-9"/>
          <w:w w:val="110"/>
        </w:rPr>
        <w:t xml:space="preserve"> </w:t>
      </w:r>
      <w:r w:rsidRPr="0029472D">
        <w:rPr>
          <w:w w:val="110"/>
        </w:rPr>
        <w:t>de</w:t>
      </w:r>
      <w:r w:rsidRPr="0029472D">
        <w:rPr>
          <w:spacing w:val="-9"/>
          <w:w w:val="110"/>
        </w:rPr>
        <w:t xml:space="preserve"> </w:t>
      </w:r>
      <w:r w:rsidRPr="0029472D">
        <w:rPr>
          <w:w w:val="110"/>
        </w:rPr>
        <w:t>la</w:t>
      </w:r>
      <w:r w:rsidRPr="0029472D">
        <w:rPr>
          <w:spacing w:val="-9"/>
          <w:w w:val="110"/>
        </w:rPr>
        <w:t xml:space="preserve"> </w:t>
      </w:r>
      <w:r w:rsidRPr="0029472D">
        <w:rPr>
          <w:spacing w:val="-3"/>
          <w:w w:val="110"/>
        </w:rPr>
        <w:t>société</w:t>
      </w:r>
      <w:r w:rsidRPr="0029472D">
        <w:rPr>
          <w:spacing w:val="-9"/>
          <w:w w:val="110"/>
        </w:rPr>
        <w:t xml:space="preserve"> </w:t>
      </w:r>
      <w:r w:rsidRPr="0029472D">
        <w:rPr>
          <w:w w:val="110"/>
        </w:rPr>
        <w:t>civile</w:t>
      </w:r>
      <w:r w:rsidRPr="0029472D">
        <w:rPr>
          <w:spacing w:val="-9"/>
          <w:w w:val="110"/>
        </w:rPr>
        <w:t xml:space="preserve"> </w:t>
      </w:r>
      <w:r w:rsidRPr="0029472D">
        <w:rPr>
          <w:spacing w:val="-4"/>
          <w:w w:val="110"/>
        </w:rPr>
        <w:t>et</w:t>
      </w:r>
      <w:r w:rsidRPr="0029472D">
        <w:rPr>
          <w:spacing w:val="-9"/>
          <w:w w:val="110"/>
        </w:rPr>
        <w:t xml:space="preserve"> </w:t>
      </w:r>
      <w:r w:rsidRPr="0029472D">
        <w:rPr>
          <w:w w:val="110"/>
        </w:rPr>
        <w:t>les</w:t>
      </w:r>
      <w:r w:rsidRPr="0029472D">
        <w:rPr>
          <w:spacing w:val="-9"/>
          <w:w w:val="110"/>
        </w:rPr>
        <w:t xml:space="preserve"> </w:t>
      </w:r>
      <w:r w:rsidRPr="0029472D">
        <w:rPr>
          <w:spacing w:val="-3"/>
          <w:w w:val="110"/>
        </w:rPr>
        <w:t>Etablissements</w:t>
      </w:r>
      <w:r w:rsidRPr="0029472D">
        <w:rPr>
          <w:spacing w:val="-9"/>
          <w:w w:val="110"/>
        </w:rPr>
        <w:t xml:space="preserve"> </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Pr>
          <w:spacing w:val="-4"/>
          <w:w w:val="105"/>
        </w:rPr>
        <w:t xml:space="preserve"> </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spacing w:val="-5"/>
          <w:w w:val="110"/>
        </w:rPr>
        <w:t xml:space="preserve"> </w:t>
      </w:r>
      <w:r w:rsidRPr="0029472D">
        <w:rPr>
          <w:w w:val="110"/>
        </w:rPr>
        <w:t>pas</w:t>
      </w:r>
      <w:r w:rsidRPr="0029472D">
        <w:rPr>
          <w:spacing w:val="-5"/>
          <w:w w:val="110"/>
        </w:rPr>
        <w:t xml:space="preserve"> </w:t>
      </w:r>
      <w:r w:rsidRPr="0029472D">
        <w:rPr>
          <w:spacing w:val="-3"/>
          <w:w w:val="110"/>
        </w:rPr>
        <w:t>bénéficié,</w:t>
      </w:r>
      <w:r w:rsidRPr="0029472D">
        <w:rPr>
          <w:spacing w:val="-5"/>
          <w:w w:val="110"/>
        </w:rPr>
        <w:t xml:space="preserve"> </w:t>
      </w:r>
      <w:r w:rsidRPr="0029472D">
        <w:rPr>
          <w:w w:val="110"/>
        </w:rPr>
        <w:t>dans</w:t>
      </w:r>
      <w:r w:rsidRPr="0029472D">
        <w:rPr>
          <w:spacing w:val="-5"/>
          <w:w w:val="110"/>
        </w:rPr>
        <w:t xml:space="preserve"> </w:t>
      </w:r>
      <w:r w:rsidRPr="0029472D">
        <w:rPr>
          <w:w w:val="110"/>
        </w:rPr>
        <w:t>la</w:t>
      </w:r>
      <w:r w:rsidRPr="0029472D">
        <w:rPr>
          <w:spacing w:val="-5"/>
          <w:w w:val="110"/>
        </w:rPr>
        <w:t xml:space="preserve"> </w:t>
      </w:r>
      <w:r w:rsidRPr="0029472D">
        <w:rPr>
          <w:spacing w:val="-3"/>
          <w:w w:val="110"/>
        </w:rPr>
        <w:t>détermination</w:t>
      </w:r>
      <w:r w:rsidRPr="0029472D">
        <w:rPr>
          <w:spacing w:val="-5"/>
          <w:w w:val="110"/>
        </w:rPr>
        <w:t xml:space="preserve"> </w:t>
      </w:r>
      <w:r w:rsidRPr="0029472D">
        <w:rPr>
          <w:w w:val="110"/>
        </w:rPr>
        <w:t>de</w:t>
      </w:r>
      <w:r w:rsidRPr="0029472D">
        <w:rPr>
          <w:spacing w:val="-5"/>
          <w:w w:val="110"/>
        </w:rPr>
        <w:t xml:space="preserve"> </w:t>
      </w:r>
      <w:r w:rsidRPr="0029472D">
        <w:rPr>
          <w:w w:val="110"/>
        </w:rPr>
        <w:t>ce</w:t>
      </w:r>
      <w:r w:rsidRPr="0029472D">
        <w:rPr>
          <w:spacing w:val="-5"/>
          <w:w w:val="110"/>
        </w:rPr>
        <w:t xml:space="preserve"> </w:t>
      </w:r>
      <w:r w:rsidRPr="0029472D">
        <w:rPr>
          <w:w w:val="110"/>
        </w:rPr>
        <w:t>prix,</w:t>
      </w:r>
      <w:r w:rsidRPr="0029472D">
        <w:rPr>
          <w:spacing w:val="-5"/>
          <w:w w:val="110"/>
        </w:rPr>
        <w:t xml:space="preserve"> </w:t>
      </w:r>
      <w:r w:rsidRPr="0029472D">
        <w:rPr>
          <w:w w:val="110"/>
        </w:rPr>
        <w:t>des</w:t>
      </w:r>
      <w:r w:rsidRPr="0029472D">
        <w:rPr>
          <w:spacing w:val="-5"/>
          <w:w w:val="110"/>
        </w:rPr>
        <w:t xml:space="preserve"> </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spacing w:val="-3"/>
          <w:w w:val="110"/>
        </w:rPr>
        <w:t xml:space="preserve"> </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w:t>
      </w:r>
      <w:r w:rsidRPr="0029472D">
        <w:rPr>
          <w:spacing w:val="3"/>
          <w:w w:val="105"/>
        </w:rPr>
        <w:t xml:space="preserve"> </w:t>
      </w:r>
      <w:r w:rsidRPr="0029472D">
        <w:rPr>
          <w:w w:val="105"/>
        </w:rPr>
        <w:t>public.</w:t>
      </w:r>
    </w:p>
    <w:p w:rsidR="00CE5292" w:rsidRPr="0029472D" w:rsidRDefault="00CE5292" w:rsidP="00CE5292">
      <w:pPr>
        <w:widowControl w:val="0"/>
        <w:autoSpaceDE w:val="0"/>
        <w:spacing w:after="60" w:line="360" w:lineRule="auto"/>
        <w:jc w:val="both"/>
      </w:pPr>
      <w:r w:rsidRPr="0029472D">
        <w:t>4.2. L’Appel d’Offres est Ouvert ou Restreint selon les spécifications du RPAO à tous les candidats</w:t>
      </w:r>
      <w:r>
        <w:t>,</w:t>
      </w:r>
      <w:r w:rsidRPr="0029472D">
        <w:t xml:space="preserve"> </w:t>
      </w:r>
      <w:r w:rsidRPr="0029472D">
        <w:lastRenderedPageBreak/>
        <w:t>qui remplissent les conditions ci-après :</w:t>
      </w:r>
    </w:p>
    <w:p w:rsidR="00CE5292" w:rsidRPr="0029472D" w:rsidRDefault="00CE5292" w:rsidP="00CE5292">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CE5292" w:rsidRPr="0029472D" w:rsidRDefault="00CE5292" w:rsidP="00CE5292">
      <w:pPr>
        <w:pStyle w:val="Corpsdetexte"/>
        <w:spacing w:after="60" w:line="276" w:lineRule="auto"/>
        <w:jc w:val="both"/>
        <w:rPr>
          <w:spacing w:val="-3"/>
          <w:w w:val="110"/>
        </w:rPr>
      </w:pPr>
      <w:r w:rsidRPr="0029472D">
        <w:rPr>
          <w:w w:val="105"/>
        </w:rPr>
        <w:t>b.</w:t>
      </w:r>
      <w:r>
        <w:rPr>
          <w:w w:val="105"/>
        </w:rPr>
        <w:t xml:space="preserve"> </w:t>
      </w:r>
      <w:r w:rsidRPr="0029472D">
        <w:rPr>
          <w:w w:val="105"/>
        </w:rPr>
        <w:t>ne</w:t>
      </w:r>
      <w:r w:rsidRPr="0029472D">
        <w:rPr>
          <w:spacing w:val="-3"/>
          <w:w w:val="110"/>
        </w:rPr>
        <w:t xml:space="preserve"> pas être frappé</w:t>
      </w:r>
      <w:r w:rsidRPr="0029472D">
        <w:rPr>
          <w:spacing w:val="-12"/>
          <w:w w:val="110"/>
        </w:rPr>
        <w:t xml:space="preserve"> </w:t>
      </w:r>
      <w:r w:rsidRPr="0029472D">
        <w:rPr>
          <w:w w:val="110"/>
        </w:rPr>
        <w:t>de</w:t>
      </w:r>
      <w:r w:rsidRPr="0029472D">
        <w:rPr>
          <w:spacing w:val="-12"/>
          <w:w w:val="110"/>
        </w:rPr>
        <w:t xml:space="preserve"> </w:t>
      </w:r>
      <w:r w:rsidRPr="0029472D">
        <w:rPr>
          <w:w w:val="110"/>
        </w:rPr>
        <w:t>l’une</w:t>
      </w:r>
      <w:r w:rsidRPr="0029472D">
        <w:rPr>
          <w:spacing w:val="-12"/>
          <w:w w:val="110"/>
        </w:rPr>
        <w:t xml:space="preserve"> </w:t>
      </w:r>
      <w:r w:rsidRPr="0029472D">
        <w:rPr>
          <w:w w:val="110"/>
        </w:rPr>
        <w:t>des</w:t>
      </w:r>
      <w:r w:rsidRPr="0029472D">
        <w:rPr>
          <w:spacing w:val="-12"/>
          <w:w w:val="110"/>
        </w:rPr>
        <w:t xml:space="preserve"> </w:t>
      </w:r>
      <w:r w:rsidRPr="0029472D">
        <w:rPr>
          <w:spacing w:val="-3"/>
          <w:w w:val="110"/>
        </w:rPr>
        <w:t>interdictions</w:t>
      </w:r>
      <w:r w:rsidRPr="0029472D">
        <w:rPr>
          <w:spacing w:val="-12"/>
          <w:w w:val="110"/>
        </w:rPr>
        <w:t xml:space="preserve"> </w:t>
      </w:r>
      <w:r w:rsidRPr="0029472D">
        <w:rPr>
          <w:w w:val="110"/>
        </w:rPr>
        <w:t>ou</w:t>
      </w:r>
      <w:r w:rsidRPr="0029472D">
        <w:rPr>
          <w:spacing w:val="-12"/>
          <w:w w:val="110"/>
        </w:rPr>
        <w:t xml:space="preserve"> </w:t>
      </w:r>
      <w:r w:rsidRPr="0029472D">
        <w:rPr>
          <w:w w:val="110"/>
        </w:rPr>
        <w:t>déchéances</w:t>
      </w:r>
      <w:r w:rsidRPr="0029472D">
        <w:rPr>
          <w:spacing w:val="-12"/>
          <w:w w:val="110"/>
        </w:rPr>
        <w:t xml:space="preserve"> </w:t>
      </w:r>
      <w:r w:rsidRPr="0029472D">
        <w:rPr>
          <w:spacing w:val="-3"/>
          <w:w w:val="110"/>
        </w:rPr>
        <w:t>prévues</w:t>
      </w:r>
      <w:r w:rsidRPr="0029472D">
        <w:rPr>
          <w:spacing w:val="-12"/>
          <w:w w:val="110"/>
        </w:rPr>
        <w:t xml:space="preserve"> </w:t>
      </w:r>
      <w:r w:rsidRPr="0029472D">
        <w:rPr>
          <w:w w:val="110"/>
        </w:rPr>
        <w:t>par</w:t>
      </w:r>
      <w:r w:rsidRPr="0029472D">
        <w:rPr>
          <w:spacing w:val="-12"/>
          <w:w w:val="110"/>
        </w:rPr>
        <w:t xml:space="preserve"> </w:t>
      </w:r>
      <w:r w:rsidRPr="0029472D">
        <w:rPr>
          <w:w w:val="110"/>
        </w:rPr>
        <w:t>les 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règlements</w:t>
      </w:r>
      <w:r w:rsidRPr="0029472D">
        <w:rPr>
          <w:spacing w:val="-10"/>
          <w:w w:val="110"/>
        </w:rPr>
        <w:t xml:space="preserve"> </w:t>
      </w:r>
      <w:r w:rsidRPr="0029472D">
        <w:rPr>
          <w:w w:val="110"/>
        </w:rPr>
        <w:t>en</w:t>
      </w:r>
      <w:r w:rsidRPr="0029472D">
        <w:rPr>
          <w:spacing w:val="-10"/>
          <w:w w:val="110"/>
        </w:rPr>
        <w:t xml:space="preserve"> </w:t>
      </w:r>
      <w:r w:rsidRPr="0029472D">
        <w:rPr>
          <w:spacing w:val="-3"/>
          <w:w w:val="110"/>
        </w:rPr>
        <w:t>vigueur,</w:t>
      </w:r>
      <w:r w:rsidRPr="0029472D">
        <w:rPr>
          <w:spacing w:val="-10"/>
          <w:w w:val="110"/>
        </w:rPr>
        <w:t xml:space="preserve"> </w:t>
      </w:r>
      <w:r w:rsidRPr="0029472D">
        <w:rPr>
          <w:w w:val="110"/>
        </w:rPr>
        <w:t>aussi</w:t>
      </w:r>
      <w:r w:rsidRPr="0029472D">
        <w:rPr>
          <w:spacing w:val="-10"/>
          <w:w w:val="110"/>
        </w:rPr>
        <w:t xml:space="preserve"> </w:t>
      </w:r>
      <w:r w:rsidRPr="0029472D">
        <w:rPr>
          <w:w w:val="110"/>
        </w:rPr>
        <w:t>bien</w:t>
      </w:r>
      <w:r w:rsidRPr="0029472D">
        <w:rPr>
          <w:spacing w:val="-10"/>
          <w:w w:val="110"/>
        </w:rPr>
        <w:t xml:space="preserve"> </w:t>
      </w:r>
      <w:r w:rsidRPr="0029472D">
        <w:rPr>
          <w:w w:val="110"/>
        </w:rPr>
        <w:t>au</w:t>
      </w:r>
      <w:r w:rsidRPr="0029472D">
        <w:rPr>
          <w:spacing w:val="-10"/>
          <w:w w:val="110"/>
        </w:rPr>
        <w:t xml:space="preserve"> </w:t>
      </w:r>
      <w:r w:rsidRPr="0029472D">
        <w:rPr>
          <w:w w:val="110"/>
        </w:rPr>
        <w:t>plan</w:t>
      </w:r>
      <w:r w:rsidRPr="0029472D">
        <w:rPr>
          <w:spacing w:val="-10"/>
          <w:w w:val="110"/>
        </w:rPr>
        <w:t xml:space="preserve"> </w:t>
      </w:r>
      <w:r w:rsidRPr="0029472D">
        <w:rPr>
          <w:spacing w:val="-3"/>
          <w:w w:val="110"/>
        </w:rPr>
        <w:t>national</w:t>
      </w:r>
      <w:r w:rsidRPr="0029472D">
        <w:rPr>
          <w:spacing w:val="-10"/>
          <w:w w:val="110"/>
        </w:rPr>
        <w:t xml:space="preserve"> </w:t>
      </w:r>
      <w:r w:rsidRPr="0029472D">
        <w:rPr>
          <w:spacing w:val="-3"/>
          <w:w w:val="110"/>
        </w:rPr>
        <w:t>qu’international ;</w:t>
      </w:r>
    </w:p>
    <w:p w:rsidR="00CE5292" w:rsidRPr="0029472D" w:rsidRDefault="00CE5292" w:rsidP="00CE5292">
      <w:pPr>
        <w:pStyle w:val="Corpsdetexte"/>
        <w:spacing w:after="60" w:line="276" w:lineRule="auto"/>
      </w:pPr>
      <w:r w:rsidRPr="0029472D">
        <w:rPr>
          <w:spacing w:val="-3"/>
          <w:w w:val="110"/>
        </w:rPr>
        <w:t>c. s</w:t>
      </w:r>
      <w:r w:rsidRPr="0029472D">
        <w:rPr>
          <w:w w:val="110"/>
        </w:rPr>
        <w:t>ouscrire</w:t>
      </w:r>
      <w:r w:rsidRPr="0029472D">
        <w:rPr>
          <w:spacing w:val="-10"/>
          <w:w w:val="110"/>
        </w:rPr>
        <w:t xml:space="preserve"> </w:t>
      </w:r>
      <w:r w:rsidRPr="0029472D">
        <w:rPr>
          <w:w w:val="110"/>
        </w:rPr>
        <w:t>aux</w:t>
      </w:r>
      <w:r w:rsidRPr="0029472D">
        <w:rPr>
          <w:spacing w:val="-10"/>
          <w:w w:val="110"/>
        </w:rPr>
        <w:t xml:space="preserve"> </w:t>
      </w:r>
      <w:r w:rsidRPr="0029472D">
        <w:rPr>
          <w:spacing w:val="-3"/>
          <w:w w:val="110"/>
        </w:rPr>
        <w:t>déclarations</w:t>
      </w:r>
      <w:r w:rsidRPr="0029472D">
        <w:rPr>
          <w:spacing w:val="-10"/>
          <w:w w:val="110"/>
        </w:rPr>
        <w:t xml:space="preserve"> </w:t>
      </w:r>
      <w:r w:rsidRPr="0029472D">
        <w:rPr>
          <w:spacing w:val="-3"/>
          <w:w w:val="110"/>
        </w:rPr>
        <w:t>prévues</w:t>
      </w:r>
      <w:r w:rsidRPr="0029472D">
        <w:rPr>
          <w:spacing w:val="-10"/>
          <w:w w:val="110"/>
        </w:rPr>
        <w:t xml:space="preserve"> </w:t>
      </w:r>
      <w:r w:rsidRPr="0029472D">
        <w:rPr>
          <w:w w:val="110"/>
        </w:rPr>
        <w:t>par</w:t>
      </w:r>
      <w:r w:rsidRPr="0029472D">
        <w:rPr>
          <w:spacing w:val="-10"/>
          <w:w w:val="110"/>
        </w:rPr>
        <w:t xml:space="preserve"> </w:t>
      </w:r>
      <w:r w:rsidRPr="0029472D">
        <w:rPr>
          <w:w w:val="110"/>
        </w:rPr>
        <w:t>les</w:t>
      </w:r>
      <w:r w:rsidRPr="0029472D">
        <w:rPr>
          <w:spacing w:val="-10"/>
          <w:w w:val="110"/>
        </w:rPr>
        <w:t xml:space="preserve"> </w:t>
      </w:r>
      <w:r w:rsidRPr="0029472D">
        <w:rPr>
          <w:w w:val="110"/>
        </w:rPr>
        <w:t>lois</w:t>
      </w:r>
      <w:r w:rsidRPr="0029472D">
        <w:rPr>
          <w:spacing w:val="-10"/>
          <w:w w:val="110"/>
        </w:rPr>
        <w:t xml:space="preserve"> </w:t>
      </w:r>
      <w:r w:rsidRPr="0029472D">
        <w:rPr>
          <w:spacing w:val="-4"/>
          <w:w w:val="110"/>
        </w:rPr>
        <w:t>et</w:t>
      </w:r>
      <w:r w:rsidRPr="0029472D">
        <w:rPr>
          <w:spacing w:val="-10"/>
          <w:w w:val="110"/>
        </w:rPr>
        <w:t xml:space="preserve"> </w:t>
      </w:r>
      <w:r w:rsidRPr="0029472D">
        <w:rPr>
          <w:spacing w:val="-3"/>
          <w:w w:val="110"/>
        </w:rPr>
        <w:t xml:space="preserve">règlements </w:t>
      </w:r>
      <w:r w:rsidRPr="0029472D">
        <w:rPr>
          <w:w w:val="110"/>
        </w:rPr>
        <w:t>en</w:t>
      </w:r>
      <w:r w:rsidRPr="0029472D">
        <w:rPr>
          <w:spacing w:val="-15"/>
          <w:w w:val="110"/>
        </w:rPr>
        <w:t xml:space="preserve"> </w:t>
      </w:r>
      <w:r w:rsidRPr="0029472D">
        <w:rPr>
          <w:spacing w:val="-3"/>
          <w:w w:val="110"/>
        </w:rPr>
        <w:t>vigueur.</w:t>
      </w:r>
    </w:p>
    <w:p w:rsidR="00CE5292" w:rsidRPr="0029472D" w:rsidRDefault="00CE5292" w:rsidP="00CE5292">
      <w:pPr>
        <w:widowControl w:val="0"/>
        <w:autoSpaceDE w:val="0"/>
        <w:spacing w:after="60" w:line="276" w:lineRule="auto"/>
        <w:ind w:right="95"/>
        <w:jc w:val="both"/>
      </w:pPr>
      <w:r w:rsidRPr="0029472D">
        <w:t xml:space="preserve">4.3. Pour soumissionner par voie électronique via COLEPS ou tout autre moyen de communication électronique indiqué par le Maitre d’Ouvrage, le candidat ou soumissionnaire doit être enregistré sur ladite plateforme et disposer d’un </w:t>
      </w:r>
      <w:bookmarkStart w:id="34" w:name="_Hlk158737155"/>
      <w:bookmarkStart w:id="35" w:name="_Hlk523208676"/>
      <w:r>
        <w:t>certificat électronique valide.</w:t>
      </w:r>
    </w:p>
    <w:p w:rsidR="00CE5292" w:rsidRPr="0029472D" w:rsidRDefault="00CE5292" w:rsidP="00CE5292">
      <w:pPr>
        <w:pStyle w:val="RGAOarticles"/>
      </w:pPr>
      <w:bookmarkStart w:id="36" w:name="_Toc530307909"/>
      <w:bookmarkStart w:id="37" w:name="_Toc97557030"/>
      <w:bookmarkStart w:id="38" w:name="_Toc163062697"/>
      <w:bookmarkEnd w:id="34"/>
      <w:bookmarkEnd w:id="35"/>
      <w:r w:rsidRPr="0029472D">
        <w:t>Matériaux, matériels, fournitures, équipements et services autorisés</w:t>
      </w:r>
      <w:bookmarkEnd w:id="36"/>
      <w:bookmarkEnd w:id="37"/>
      <w:bookmarkEnd w:id="38"/>
    </w:p>
    <w:p w:rsidR="00CE5292" w:rsidRPr="0029472D" w:rsidRDefault="00CE5292" w:rsidP="00CE5292">
      <w:pPr>
        <w:widowControl w:val="0"/>
        <w:autoSpaceDE w:val="0"/>
        <w:spacing w:after="60" w:line="360"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CE5292" w:rsidRPr="0029472D" w:rsidRDefault="00CE5292" w:rsidP="00CE5292">
      <w:pPr>
        <w:widowControl w:val="0"/>
        <w:autoSpaceDE w:val="0"/>
        <w:spacing w:after="60" w:line="360" w:lineRule="auto"/>
        <w:jc w:val="both"/>
      </w:pPr>
      <w:r w:rsidRPr="0029472D">
        <w:t>5.2. En vertu de l’article 5.1 ci-dessus, le terme “provenir” désigne le lieu où les biens et services poussent, sont extraits, cultivés, produits ou fabriqués, transformés, assemblés ou importés.</w:t>
      </w:r>
    </w:p>
    <w:p w:rsidR="00CE5292" w:rsidRPr="0029472D" w:rsidRDefault="00CE5292" w:rsidP="00CE5292">
      <w:pPr>
        <w:pStyle w:val="RGAOarticles"/>
      </w:pPr>
      <w:bookmarkStart w:id="39" w:name="_Toc530307910"/>
      <w:bookmarkStart w:id="40" w:name="_Toc97557031"/>
      <w:bookmarkStart w:id="41" w:name="_Toc163062698"/>
      <w:r w:rsidRPr="0029472D">
        <w:t>Documents établissant la qualification du Soumissionnaire</w:t>
      </w:r>
      <w:bookmarkEnd w:id="39"/>
      <w:bookmarkEnd w:id="40"/>
      <w:bookmarkEnd w:id="41"/>
    </w:p>
    <w:p w:rsidR="00CE5292" w:rsidRPr="0029472D" w:rsidRDefault="00CE5292" w:rsidP="00CE5292">
      <w:pPr>
        <w:widowControl w:val="0"/>
        <w:autoSpaceDE w:val="0"/>
        <w:spacing w:after="60" w:line="360" w:lineRule="auto"/>
        <w:jc w:val="both"/>
      </w:pPr>
      <w:r w:rsidRPr="0029472D">
        <w:t>6.1. Les soumissionnaires doivent, comme partie intégrante de leur offre :</w:t>
      </w:r>
    </w:p>
    <w:p w:rsidR="00CE5292" w:rsidRPr="0029472D" w:rsidRDefault="00CE5292" w:rsidP="00CE5292">
      <w:pPr>
        <w:widowControl w:val="0"/>
        <w:autoSpaceDE w:val="0"/>
        <w:spacing w:after="60" w:line="360" w:lineRule="auto"/>
        <w:jc w:val="both"/>
      </w:pPr>
      <w:r w:rsidRPr="0029472D">
        <w:t>a. produire un pouvoir habilitant le signataire de la soumission à engager le soumissionnaire ;</w:t>
      </w:r>
    </w:p>
    <w:p w:rsidR="00CE5292" w:rsidRPr="0029472D" w:rsidRDefault="00CE5292" w:rsidP="00CE5292">
      <w:pPr>
        <w:widowControl w:val="0"/>
        <w:autoSpaceDE w:val="0"/>
        <w:spacing w:after="60" w:line="360" w:lineRule="auto"/>
        <w:jc w:val="both"/>
      </w:pPr>
      <w:r w:rsidRPr="0029472D">
        <w:t>b. Fournir les documents permettant d’établir la qualification du soumissionnaire selon la présentation indiquée à l’article 13 du RGAO et comprenant notamment, toutes les informations qui leur sont demandées dans le RPAO.</w:t>
      </w:r>
    </w:p>
    <w:p w:rsidR="00CE5292" w:rsidRPr="0029472D" w:rsidRDefault="00CE5292" w:rsidP="00CE5292">
      <w:pPr>
        <w:widowControl w:val="0"/>
        <w:autoSpaceDE w:val="0"/>
        <w:spacing w:after="60" w:line="360" w:lineRule="auto"/>
        <w:jc w:val="both"/>
      </w:pPr>
      <w:r w:rsidRPr="0029472D">
        <w:t>Les informations relatives aux points suivants sont exigées le cas échéant :</w:t>
      </w:r>
    </w:p>
    <w:p w:rsidR="00CE5292" w:rsidRPr="0029472D" w:rsidRDefault="00CE5292" w:rsidP="00CE5292">
      <w:pPr>
        <w:widowControl w:val="0"/>
        <w:tabs>
          <w:tab w:val="left" w:pos="340"/>
        </w:tabs>
        <w:autoSpaceDE w:val="0"/>
        <w:spacing w:after="60" w:line="360" w:lineRule="auto"/>
        <w:ind w:left="567" w:hanging="283"/>
        <w:jc w:val="both"/>
      </w:pPr>
      <w:r w:rsidRPr="0029472D">
        <w:t>i.</w:t>
      </w:r>
      <w:r w:rsidRPr="0029472D">
        <w:tab/>
        <w:t>La production de l’extrait des bilans faisant ressortir le chiffre d’affaires et les résultats ;</w:t>
      </w:r>
    </w:p>
    <w:p w:rsidR="00CE5292" w:rsidRPr="0029472D" w:rsidRDefault="00CE5292" w:rsidP="00CE5292">
      <w:pPr>
        <w:widowControl w:val="0"/>
        <w:autoSpaceDE w:val="0"/>
        <w:spacing w:after="60" w:line="360"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CE5292" w:rsidRPr="0029472D" w:rsidRDefault="00CE5292" w:rsidP="00CE5292">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CE5292" w:rsidRPr="0029472D" w:rsidRDefault="00CE5292" w:rsidP="00CE5292">
      <w:pPr>
        <w:widowControl w:val="0"/>
        <w:autoSpaceDE w:val="0"/>
        <w:spacing w:after="60" w:line="360" w:lineRule="auto"/>
        <w:ind w:left="567" w:hanging="283"/>
        <w:jc w:val="both"/>
      </w:pPr>
      <w:r w:rsidRPr="0029472D">
        <w:t xml:space="preserve">iv. la liste du personnel clé ; </w:t>
      </w:r>
    </w:p>
    <w:p w:rsidR="00CE5292" w:rsidRPr="0029472D" w:rsidRDefault="00CE5292" w:rsidP="00CE5292">
      <w:pPr>
        <w:widowControl w:val="0"/>
        <w:autoSpaceDE w:val="0"/>
        <w:spacing w:after="60" w:line="360" w:lineRule="auto"/>
        <w:ind w:left="567" w:hanging="283"/>
        <w:jc w:val="both"/>
      </w:pPr>
      <w:r w:rsidRPr="0029472D">
        <w:t>v. La disponibilité du matériel indispensable ;</w:t>
      </w:r>
    </w:p>
    <w:p w:rsidR="00CE5292" w:rsidRPr="0029472D" w:rsidRDefault="00CE5292" w:rsidP="00CE5292">
      <w:pPr>
        <w:widowControl w:val="0"/>
        <w:autoSpaceDE w:val="0"/>
        <w:spacing w:after="60" w:line="360" w:lineRule="auto"/>
        <w:ind w:left="567" w:hanging="283"/>
        <w:jc w:val="both"/>
      </w:pPr>
      <w:r w:rsidRPr="0029472D">
        <w:t>vi Le certificat de catégorisation pour les prestataires de BTP, le cas échéant.</w:t>
      </w:r>
    </w:p>
    <w:p w:rsidR="00CE5292" w:rsidRPr="0029472D" w:rsidRDefault="00CE5292" w:rsidP="00CE5292">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CE5292" w:rsidRPr="0029472D" w:rsidRDefault="00CE5292" w:rsidP="00CE5292">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CE5292" w:rsidRPr="0029472D" w:rsidRDefault="00CE5292" w:rsidP="00CE5292">
      <w:pPr>
        <w:widowControl w:val="0"/>
        <w:autoSpaceDE w:val="0"/>
        <w:spacing w:after="60" w:line="360" w:lineRule="auto"/>
        <w:ind w:left="851" w:hanging="284"/>
        <w:jc w:val="both"/>
      </w:pPr>
      <w:r w:rsidRPr="0029472D">
        <w:t>b. L’offre et le marché doivent être signés de façon à obliger tous les membres du groupement;</w:t>
      </w:r>
    </w:p>
    <w:p w:rsidR="00CE5292" w:rsidRPr="0029472D" w:rsidRDefault="00CE5292" w:rsidP="00CE5292">
      <w:pPr>
        <w:widowControl w:val="0"/>
        <w:autoSpaceDE w:val="0"/>
        <w:spacing w:after="60" w:line="360" w:lineRule="auto"/>
        <w:ind w:left="851" w:hanging="284"/>
        <w:jc w:val="both"/>
      </w:pPr>
      <w:r w:rsidRPr="0029472D">
        <w:lastRenderedPageBreak/>
        <w:t>c. La nature du groupement (conjoint ou solidaire tel que requis dans le RPAO) doit être précisée et justifiée par la production d’une copie de l’accord de groupement en bonne et due forme ;</w:t>
      </w:r>
    </w:p>
    <w:p w:rsidR="00CE5292" w:rsidRPr="0029472D" w:rsidRDefault="00CE5292" w:rsidP="00CE5292">
      <w:pPr>
        <w:widowControl w:val="0"/>
        <w:autoSpaceDE w:val="0"/>
        <w:spacing w:after="60" w:line="360"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CE5292" w:rsidRPr="0029472D" w:rsidRDefault="00CE5292" w:rsidP="00CE5292">
      <w:pPr>
        <w:widowControl w:val="0"/>
        <w:autoSpaceDE w:val="0"/>
        <w:spacing w:after="60" w:line="360" w:lineRule="auto"/>
        <w:ind w:left="851" w:hanging="284"/>
        <w:jc w:val="both"/>
      </w:pPr>
      <w:r w:rsidRPr="0029472D">
        <w:t>e. En cas de groupement solidaire, les co-traitants se répartissent les paiements</w:t>
      </w:r>
      <w:r>
        <w:t>,</w:t>
      </w:r>
      <w:r w:rsidRPr="0029472D">
        <w:t xml:space="preserve"> qui sont effectués par le </w:t>
      </w:r>
      <w:r>
        <w:t xml:space="preserve">Maître d’Ouvrage </w:t>
      </w:r>
      <w:r w:rsidRPr="0029472D">
        <w:t xml:space="preserve"> dans un compte unique. En cas de groupement conjoint, les tâches de chaque membre doivent être précisées et chaque entreprise est payée par le </w:t>
      </w:r>
      <w:r>
        <w:t xml:space="preserve">Maître d’Ouvrage </w:t>
      </w:r>
      <w:r w:rsidRPr="0029472D">
        <w:t xml:space="preserve"> dans son propre compte. </w:t>
      </w:r>
    </w:p>
    <w:p w:rsidR="00CE5292" w:rsidRPr="0029472D" w:rsidRDefault="00CE5292" w:rsidP="00CE5292">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CE5292" w:rsidRPr="0029472D" w:rsidRDefault="00CE5292" w:rsidP="00CE5292">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CE5292" w:rsidRPr="0029472D" w:rsidRDefault="00CE5292" w:rsidP="00CE5292">
      <w:pPr>
        <w:pStyle w:val="RGAOarticles"/>
      </w:pPr>
      <w:bookmarkStart w:id="42" w:name="_Toc530307911"/>
      <w:bookmarkStart w:id="43" w:name="_Toc97557032"/>
      <w:bookmarkStart w:id="44" w:name="_Toc163062699"/>
      <w:r w:rsidRPr="0029472D">
        <w:t>Visite du site des travaux</w:t>
      </w:r>
      <w:bookmarkEnd w:id="42"/>
      <w:bookmarkEnd w:id="43"/>
      <w:bookmarkEnd w:id="44"/>
    </w:p>
    <w:p w:rsidR="00CE5292" w:rsidRPr="0029472D" w:rsidRDefault="00CE5292" w:rsidP="00CE5292">
      <w:pPr>
        <w:widowControl w:val="0"/>
        <w:autoSpaceDE w:val="0"/>
        <w:spacing w:after="60" w:line="360"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E5292" w:rsidRPr="0029472D" w:rsidRDefault="00CE5292" w:rsidP="00CE5292">
      <w:pPr>
        <w:widowControl w:val="0"/>
        <w:tabs>
          <w:tab w:val="left" w:pos="1100"/>
          <w:tab w:val="left" w:pos="2100"/>
          <w:tab w:val="left" w:pos="3520"/>
          <w:tab w:val="left" w:pos="4900"/>
        </w:tabs>
        <w:autoSpaceDE w:val="0"/>
        <w:spacing w:after="60" w:line="360" w:lineRule="auto"/>
        <w:jc w:val="both"/>
      </w:pPr>
      <w:r w:rsidRPr="0029472D">
        <w:t xml:space="preserve">7.2. Le Maître d’Ouvrage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de toute responsabilité pouvant en résulter.</w:t>
      </w:r>
    </w:p>
    <w:p w:rsidR="00CE5292" w:rsidRPr="0029472D" w:rsidRDefault="00CE5292" w:rsidP="00CE5292">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CE5292" w:rsidRPr="0029472D" w:rsidRDefault="00CE5292" w:rsidP="00CE5292">
      <w:pPr>
        <w:widowControl w:val="0"/>
        <w:autoSpaceDE w:val="0"/>
        <w:spacing w:after="60" w:line="360" w:lineRule="auto"/>
        <w:jc w:val="both"/>
      </w:pPr>
      <w:r w:rsidRPr="0029472D">
        <w:t xml:space="preserve">7.3. Le Maître d’Ouvrage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CE5292" w:rsidRPr="00013B9F" w:rsidRDefault="00CE5292" w:rsidP="00CE5292">
      <w:pPr>
        <w:pStyle w:val="RGAOpartie"/>
      </w:pPr>
      <w:bookmarkStart w:id="45" w:name="_Toc530307912"/>
      <w:bookmarkStart w:id="46" w:name="_Toc97557033"/>
      <w:bookmarkStart w:id="47" w:name="_Toc163062700"/>
      <w:r w:rsidRPr="00013B9F">
        <w:lastRenderedPageBreak/>
        <w:t>Dossier d’Appel d’Offres</w:t>
      </w:r>
      <w:bookmarkEnd w:id="45"/>
      <w:bookmarkEnd w:id="46"/>
      <w:bookmarkEnd w:id="47"/>
    </w:p>
    <w:p w:rsidR="00CE5292" w:rsidRPr="0029472D" w:rsidRDefault="00CE5292" w:rsidP="00CE5292">
      <w:pPr>
        <w:pStyle w:val="RGAOarticles"/>
      </w:pPr>
      <w:bookmarkStart w:id="48" w:name="_Toc530307913"/>
      <w:bookmarkStart w:id="49" w:name="_Toc97557034"/>
      <w:bookmarkStart w:id="50" w:name="_Toc163062701"/>
      <w:r w:rsidRPr="0029472D">
        <w:t>Contenu du Dossier d’Appel d’Offres</w:t>
      </w:r>
      <w:bookmarkEnd w:id="48"/>
      <w:bookmarkEnd w:id="49"/>
      <w:bookmarkEnd w:id="50"/>
    </w:p>
    <w:p w:rsidR="00CE5292" w:rsidRPr="0029472D" w:rsidRDefault="00CE5292" w:rsidP="00CE5292">
      <w:pPr>
        <w:widowControl w:val="0"/>
        <w:autoSpaceDE w:val="0"/>
        <w:spacing w:after="60" w:line="360"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CE5292" w:rsidRPr="0029472D" w:rsidRDefault="00CE5292" w:rsidP="00CE5292">
      <w:pPr>
        <w:widowControl w:val="0"/>
        <w:autoSpaceDE w:val="0"/>
        <w:spacing w:after="60" w:line="360" w:lineRule="auto"/>
        <w:jc w:val="both"/>
      </w:pPr>
      <w:bookmarkStart w:id="51" w:name="_Hlk159242412"/>
      <w:r w:rsidRPr="0029472D">
        <w:t>Pièce n° 0 : La lettre d’invitation à soumissionner (en cas d’Appels d’Offres Restreints) ;</w:t>
      </w:r>
    </w:p>
    <w:bookmarkEnd w:id="51"/>
    <w:p w:rsidR="00CE5292" w:rsidRPr="0029472D" w:rsidRDefault="00CE5292" w:rsidP="00CE5292">
      <w:pPr>
        <w:widowControl w:val="0"/>
        <w:autoSpaceDE w:val="0"/>
        <w:spacing w:after="60" w:line="360" w:lineRule="auto"/>
        <w:jc w:val="both"/>
      </w:pPr>
      <w:r w:rsidRPr="0029472D">
        <w:t>Pièce n° 1 : L’Avis d’Appel d’Offres rédigé en français et en anglais (AAO) ;</w:t>
      </w:r>
    </w:p>
    <w:p w:rsidR="00CE5292" w:rsidRPr="0029472D" w:rsidRDefault="00CE5292" w:rsidP="00CE5292">
      <w:pPr>
        <w:widowControl w:val="0"/>
        <w:autoSpaceDE w:val="0"/>
        <w:spacing w:after="60" w:line="360" w:lineRule="auto"/>
        <w:jc w:val="both"/>
      </w:pPr>
      <w:r w:rsidRPr="0029472D">
        <w:t>Pièce n° 2 : Le Règlement Général de l’Appel d’Offres (RGAO) ;</w:t>
      </w:r>
    </w:p>
    <w:p w:rsidR="00CE5292" w:rsidRPr="0029472D" w:rsidRDefault="00CE5292" w:rsidP="00CE5292">
      <w:pPr>
        <w:widowControl w:val="0"/>
        <w:tabs>
          <w:tab w:val="left" w:pos="1760"/>
          <w:tab w:val="left" w:pos="3000"/>
          <w:tab w:val="left" w:pos="3480"/>
          <w:tab w:val="left" w:pos="4380"/>
        </w:tabs>
        <w:autoSpaceDE w:val="0"/>
        <w:spacing w:after="60" w:line="360"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CE5292" w:rsidRPr="0029472D" w:rsidRDefault="00CE5292" w:rsidP="00CE5292">
      <w:pPr>
        <w:widowControl w:val="0"/>
        <w:autoSpaceDE w:val="0"/>
        <w:spacing w:after="60" w:line="360" w:lineRule="auto"/>
        <w:jc w:val="both"/>
      </w:pPr>
      <w:r w:rsidRPr="0029472D">
        <w:t>Pièce n° 4 : Le Cahier des Clauses Administratives Particulières (CCAP) ;</w:t>
      </w:r>
    </w:p>
    <w:p w:rsidR="00CE5292" w:rsidRPr="0029472D" w:rsidRDefault="00CE5292" w:rsidP="00CE5292">
      <w:pPr>
        <w:widowControl w:val="0"/>
        <w:tabs>
          <w:tab w:val="left" w:pos="440"/>
        </w:tabs>
        <w:autoSpaceDE w:val="0"/>
        <w:spacing w:after="60" w:line="360" w:lineRule="auto"/>
        <w:jc w:val="both"/>
      </w:pPr>
      <w:r w:rsidRPr="0029472D">
        <w:t>Pièce n° 5 : Le Cahier des Clauses Techniques Particulières (CCTP) ;</w:t>
      </w:r>
    </w:p>
    <w:p w:rsidR="00CE5292" w:rsidRPr="0029472D" w:rsidRDefault="00CE5292" w:rsidP="00CE5292">
      <w:pPr>
        <w:widowControl w:val="0"/>
        <w:autoSpaceDE w:val="0"/>
        <w:spacing w:after="60" w:line="360" w:lineRule="auto"/>
        <w:jc w:val="both"/>
      </w:pPr>
      <w:r w:rsidRPr="0029472D">
        <w:t>Pièce n° 6 : Le Cadre du Bordereau des prix unitaires ;</w:t>
      </w:r>
    </w:p>
    <w:p w:rsidR="00CE5292" w:rsidRPr="0029472D" w:rsidRDefault="00CE5292" w:rsidP="00CE5292">
      <w:pPr>
        <w:widowControl w:val="0"/>
        <w:autoSpaceDE w:val="0"/>
        <w:spacing w:after="60" w:line="360" w:lineRule="auto"/>
        <w:jc w:val="both"/>
      </w:pPr>
      <w:r w:rsidRPr="0029472D">
        <w:t>Pièce n° 7 : Le Cadre du Détail quantitatif et estimatif ;</w:t>
      </w:r>
    </w:p>
    <w:p w:rsidR="00CE5292" w:rsidRPr="0029472D" w:rsidRDefault="00CE5292" w:rsidP="00CE5292">
      <w:pPr>
        <w:widowControl w:val="0"/>
        <w:tabs>
          <w:tab w:val="left" w:pos="440"/>
        </w:tabs>
        <w:autoSpaceDE w:val="0"/>
        <w:spacing w:after="60" w:line="360"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CE5292" w:rsidRPr="0029472D" w:rsidRDefault="00CE5292" w:rsidP="00CE5292">
      <w:pPr>
        <w:widowControl w:val="0"/>
        <w:tabs>
          <w:tab w:val="left" w:pos="440"/>
        </w:tabs>
        <w:autoSpaceDE w:val="0"/>
        <w:spacing w:after="60" w:line="360" w:lineRule="auto"/>
        <w:jc w:val="both"/>
      </w:pPr>
      <w:r w:rsidRPr="0029472D">
        <w:t>Pièce n°09 : Le modèle de marché ;</w:t>
      </w:r>
    </w:p>
    <w:p w:rsidR="00CE5292" w:rsidRPr="0029472D" w:rsidRDefault="00CE5292" w:rsidP="00CE5292">
      <w:pPr>
        <w:widowControl w:val="0"/>
        <w:tabs>
          <w:tab w:val="left" w:pos="440"/>
        </w:tabs>
        <w:autoSpaceDE w:val="0"/>
        <w:spacing w:after="60" w:line="360" w:lineRule="auto"/>
        <w:jc w:val="both"/>
      </w:pPr>
      <w:r w:rsidRPr="0029472D">
        <w:t>Pièce n° 10 :</w:t>
      </w:r>
      <w:r>
        <w:t xml:space="preserve"> </w:t>
      </w:r>
      <w:r w:rsidRPr="0029472D">
        <w:t>Les Modèles ou formulaires types à utiliser par les Soumissionnaires notamment :</w:t>
      </w:r>
    </w:p>
    <w:p w:rsidR="00CE5292" w:rsidRPr="0029472D" w:rsidRDefault="00CE5292" w:rsidP="00CE5292">
      <w:pPr>
        <w:widowControl w:val="0"/>
        <w:autoSpaceDE w:val="0"/>
        <w:spacing w:line="360" w:lineRule="auto"/>
        <w:jc w:val="both"/>
        <w:rPr>
          <w:i/>
          <w:iCs/>
        </w:rPr>
      </w:pPr>
      <w:bookmarkStart w:id="52" w:name="_Hlk158723946"/>
      <w:r w:rsidRPr="0029472D">
        <w:rPr>
          <w:i/>
          <w:iCs/>
        </w:rPr>
        <w:t xml:space="preserve">                          Annexe n° 1: Modèle de Déclaration d’intention de soumissionner </w:t>
      </w:r>
    </w:p>
    <w:p w:rsidR="00CE5292" w:rsidRPr="0029472D" w:rsidRDefault="00CE5292" w:rsidP="00CE5292">
      <w:pPr>
        <w:widowControl w:val="0"/>
        <w:autoSpaceDE w:val="0"/>
        <w:spacing w:line="360" w:lineRule="auto"/>
        <w:jc w:val="both"/>
        <w:rPr>
          <w:i/>
          <w:iCs/>
        </w:rPr>
      </w:pPr>
      <w:r w:rsidRPr="0029472D">
        <w:rPr>
          <w:i/>
          <w:iCs/>
        </w:rPr>
        <w:t xml:space="preserve">                         Annexe n° 2: Modèle de soumission</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 3: Modèle de caution de soumission</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 7: Modèle de Lettre de soumission de la proposition technique</w:t>
      </w:r>
    </w:p>
    <w:p w:rsidR="00CE5292" w:rsidRPr="0029472D" w:rsidRDefault="00CE5292" w:rsidP="00CE5292">
      <w:pPr>
        <w:widowControl w:val="0"/>
        <w:autoSpaceDE w:val="0"/>
        <w:spacing w:line="360" w:lineRule="auto"/>
        <w:ind w:left="1440"/>
        <w:jc w:val="both"/>
        <w:rPr>
          <w:i/>
          <w:iCs/>
        </w:rPr>
      </w:pPr>
      <w:r w:rsidRPr="0029472D">
        <w:rPr>
          <w:i/>
          <w:iCs/>
        </w:rPr>
        <w:t>Annexe n° 8: Modèle de Cadre du planning</w:t>
      </w:r>
      <w:r w:rsidRPr="0029472D">
        <w:rPr>
          <w:i/>
          <w:iCs/>
        </w:rPr>
        <w:tab/>
      </w:r>
    </w:p>
    <w:p w:rsidR="00CE5292" w:rsidRPr="0029472D" w:rsidRDefault="00CE5292" w:rsidP="00CE5292">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CE5292" w:rsidRDefault="00CE5292" w:rsidP="00CE5292">
      <w:pPr>
        <w:widowControl w:val="0"/>
        <w:autoSpaceDE w:val="0"/>
        <w:spacing w:line="360" w:lineRule="auto"/>
        <w:ind w:left="1440"/>
        <w:jc w:val="both"/>
        <w:rPr>
          <w:i/>
          <w:iCs/>
        </w:rPr>
      </w:pPr>
      <w:r w:rsidRPr="0029472D">
        <w:rPr>
          <w:i/>
          <w:iCs/>
        </w:rPr>
        <w:t>Annexe n° 10</w:t>
      </w:r>
      <w:r>
        <w:rPr>
          <w:i/>
          <w:iCs/>
        </w:rPr>
        <w:t xml:space="preserve"> </w:t>
      </w:r>
      <w:r w:rsidRPr="0029472D">
        <w:rPr>
          <w:i/>
          <w:iCs/>
        </w:rPr>
        <w:t>: Modèle de fiches de prestations susceptibles d'être sous traitées</w:t>
      </w:r>
    </w:p>
    <w:p w:rsidR="00CE5292" w:rsidRPr="0029472D" w:rsidRDefault="00CE5292" w:rsidP="00CE5292">
      <w:pPr>
        <w:widowControl w:val="0"/>
        <w:autoSpaceDE w:val="0"/>
        <w:spacing w:line="360" w:lineRule="auto"/>
        <w:ind w:left="1440"/>
        <w:jc w:val="both"/>
        <w:rPr>
          <w:i/>
          <w:iCs/>
        </w:rPr>
      </w:pPr>
      <w:r w:rsidRPr="0029472D">
        <w:rPr>
          <w:i/>
          <w:iCs/>
        </w:rPr>
        <w:t>Annexe n° 11</w:t>
      </w:r>
      <w:r>
        <w:rPr>
          <w:i/>
          <w:iCs/>
        </w:rPr>
        <w:t xml:space="preserve"> </w:t>
      </w:r>
      <w:r w:rsidRPr="0029472D">
        <w:rPr>
          <w:i/>
          <w:iCs/>
        </w:rPr>
        <w:t>: Modèle de CV de personnels à mobiliser</w:t>
      </w:r>
      <w:r w:rsidRPr="0029472D">
        <w:rPr>
          <w:i/>
          <w:iCs/>
        </w:rPr>
        <w:tab/>
        <w:t xml:space="preserve"> </w:t>
      </w:r>
    </w:p>
    <w:p w:rsidR="00CE5292" w:rsidRPr="0029472D" w:rsidRDefault="00CE5292" w:rsidP="00CE5292">
      <w:pPr>
        <w:widowControl w:val="0"/>
        <w:autoSpaceDE w:val="0"/>
        <w:spacing w:after="60" w:line="360" w:lineRule="auto"/>
        <w:jc w:val="both"/>
      </w:pPr>
      <w:r w:rsidRPr="0029472D">
        <w:t xml:space="preserve">Pièce n° 11 : Le formulaire de </w:t>
      </w:r>
      <w:bookmarkStart w:id="53" w:name="_Hlk159243329"/>
      <w:r w:rsidRPr="0029472D">
        <w:t>la charte d’intégrité</w:t>
      </w:r>
      <w:bookmarkEnd w:id="53"/>
      <w:r w:rsidRPr="0029472D">
        <w:t>.</w:t>
      </w:r>
    </w:p>
    <w:p w:rsidR="00CE5292" w:rsidRPr="0029472D" w:rsidRDefault="00CE5292" w:rsidP="00CE5292">
      <w:pPr>
        <w:widowControl w:val="0"/>
        <w:autoSpaceDE w:val="0"/>
        <w:spacing w:after="60" w:line="360" w:lineRule="auto"/>
        <w:jc w:val="both"/>
      </w:pPr>
      <w:r w:rsidRPr="0029472D">
        <w:t xml:space="preserve">Pièce n° 12 : Le formulaire de </w:t>
      </w:r>
      <w:bookmarkStart w:id="54" w:name="_Hlk159243341"/>
      <w:r w:rsidRPr="0029472D">
        <w:t>déclaration d’engagement au respect des clauses sociales et environnementales</w:t>
      </w:r>
      <w:bookmarkEnd w:id="54"/>
      <w:r w:rsidRPr="0029472D">
        <w:t>.</w:t>
      </w:r>
    </w:p>
    <w:bookmarkEnd w:id="52"/>
    <w:p w:rsidR="00CE5292" w:rsidRPr="0029472D" w:rsidRDefault="00CE5292" w:rsidP="00CE5292">
      <w:pPr>
        <w:widowControl w:val="0"/>
        <w:autoSpaceDE w:val="0"/>
        <w:spacing w:after="60" w:line="360" w:lineRule="auto"/>
        <w:jc w:val="both"/>
      </w:pPr>
      <w:r w:rsidRPr="0029472D">
        <w:lastRenderedPageBreak/>
        <w:t xml:space="preserve">Pièce n° 13 : le visa de maturité ou les justificatifs des études préalables à remplir par le </w:t>
      </w:r>
      <w:r>
        <w:t>Maître d’Ouvrage,</w:t>
      </w:r>
      <w:r w:rsidRPr="0029472D">
        <w:t xml:space="preserve"> la disponibilité du financement ou l'inscription budgétaire.</w:t>
      </w:r>
    </w:p>
    <w:p w:rsidR="00CE5292" w:rsidRPr="0029472D" w:rsidRDefault="00CE5292" w:rsidP="00CE5292">
      <w:pPr>
        <w:widowControl w:val="0"/>
        <w:tabs>
          <w:tab w:val="left" w:pos="440"/>
        </w:tabs>
        <w:autoSpaceDE w:val="0"/>
        <w:spacing w:after="60" w:line="360"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CE5292" w:rsidRPr="0029472D" w:rsidRDefault="00CE5292" w:rsidP="00CE5292">
      <w:pPr>
        <w:widowControl w:val="0"/>
        <w:tabs>
          <w:tab w:val="left" w:pos="2420"/>
          <w:tab w:val="left" w:pos="2940"/>
          <w:tab w:val="left" w:pos="3320"/>
          <w:tab w:val="left" w:pos="4300"/>
        </w:tabs>
        <w:autoSpaceDE w:val="0"/>
        <w:spacing w:after="60" w:line="360"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CE5292" w:rsidRPr="0029472D" w:rsidRDefault="00CE5292" w:rsidP="00CE5292">
      <w:pPr>
        <w:pStyle w:val="RGAOarticles"/>
      </w:pPr>
      <w:bookmarkStart w:id="55" w:name="_Toc530307914"/>
      <w:bookmarkStart w:id="56" w:name="_Toc97557035"/>
      <w:bookmarkStart w:id="57" w:name="_Toc163062702"/>
      <w:r w:rsidRPr="0029472D">
        <w:t>Eclaircissements apportés au Dossier d’Appel d’Offres et Recours</w:t>
      </w:r>
      <w:bookmarkEnd w:id="55"/>
      <w:bookmarkEnd w:id="56"/>
      <w:bookmarkEnd w:id="57"/>
    </w:p>
    <w:p w:rsidR="00CE5292" w:rsidRPr="0029472D" w:rsidRDefault="00CE5292" w:rsidP="00CE5292">
      <w:pPr>
        <w:widowControl w:val="0"/>
        <w:autoSpaceDE w:val="0"/>
        <w:spacing w:after="60" w:line="360"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w:t>
      </w:r>
      <w:r w:rsidRPr="0029472D">
        <w:t xml:space="preserve"> </w:t>
      </w:r>
      <w:r w:rsidRPr="0029472D">
        <w:rPr>
          <w:b/>
        </w:rPr>
        <w:t>avec copie à l’organisme chargé de la régulation des marchés publics.</w:t>
      </w:r>
      <w:r w:rsidRPr="0029472D">
        <w:rPr>
          <w:b/>
          <w:spacing w:val="26"/>
        </w:rPr>
        <w:t xml:space="preserve"> Cependant, </w:t>
      </w:r>
      <w:r w:rsidRPr="0029472D">
        <w:rPr>
          <w:b/>
        </w:rPr>
        <w:t>l’Autorité Contractante</w:t>
      </w:r>
      <w:r w:rsidRPr="0029472D">
        <w:rPr>
          <w:b/>
          <w:spacing w:val="8"/>
        </w:rPr>
        <w:t xml:space="preserve"> </w:t>
      </w:r>
      <w:r w:rsidRPr="0029472D">
        <w:rPr>
          <w:b/>
        </w:rPr>
        <w:t>répondra</w:t>
      </w:r>
      <w:r w:rsidRPr="0029472D">
        <w:rPr>
          <w:b/>
          <w:spacing w:val="8"/>
        </w:rPr>
        <w:t xml:space="preserve"> </w:t>
      </w:r>
      <w:r w:rsidRPr="0029472D">
        <w:rPr>
          <w:b/>
        </w:rPr>
        <w:t>par</w:t>
      </w:r>
      <w:r w:rsidRPr="0029472D">
        <w:rPr>
          <w:b/>
          <w:spacing w:val="8"/>
        </w:rPr>
        <w:t xml:space="preserve"> </w:t>
      </w:r>
      <w:r w:rsidRPr="0029472D">
        <w:rPr>
          <w:b/>
        </w:rPr>
        <w:t>écrit ou par courrier électronique ou via COLEPS ou sur tout autre moyen de communication électronique indiqué dans le DAO à toute demande d’éclaircissement reçue au moins quatorze (14) jours avant la date limite de dépôt des offres.</w:t>
      </w:r>
      <w:r w:rsidRPr="0029472D">
        <w:rPr>
          <w:spacing w:val="26"/>
        </w:rPr>
        <w:t xml:space="preserve"> </w:t>
      </w:r>
    </w:p>
    <w:p w:rsidR="00CE5292" w:rsidRPr="0029472D" w:rsidRDefault="00CE5292" w:rsidP="00CE5292">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CE5292" w:rsidRPr="0029472D" w:rsidRDefault="00CE5292" w:rsidP="00CE5292">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CE5292" w:rsidRPr="0029472D" w:rsidRDefault="00CE5292" w:rsidP="00CE5292">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CE5292" w:rsidRPr="0029472D" w:rsidRDefault="00CE5292" w:rsidP="00CE5292">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8"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8"/>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59" w:name="_Hlk159243008"/>
      <w:r w:rsidRPr="0029472D">
        <w:rPr>
          <w:rFonts w:ascii="Times New Roman" w:hAnsi="Times New Roman"/>
          <w:sz w:val="24"/>
          <w:szCs w:val="24"/>
        </w:rPr>
        <w:t xml:space="preserve">des décisions ou actes pris </w:t>
      </w:r>
      <w:bookmarkEnd w:id="59"/>
      <w:r w:rsidRPr="0029472D">
        <w:rPr>
          <w:rFonts w:ascii="Times New Roman" w:hAnsi="Times New Roman"/>
          <w:sz w:val="24"/>
          <w:szCs w:val="24"/>
        </w:rPr>
        <w:t xml:space="preserve">et publiés par le </w:t>
      </w:r>
      <w:r>
        <w:rPr>
          <w:rFonts w:ascii="Times New Roman" w:hAnsi="Times New Roman"/>
          <w:spacing w:val="-3"/>
          <w:sz w:val="24"/>
          <w:szCs w:val="24"/>
        </w:rPr>
        <w:t xml:space="preserve">Maître d’Ouvrage </w:t>
      </w:r>
      <w:r w:rsidRPr="0029472D">
        <w:rPr>
          <w:rFonts w:ascii="Times New Roman" w:hAnsi="Times New Roman"/>
          <w:sz w:val="24"/>
          <w:szCs w:val="24"/>
        </w:rPr>
        <w:t xml:space="preserve"> </w:t>
      </w:r>
      <w:bookmarkStart w:id="60"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bookmarkEnd w:id="60"/>
      <w:r w:rsidRPr="0029472D">
        <w:rPr>
          <w:rFonts w:ascii="Times New Roman" w:hAnsi="Times New Roman"/>
          <w:spacing w:val="-3"/>
          <w:sz w:val="24"/>
          <w:szCs w:val="24"/>
        </w:rPr>
        <w:t xml:space="preserve">pré-qualification. </w:t>
      </w:r>
    </w:p>
    <w:p w:rsidR="00CE5292" w:rsidRPr="008269E7" w:rsidRDefault="00CE5292" w:rsidP="00CE5292">
      <w:pPr>
        <w:pStyle w:val="Corpsdetexte"/>
        <w:spacing w:after="60" w:line="360"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1"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1"/>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CE5292" w:rsidRPr="0029472D" w:rsidRDefault="00CE5292" w:rsidP="00CE5292">
      <w:pPr>
        <w:widowControl w:val="0"/>
        <w:autoSpaceDE w:val="0"/>
        <w:spacing w:after="60" w:line="360" w:lineRule="auto"/>
        <w:ind w:left="567"/>
        <w:jc w:val="both"/>
      </w:pPr>
      <w:r w:rsidRPr="0029472D">
        <w:t>c) Ce recours n’est pas suspensif.</w:t>
      </w:r>
    </w:p>
    <w:p w:rsidR="00CE5292" w:rsidRPr="0029472D" w:rsidRDefault="00CE5292" w:rsidP="00CE5292">
      <w:pPr>
        <w:widowControl w:val="0"/>
        <w:autoSpaceDE w:val="0"/>
        <w:spacing w:after="60" w:line="360" w:lineRule="auto"/>
        <w:jc w:val="both"/>
      </w:pPr>
      <w:r w:rsidRPr="0029472D">
        <w:t xml:space="preserve">9.3. Lorsque l’Appel d’Offres est la procédure retenue, le recours doit être adressé, entre la publication de l’Avis d’Appel d’Offres et l’ouverture des plis : </w:t>
      </w:r>
    </w:p>
    <w:p w:rsidR="00CE5292" w:rsidRPr="0029472D" w:rsidRDefault="00CE5292" w:rsidP="00CE5292">
      <w:pPr>
        <w:widowControl w:val="0"/>
        <w:autoSpaceDE w:val="0"/>
        <w:spacing w:after="60" w:line="360" w:lineRule="auto"/>
        <w:ind w:left="567"/>
        <w:jc w:val="both"/>
      </w:pPr>
      <w:r w:rsidRPr="0029472D">
        <w:lastRenderedPageBreak/>
        <w:t>a) au Maître d’Ouvrage avec copie à l’Autorité chargée des Marchés Publics et à l’organisme chargé de la régulation des marchés publics ;</w:t>
      </w:r>
    </w:p>
    <w:p w:rsidR="00CE5292" w:rsidRPr="0029472D" w:rsidRDefault="00CE5292" w:rsidP="00CE5292">
      <w:pPr>
        <w:widowControl w:val="0"/>
        <w:autoSpaceDE w:val="0"/>
        <w:spacing w:after="60" w:line="360" w:lineRule="auto"/>
        <w:ind w:left="567"/>
        <w:jc w:val="both"/>
      </w:pPr>
      <w:r w:rsidRPr="0029472D">
        <w:t>b) il doit parvenir au Maître d’Ouvrage au plus tard quatorze (14) jours ouvrables avant la date d’ouverture des offres ;</w:t>
      </w:r>
    </w:p>
    <w:p w:rsidR="00CE5292" w:rsidRPr="0029472D" w:rsidRDefault="00CE5292" w:rsidP="00CE5292">
      <w:pPr>
        <w:widowControl w:val="0"/>
        <w:autoSpaceDE w:val="0"/>
        <w:spacing w:after="60" w:line="360" w:lineRule="auto"/>
        <w:ind w:left="567"/>
        <w:jc w:val="both"/>
      </w:pPr>
      <w:r w:rsidRPr="0029472D">
        <w:t>c) le Maître d’Ouvrage dispose de cinq (05) jours ouvrables pour réagir. La copie de la réaction est transmise à l’Autorité chargée des Marchés Publics et à l’Organisme Chargé de la Régulation des Marchés Publics ;</w:t>
      </w:r>
    </w:p>
    <w:p w:rsidR="00CE5292" w:rsidRPr="0029472D" w:rsidRDefault="00CE5292" w:rsidP="00CE5292">
      <w:pPr>
        <w:widowControl w:val="0"/>
        <w:autoSpaceDE w:val="0"/>
        <w:spacing w:after="60" w:line="360" w:lineRule="auto"/>
        <w:ind w:left="567"/>
        <w:jc w:val="both"/>
      </w:pPr>
      <w:r w:rsidRPr="0029472D">
        <w:t>d) en cas de désaccord entre le requérant et le Maître d’Ouvrage, le recours est porté par le requérant au Comité chargé de l’examen des recours.</w:t>
      </w:r>
    </w:p>
    <w:p w:rsidR="00CE5292" w:rsidRPr="0029472D" w:rsidRDefault="00CE5292" w:rsidP="00CE5292">
      <w:pPr>
        <w:widowControl w:val="0"/>
        <w:autoSpaceDE w:val="0"/>
        <w:spacing w:after="60" w:line="360" w:lineRule="auto"/>
        <w:ind w:left="567"/>
        <w:jc w:val="both"/>
      </w:pPr>
      <w:r w:rsidRPr="0029472D">
        <w:t>e) ce recours n’est pas suspensif.</w:t>
      </w:r>
    </w:p>
    <w:p w:rsidR="00CE5292" w:rsidRPr="0029472D" w:rsidRDefault="00CE5292" w:rsidP="00CE5292">
      <w:pPr>
        <w:pStyle w:val="RGAOarticles"/>
      </w:pPr>
      <w:bookmarkStart w:id="62" w:name="_Toc530307915"/>
      <w:bookmarkStart w:id="63" w:name="_Toc97557036"/>
      <w:bookmarkStart w:id="64" w:name="_Toc163062703"/>
      <w:r w:rsidRPr="0029472D">
        <w:t>Modification du Dossier d’Appel d’Offres</w:t>
      </w:r>
      <w:bookmarkEnd w:id="62"/>
      <w:bookmarkEnd w:id="63"/>
      <w:bookmarkEnd w:id="64"/>
    </w:p>
    <w:p w:rsidR="00CE5292" w:rsidRPr="0029472D" w:rsidRDefault="00CE5292" w:rsidP="00CE5292">
      <w:pPr>
        <w:widowControl w:val="0"/>
        <w:autoSpaceDE w:val="0"/>
        <w:spacing w:after="60" w:line="360" w:lineRule="auto"/>
        <w:jc w:val="both"/>
      </w:pPr>
      <w:r w:rsidRPr="0029472D">
        <w:rPr>
          <w:w w:val="99"/>
        </w:rPr>
        <w:t>10.1</w:t>
      </w:r>
      <w:r w:rsidRPr="0029472D">
        <w:t>.  Le Maître d’Ouvrage peut, à tout moment avant la date limite de dépôt des offres et pour tout motif, que ce soit à son initiative ou consécutivement à une saisine d’un soumissionnaire, modifier le Dossier d’Appel d’Offres en publiant un additif.</w:t>
      </w:r>
    </w:p>
    <w:p w:rsidR="00CE5292" w:rsidRPr="0029472D" w:rsidRDefault="00CE5292" w:rsidP="00CE5292">
      <w:pPr>
        <w:widowControl w:val="0"/>
        <w:autoSpaceDE w:val="0"/>
        <w:spacing w:after="60" w:line="360"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CE5292" w:rsidRPr="0029472D" w:rsidRDefault="00CE5292" w:rsidP="00CE5292">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rsidR="00CE5292" w:rsidRPr="0029472D" w:rsidRDefault="00CE5292" w:rsidP="00CE5292">
      <w:pPr>
        <w:pStyle w:val="RGAOpartie"/>
      </w:pPr>
      <w:bookmarkStart w:id="65" w:name="_Toc530307916"/>
      <w:bookmarkStart w:id="66" w:name="_Toc97557037"/>
      <w:bookmarkStart w:id="67" w:name="_Toc163062704"/>
      <w:r w:rsidRPr="0029472D">
        <w:t>Préparation des offres</w:t>
      </w:r>
      <w:bookmarkEnd w:id="65"/>
      <w:bookmarkEnd w:id="66"/>
      <w:bookmarkEnd w:id="67"/>
    </w:p>
    <w:p w:rsidR="00CE5292" w:rsidRPr="0029472D" w:rsidRDefault="00CE5292" w:rsidP="00CE5292">
      <w:pPr>
        <w:pStyle w:val="RGAOarticles"/>
      </w:pPr>
      <w:bookmarkStart w:id="68" w:name="_Toc530307917"/>
      <w:bookmarkStart w:id="69" w:name="_Toc97557038"/>
      <w:bookmarkStart w:id="70" w:name="_Toc163062705"/>
      <w:r w:rsidRPr="0029472D">
        <w:t>Frais de soumission</w:t>
      </w:r>
      <w:bookmarkEnd w:id="68"/>
      <w:bookmarkEnd w:id="69"/>
      <w:bookmarkEnd w:id="70"/>
    </w:p>
    <w:p w:rsidR="00CE5292" w:rsidRPr="0029472D" w:rsidRDefault="00CE5292" w:rsidP="00CE5292">
      <w:pPr>
        <w:widowControl w:val="0"/>
        <w:autoSpaceDE w:val="0"/>
        <w:spacing w:after="60" w:line="360" w:lineRule="auto"/>
        <w:jc w:val="both"/>
      </w:pPr>
      <w:r w:rsidRPr="0029472D">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CE5292" w:rsidRPr="0029472D" w:rsidRDefault="00CE5292" w:rsidP="00CE5292">
      <w:pPr>
        <w:pStyle w:val="RGAOarticles"/>
      </w:pPr>
      <w:bookmarkStart w:id="71" w:name="_Toc530307918"/>
      <w:bookmarkStart w:id="72" w:name="_Toc97557039"/>
      <w:bookmarkStart w:id="73" w:name="_Toc163062706"/>
      <w:r w:rsidRPr="0029472D">
        <w:t>Langue de l’offre</w:t>
      </w:r>
      <w:bookmarkEnd w:id="71"/>
      <w:bookmarkEnd w:id="72"/>
      <w:bookmarkEnd w:id="73"/>
    </w:p>
    <w:p w:rsidR="00CE5292" w:rsidRPr="0029472D" w:rsidRDefault="00CE5292" w:rsidP="00CE5292">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CE5292" w:rsidRPr="0029472D" w:rsidRDefault="00CE5292" w:rsidP="00CE5292">
      <w:pPr>
        <w:pStyle w:val="RGAOarticles"/>
      </w:pPr>
      <w:bookmarkStart w:id="74" w:name="_Toc530307919"/>
      <w:bookmarkStart w:id="75" w:name="_Toc97557040"/>
      <w:bookmarkStart w:id="76" w:name="_Toc163062707"/>
      <w:r w:rsidRPr="0029472D">
        <w:lastRenderedPageBreak/>
        <w:t>Documents constituant l’offre</w:t>
      </w:r>
      <w:bookmarkEnd w:id="74"/>
      <w:bookmarkEnd w:id="75"/>
      <w:bookmarkEnd w:id="76"/>
    </w:p>
    <w:p w:rsidR="00CE5292" w:rsidRPr="0029472D" w:rsidRDefault="00CE5292" w:rsidP="00CE5292">
      <w:pPr>
        <w:widowControl w:val="0"/>
        <w:autoSpaceDE w:val="0"/>
        <w:spacing w:after="60" w:line="360"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CE5292" w:rsidRPr="0029472D" w:rsidRDefault="00CE5292" w:rsidP="00CE5292">
      <w:pPr>
        <w:widowControl w:val="0"/>
        <w:autoSpaceDE w:val="0"/>
        <w:spacing w:after="60" w:line="360" w:lineRule="auto"/>
        <w:jc w:val="both"/>
        <w:rPr>
          <w:b/>
          <w:i/>
          <w:iCs/>
        </w:rPr>
      </w:pPr>
      <w:r w:rsidRPr="0029472D">
        <w:rPr>
          <w:i/>
          <w:iCs/>
        </w:rPr>
        <w:t xml:space="preserve">a. </w:t>
      </w:r>
      <w:r w:rsidRPr="0029472D">
        <w:rPr>
          <w:b/>
          <w:i/>
          <w:iCs/>
        </w:rPr>
        <w:t>Volume 1 : Dossier administratif</w:t>
      </w:r>
    </w:p>
    <w:p w:rsidR="00CE5292" w:rsidRPr="0029472D" w:rsidRDefault="00CE5292" w:rsidP="00CE5292">
      <w:pPr>
        <w:widowControl w:val="0"/>
        <w:autoSpaceDE w:val="0"/>
        <w:spacing w:after="60" w:line="360" w:lineRule="auto"/>
        <w:jc w:val="both"/>
      </w:pPr>
      <w:r w:rsidRPr="0029472D">
        <w:t>Il comprend notamment :</w:t>
      </w:r>
    </w:p>
    <w:p w:rsidR="00CE5292" w:rsidRPr="0029472D" w:rsidRDefault="00CE5292" w:rsidP="00CE5292">
      <w:pPr>
        <w:widowControl w:val="0"/>
        <w:autoSpaceDE w:val="0"/>
        <w:spacing w:after="60" w:line="360" w:lineRule="auto"/>
        <w:ind w:left="567" w:hanging="283"/>
        <w:jc w:val="both"/>
      </w:pPr>
      <w:r w:rsidRPr="0029472D">
        <w:rPr>
          <w:w w:val="93"/>
        </w:rPr>
        <w:t xml:space="preserve"> a.1.Tous les documents attestant que le soumissionnaire :</w:t>
      </w:r>
    </w:p>
    <w:p w:rsidR="00CE5292" w:rsidRPr="0029472D" w:rsidRDefault="00CE5292" w:rsidP="00CE5292">
      <w:pPr>
        <w:widowControl w:val="0"/>
        <w:autoSpaceDE w:val="0"/>
        <w:spacing w:after="60" w:line="360" w:lineRule="auto"/>
        <w:ind w:left="851" w:hanging="284"/>
        <w:jc w:val="both"/>
      </w:pPr>
      <w:r w:rsidRPr="0029472D">
        <w:t>- a souscrit les déclarations prévues par les lois et règlements en vigueur ;</w:t>
      </w:r>
    </w:p>
    <w:p w:rsidR="00CE5292" w:rsidRPr="0029472D" w:rsidRDefault="00CE5292" w:rsidP="00CE5292">
      <w:pPr>
        <w:widowControl w:val="0"/>
        <w:autoSpaceDE w:val="0"/>
        <w:spacing w:after="60" w:line="360" w:lineRule="auto"/>
        <w:ind w:left="851" w:hanging="284"/>
        <w:jc w:val="both"/>
      </w:pPr>
      <w:r w:rsidRPr="0029472D">
        <w:t>- s’est acquitté des droits, taxes, impôts, cotisations, contributions, redevances ou prélèvements de quelque nature que ce soit ;</w:t>
      </w:r>
    </w:p>
    <w:p w:rsidR="00CE5292" w:rsidRPr="0029472D" w:rsidRDefault="00CE5292" w:rsidP="00CE5292">
      <w:pPr>
        <w:widowControl w:val="0"/>
        <w:autoSpaceDE w:val="0"/>
        <w:spacing w:after="60" w:line="360" w:lineRule="auto"/>
        <w:ind w:left="851" w:hanging="284"/>
        <w:jc w:val="both"/>
      </w:pPr>
      <w:r w:rsidRPr="0029472D">
        <w:t>-  n’est pas en état de liquidation judiciaire ou en faillite ;</w:t>
      </w:r>
    </w:p>
    <w:p w:rsidR="00CE5292" w:rsidRPr="0029472D" w:rsidRDefault="00CE5292" w:rsidP="00CE5292">
      <w:pPr>
        <w:widowControl w:val="0"/>
        <w:autoSpaceDE w:val="0"/>
        <w:spacing w:after="60" w:line="360" w:lineRule="auto"/>
        <w:ind w:left="709" w:hanging="142"/>
        <w:jc w:val="both"/>
      </w:pPr>
      <w:r w:rsidRPr="0029472D">
        <w:t>-  n’est pas frappé de l’une des interdictions ou déchéances prévues par les lois et règlements en vigueur, aussi bien au plan national qu’international.</w:t>
      </w:r>
    </w:p>
    <w:p w:rsidR="00CE5292" w:rsidRPr="0029472D" w:rsidRDefault="00D1684F" w:rsidP="00CE5292">
      <w:pPr>
        <w:widowControl w:val="0"/>
        <w:tabs>
          <w:tab w:val="left" w:pos="3840"/>
        </w:tabs>
        <w:autoSpaceDE w:val="0"/>
        <w:spacing w:after="60" w:line="360" w:lineRule="auto"/>
        <w:ind w:left="567" w:hanging="283"/>
        <w:jc w:val="both"/>
      </w:pPr>
      <w:r w:rsidRPr="0029472D">
        <w:t>A.2</w:t>
      </w:r>
      <w:r w:rsidR="00CE5292" w:rsidRPr="0029472D">
        <w:t>. Le cautionnement de soumission établi conformément aux dispositions de l’article 17 du RGAO ;</w:t>
      </w:r>
    </w:p>
    <w:p w:rsidR="00CE5292" w:rsidRPr="0029472D" w:rsidRDefault="00CE5292" w:rsidP="00CE5292">
      <w:pPr>
        <w:widowControl w:val="0"/>
        <w:autoSpaceDE w:val="0"/>
        <w:spacing w:after="60" w:line="360"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CE5292" w:rsidRPr="0029472D" w:rsidRDefault="00CE5292" w:rsidP="00CE5292">
      <w:pPr>
        <w:widowControl w:val="0"/>
        <w:autoSpaceDE w:val="0"/>
        <w:spacing w:after="60" w:line="360" w:lineRule="auto"/>
        <w:jc w:val="both"/>
        <w:rPr>
          <w:b/>
        </w:rPr>
      </w:pPr>
      <w:r w:rsidRPr="0029472D">
        <w:rPr>
          <w:b/>
          <w:i/>
          <w:iCs/>
        </w:rPr>
        <w:t>b. Volume 2 : Offre technique</w:t>
      </w:r>
    </w:p>
    <w:p w:rsidR="00CE5292" w:rsidRPr="0029472D" w:rsidRDefault="00CE5292" w:rsidP="00CE5292">
      <w:pPr>
        <w:widowControl w:val="0"/>
        <w:autoSpaceDE w:val="0"/>
        <w:spacing w:after="60" w:line="360" w:lineRule="auto"/>
        <w:jc w:val="both"/>
      </w:pPr>
      <w:r w:rsidRPr="0029472D">
        <w:t>Il comprend notamment :</w:t>
      </w:r>
    </w:p>
    <w:p w:rsidR="00CE5292" w:rsidRPr="0029472D" w:rsidRDefault="00CE5292" w:rsidP="00CE5292">
      <w:pPr>
        <w:widowControl w:val="0"/>
        <w:autoSpaceDE w:val="0"/>
        <w:spacing w:after="60" w:line="360" w:lineRule="auto"/>
        <w:jc w:val="both"/>
      </w:pPr>
      <w:r w:rsidRPr="0029472D">
        <w:rPr>
          <w:i/>
          <w:iCs/>
        </w:rPr>
        <w:t>b.1.</w:t>
      </w:r>
      <w:r w:rsidRPr="0029472D">
        <w:rPr>
          <w:b/>
          <w:i/>
          <w:iCs/>
        </w:rPr>
        <w:t>Les renseignements sur la qualification</w:t>
      </w:r>
    </w:p>
    <w:p w:rsidR="00CE5292" w:rsidRPr="0029472D" w:rsidRDefault="00CE5292" w:rsidP="00CE5292">
      <w:pPr>
        <w:widowControl w:val="0"/>
        <w:autoSpaceDE w:val="0"/>
        <w:spacing w:after="60" w:line="360"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CE5292" w:rsidRPr="0029472D" w:rsidRDefault="00CE5292" w:rsidP="00CE5292">
      <w:pPr>
        <w:widowControl w:val="0"/>
        <w:autoSpaceDE w:val="0"/>
        <w:spacing w:after="60" w:line="360" w:lineRule="auto"/>
        <w:jc w:val="both"/>
      </w:pPr>
      <w:r w:rsidRPr="0029472D">
        <w:rPr>
          <w:i/>
          <w:iCs/>
        </w:rPr>
        <w:t xml:space="preserve">b.2. </w:t>
      </w:r>
      <w:r w:rsidRPr="0029472D">
        <w:rPr>
          <w:b/>
          <w:bCs/>
          <w:i/>
          <w:iCs/>
        </w:rPr>
        <w:t>La</w:t>
      </w:r>
      <w:r w:rsidRPr="0029472D">
        <w:rPr>
          <w:b/>
          <w:i/>
          <w:iCs/>
        </w:rPr>
        <w:t xml:space="preserve"> Méthodologie</w:t>
      </w:r>
    </w:p>
    <w:p w:rsidR="00CE5292" w:rsidRPr="0029472D" w:rsidRDefault="00CE5292" w:rsidP="00CE5292">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E5292" w:rsidRPr="0029472D" w:rsidRDefault="00CE5292" w:rsidP="00CE5292">
      <w:pPr>
        <w:widowControl w:val="0"/>
        <w:autoSpaceDE w:val="0"/>
        <w:spacing w:after="60" w:line="360" w:lineRule="auto"/>
        <w:jc w:val="both"/>
      </w:pPr>
      <w:r w:rsidRPr="0029472D">
        <w:rPr>
          <w:i/>
          <w:iCs/>
        </w:rPr>
        <w:t xml:space="preserve">b. 3. </w:t>
      </w:r>
      <w:r w:rsidRPr="0029472D">
        <w:rPr>
          <w:b/>
          <w:i/>
          <w:iCs/>
        </w:rPr>
        <w:t>Les preuves d’acceptation des conditions du marché</w:t>
      </w:r>
    </w:p>
    <w:p w:rsidR="00CE5292" w:rsidRPr="0029472D" w:rsidRDefault="00CE5292" w:rsidP="00CE5292">
      <w:pPr>
        <w:widowControl w:val="0"/>
        <w:autoSpaceDE w:val="0"/>
        <w:spacing w:after="60" w:line="360" w:lineRule="auto"/>
        <w:jc w:val="both"/>
      </w:pPr>
      <w:r w:rsidRPr="0029472D">
        <w:t>Le soumissionnaire remettra les copies dûment paraphées, renseignées et signées des documents à caractères administratif et technique régissant le marché, à savoir :</w:t>
      </w:r>
    </w:p>
    <w:p w:rsidR="00CE5292" w:rsidRPr="0029472D" w:rsidRDefault="00CE5292" w:rsidP="00CE5292">
      <w:pPr>
        <w:widowControl w:val="0"/>
        <w:tabs>
          <w:tab w:val="left" w:pos="820"/>
          <w:tab w:val="left" w:pos="1780"/>
          <w:tab w:val="left" w:pos="2440"/>
          <w:tab w:val="left" w:pos="3540"/>
        </w:tabs>
        <w:autoSpaceDE w:val="0"/>
        <w:spacing w:after="60" w:line="360"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CE5292" w:rsidRPr="0029472D" w:rsidRDefault="00CE5292" w:rsidP="00CE5292">
      <w:pPr>
        <w:widowControl w:val="0"/>
        <w:autoSpaceDE w:val="0"/>
        <w:spacing w:after="60" w:line="360" w:lineRule="auto"/>
        <w:jc w:val="both"/>
      </w:pPr>
      <w:r w:rsidRPr="0029472D">
        <w:rPr>
          <w:w w:val="98"/>
        </w:rPr>
        <w:t xml:space="preserve"> ii. Le Cahier des Clauses Techniques Particulières (CCTP).</w:t>
      </w:r>
    </w:p>
    <w:p w:rsidR="00CE5292" w:rsidRPr="0029472D" w:rsidRDefault="00CE5292" w:rsidP="00CE5292">
      <w:pPr>
        <w:widowControl w:val="0"/>
        <w:autoSpaceDE w:val="0"/>
        <w:spacing w:after="60" w:line="360" w:lineRule="auto"/>
        <w:jc w:val="both"/>
        <w:rPr>
          <w:b/>
          <w:i/>
          <w:iCs/>
        </w:rPr>
      </w:pPr>
      <w:r w:rsidRPr="0029472D">
        <w:rPr>
          <w:i/>
          <w:iCs/>
        </w:rPr>
        <w:lastRenderedPageBreak/>
        <w:t>b.4.</w:t>
      </w:r>
      <w:r w:rsidRPr="0029472D">
        <w:rPr>
          <w:b/>
          <w:i/>
          <w:iCs/>
        </w:rPr>
        <w:t>Commentaires CCAP et CCTP (facultatifs)</w:t>
      </w:r>
    </w:p>
    <w:p w:rsidR="00CE5292" w:rsidRPr="0029472D" w:rsidRDefault="00CE5292" w:rsidP="00CE5292">
      <w:pPr>
        <w:widowControl w:val="0"/>
        <w:autoSpaceDE w:val="0"/>
        <w:spacing w:after="60" w:line="360" w:lineRule="auto"/>
        <w:jc w:val="both"/>
      </w:pPr>
      <w:r w:rsidRPr="0029472D">
        <w:t xml:space="preserve">Les soumissionnaires formuleront un commentaire sur les choix techniques du projet et d’éventuelles propositions. </w:t>
      </w:r>
    </w:p>
    <w:p w:rsidR="00CE5292" w:rsidRPr="0029472D" w:rsidRDefault="00CE5292" w:rsidP="00CE5292">
      <w:pPr>
        <w:widowControl w:val="0"/>
        <w:autoSpaceDE w:val="0"/>
        <w:spacing w:after="60" w:line="360" w:lineRule="auto"/>
        <w:jc w:val="both"/>
        <w:rPr>
          <w:b/>
          <w:bCs/>
        </w:rPr>
      </w:pPr>
      <w:r w:rsidRPr="0029472D">
        <w:rPr>
          <w:b/>
          <w:bCs/>
        </w:rPr>
        <w:t xml:space="preserve">b .5. La charte d’intégrité </w:t>
      </w:r>
    </w:p>
    <w:p w:rsidR="00CE5292" w:rsidRPr="0029472D" w:rsidRDefault="00CE5292" w:rsidP="00CE5292">
      <w:pPr>
        <w:widowControl w:val="0"/>
        <w:autoSpaceDE w:val="0"/>
        <w:spacing w:after="60" w:line="360" w:lineRule="auto"/>
        <w:jc w:val="both"/>
        <w:rPr>
          <w:b/>
          <w:bCs/>
        </w:rPr>
      </w:pPr>
      <w:r w:rsidRPr="0029472D">
        <w:rPr>
          <w:b/>
          <w:bCs/>
        </w:rPr>
        <w:t>b-6- la déclaration d’engagement au respect des clauses sociales et environnementales</w:t>
      </w:r>
    </w:p>
    <w:p w:rsidR="00CE5292" w:rsidRPr="0029472D" w:rsidRDefault="00CE5292" w:rsidP="00CE5292">
      <w:pPr>
        <w:widowControl w:val="0"/>
        <w:autoSpaceDE w:val="0"/>
        <w:spacing w:after="60" w:line="360" w:lineRule="auto"/>
        <w:jc w:val="both"/>
        <w:rPr>
          <w:b/>
        </w:rPr>
      </w:pPr>
      <w:r w:rsidRPr="0029472D">
        <w:rPr>
          <w:i/>
          <w:iCs/>
        </w:rPr>
        <w:t xml:space="preserve">c. </w:t>
      </w:r>
      <w:r w:rsidRPr="0029472D">
        <w:rPr>
          <w:b/>
          <w:i/>
          <w:iCs/>
        </w:rPr>
        <w:t>Volume 3 : Offre financière</w:t>
      </w:r>
    </w:p>
    <w:p w:rsidR="00CE5292" w:rsidRPr="0029472D" w:rsidRDefault="00CE5292" w:rsidP="00CE5292">
      <w:pPr>
        <w:widowControl w:val="0"/>
        <w:autoSpaceDE w:val="0"/>
        <w:spacing w:after="60" w:line="360"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CE5292" w:rsidRPr="0029472D" w:rsidRDefault="00CE5292" w:rsidP="00CE5292">
      <w:pPr>
        <w:widowControl w:val="0"/>
        <w:autoSpaceDE w:val="0"/>
        <w:spacing w:after="60" w:line="360" w:lineRule="auto"/>
        <w:jc w:val="both"/>
      </w:pPr>
      <w:r w:rsidRPr="0029472D">
        <w:t>c.1. La soumission proprement dite, en original rédigée selon le modèle ou le formulaire type joint, timbrée au tarif en vigueur, signée et datée ;</w:t>
      </w:r>
    </w:p>
    <w:p w:rsidR="00CE5292" w:rsidRPr="0029472D" w:rsidRDefault="00D1684F" w:rsidP="00CE5292">
      <w:pPr>
        <w:widowControl w:val="0"/>
        <w:autoSpaceDE w:val="0"/>
        <w:spacing w:after="60" w:line="360" w:lineRule="auto"/>
        <w:jc w:val="both"/>
      </w:pPr>
      <w:r w:rsidRPr="0029472D">
        <w:t>C.2</w:t>
      </w:r>
      <w:r w:rsidR="00CE5292" w:rsidRPr="0029472D">
        <w:t>. Le bordereau des prix unitaires dûment rempli ;</w:t>
      </w:r>
    </w:p>
    <w:p w:rsidR="00CE5292" w:rsidRPr="0029472D" w:rsidRDefault="00D1684F" w:rsidP="00CE5292">
      <w:pPr>
        <w:widowControl w:val="0"/>
        <w:tabs>
          <w:tab w:val="left" w:pos="6675"/>
        </w:tabs>
        <w:autoSpaceDE w:val="0"/>
        <w:spacing w:after="60" w:line="360" w:lineRule="auto"/>
        <w:jc w:val="both"/>
      </w:pPr>
      <w:r w:rsidRPr="0029472D">
        <w:t>C.3</w:t>
      </w:r>
      <w:r w:rsidR="00CE5292" w:rsidRPr="0029472D">
        <w:t>. Le détail quantitatif et estimatif dûment rempli ;</w:t>
      </w:r>
      <w:r w:rsidR="00CE5292" w:rsidRPr="0029472D">
        <w:tab/>
      </w:r>
    </w:p>
    <w:p w:rsidR="00CE5292" w:rsidRPr="0029472D" w:rsidRDefault="00CE5292" w:rsidP="00CE5292">
      <w:pPr>
        <w:widowControl w:val="0"/>
        <w:autoSpaceDE w:val="0"/>
        <w:spacing w:after="60" w:line="360" w:lineRule="auto"/>
        <w:jc w:val="both"/>
      </w:pPr>
      <w:r w:rsidRPr="0029472D">
        <w:t>c.4. Le sous-détail des prix et/ou la décomposition des prix forfaitaires ;</w:t>
      </w:r>
    </w:p>
    <w:p w:rsidR="00CE5292" w:rsidRPr="0029472D" w:rsidRDefault="00CE5292" w:rsidP="00CE5292">
      <w:pPr>
        <w:widowControl w:val="0"/>
        <w:autoSpaceDE w:val="0"/>
        <w:spacing w:after="60" w:line="360" w:lineRule="auto"/>
        <w:jc w:val="both"/>
      </w:pPr>
      <w:r w:rsidRPr="0029472D">
        <w:t xml:space="preserve">c.5. </w:t>
      </w:r>
      <w:bookmarkStart w:id="77" w:name="_Hlk159243591"/>
      <w:r w:rsidRPr="0029472D">
        <w:t>L’échéancier prévisionnel de paiements, le cas échéant</w:t>
      </w:r>
      <w:bookmarkEnd w:id="77"/>
      <w:r w:rsidRPr="0029472D">
        <w:t>.</w:t>
      </w:r>
    </w:p>
    <w:p w:rsidR="00CE5292" w:rsidRPr="0029472D" w:rsidRDefault="00CE5292" w:rsidP="00CE5292">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CE5292" w:rsidRPr="0029472D" w:rsidRDefault="00CE5292" w:rsidP="00CE5292">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p>
    <w:p w:rsidR="00CE5292" w:rsidRPr="0029472D" w:rsidRDefault="00CE5292" w:rsidP="00CE5292">
      <w:pPr>
        <w:pStyle w:val="RGAOarticles"/>
      </w:pPr>
      <w:bookmarkStart w:id="78" w:name="_Toc530307920"/>
      <w:bookmarkStart w:id="79" w:name="_Toc97557041"/>
      <w:bookmarkStart w:id="80" w:name="_Toc163062708"/>
      <w:r w:rsidRPr="0029472D">
        <w:t>Montant de l’offre</w:t>
      </w:r>
      <w:bookmarkEnd w:id="78"/>
      <w:bookmarkEnd w:id="79"/>
      <w:bookmarkEnd w:id="80"/>
    </w:p>
    <w:p w:rsidR="00CE5292" w:rsidRPr="0029472D" w:rsidRDefault="00CE5292" w:rsidP="00CE5292">
      <w:pPr>
        <w:widowControl w:val="0"/>
        <w:autoSpaceDE w:val="0"/>
        <w:spacing w:after="60" w:line="360" w:lineRule="auto"/>
        <w:jc w:val="both"/>
      </w:pPr>
      <w:r w:rsidRPr="0029472D">
        <w:t xml:space="preserve">14.1. </w:t>
      </w:r>
      <w:bookmarkStart w:id="81"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E5292" w:rsidRPr="0029472D" w:rsidRDefault="00CE5292" w:rsidP="00CE5292">
      <w:pPr>
        <w:widowControl w:val="0"/>
        <w:autoSpaceDE w:val="0"/>
        <w:spacing w:after="60" w:line="360" w:lineRule="auto"/>
        <w:jc w:val="both"/>
      </w:pPr>
      <w:bookmarkStart w:id="82" w:name="_Hlk159243992"/>
      <w:bookmarkEnd w:id="81"/>
      <w:r w:rsidRPr="0029472D">
        <w:t>14.2. Le soumissionnaire remplira les prix unitaires et totaux de tous les postes du bordereau de prix et du Détail quantitatif et estimatif.</w:t>
      </w:r>
    </w:p>
    <w:bookmarkEnd w:id="82"/>
    <w:p w:rsidR="00CE5292" w:rsidRPr="0029472D" w:rsidRDefault="00CE5292" w:rsidP="00CE5292">
      <w:pPr>
        <w:widowControl w:val="0"/>
        <w:autoSpaceDE w:val="0"/>
        <w:spacing w:after="60" w:line="360" w:lineRule="auto"/>
        <w:jc w:val="both"/>
      </w:pPr>
      <w:r w:rsidRPr="0029472D">
        <w:t xml:space="preserve">14.3. </w:t>
      </w:r>
      <w:bookmarkStart w:id="83"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3"/>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CE5292" w:rsidRPr="0029472D" w:rsidRDefault="00CE5292" w:rsidP="00CE5292">
      <w:pPr>
        <w:widowControl w:val="0"/>
        <w:autoSpaceDE w:val="0"/>
        <w:spacing w:after="60" w:line="360" w:lineRule="auto"/>
        <w:jc w:val="both"/>
      </w:pPr>
      <w:bookmarkStart w:id="84" w:name="_Hlk159244377"/>
      <w:r w:rsidRPr="0029472D">
        <w:lastRenderedPageBreak/>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CE5292" w:rsidRPr="0029472D" w:rsidRDefault="00CE5292" w:rsidP="00CE5292">
      <w:pPr>
        <w:widowControl w:val="0"/>
        <w:autoSpaceDE w:val="0"/>
        <w:spacing w:after="60" w:line="360" w:lineRule="auto"/>
        <w:jc w:val="both"/>
      </w:pPr>
      <w:bookmarkStart w:id="85" w:name="_Hlk159244887"/>
      <w:bookmarkEnd w:id="84"/>
      <w:r w:rsidRPr="0029472D">
        <w:t>14.5. Tous les prix unitaires assortis des quantités doivent être justifiés par des sous-détails établis conformément au cadre proposé à la pièce N° 8 du DAO.</w:t>
      </w:r>
    </w:p>
    <w:bookmarkEnd w:id="85"/>
    <w:p w:rsidR="00CE5292" w:rsidRPr="0029472D" w:rsidRDefault="00CE5292" w:rsidP="00CE5292">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CE5292" w:rsidRPr="0029472D" w:rsidRDefault="00CE5292" w:rsidP="00CE5292">
      <w:pPr>
        <w:pStyle w:val="RGAOarticles"/>
      </w:pPr>
      <w:bookmarkStart w:id="86" w:name="_Toc530307921"/>
      <w:bookmarkStart w:id="87" w:name="_Toc97557042"/>
      <w:bookmarkStart w:id="88" w:name="_Toc163062709"/>
      <w:r w:rsidRPr="0029472D">
        <w:t>Monnaies de soumission et de règlement</w:t>
      </w:r>
      <w:bookmarkEnd w:id="86"/>
      <w:bookmarkEnd w:id="87"/>
      <w:bookmarkEnd w:id="88"/>
    </w:p>
    <w:p w:rsidR="00CE5292" w:rsidRPr="0029472D" w:rsidRDefault="00CE5292" w:rsidP="00CE5292">
      <w:pPr>
        <w:widowControl w:val="0"/>
        <w:autoSpaceDE w:val="0"/>
        <w:spacing w:after="60" w:line="360"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CE5292" w:rsidRPr="0029472D" w:rsidRDefault="00CE5292" w:rsidP="00CE5292">
      <w:pPr>
        <w:widowControl w:val="0"/>
        <w:autoSpaceDE w:val="0"/>
        <w:spacing w:after="60" w:line="360" w:lineRule="auto"/>
        <w:jc w:val="both"/>
      </w:pPr>
      <w:r w:rsidRPr="0029472D">
        <w:t>15.2. Option A : le montant de la soumission est libellé entièrement en monnaie nationale</w:t>
      </w:r>
    </w:p>
    <w:p w:rsidR="00CE5292" w:rsidRPr="0029472D" w:rsidRDefault="00CE5292" w:rsidP="00CE5292">
      <w:pPr>
        <w:widowControl w:val="0"/>
        <w:autoSpaceDE w:val="0"/>
        <w:spacing w:after="60" w:line="360"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CE5292" w:rsidRPr="0029472D" w:rsidRDefault="00CE5292" w:rsidP="00CE5292">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E5292" w:rsidRPr="0029472D" w:rsidRDefault="00CE5292" w:rsidP="00CE5292">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E5292" w:rsidRPr="0029472D" w:rsidRDefault="00CE5292" w:rsidP="00CE5292">
      <w:pPr>
        <w:widowControl w:val="0"/>
        <w:autoSpaceDE w:val="0"/>
        <w:spacing w:after="60" w:line="360" w:lineRule="auto"/>
        <w:jc w:val="both"/>
      </w:pPr>
      <w:r w:rsidRPr="0029472D">
        <w:t>15.3. Option B : Le montant de la soumission est directement libellé en monnaie nationale et étrangère.</w:t>
      </w:r>
    </w:p>
    <w:p w:rsidR="00CE5292" w:rsidRPr="0029472D" w:rsidRDefault="00CE5292" w:rsidP="00CE5292">
      <w:pPr>
        <w:widowControl w:val="0"/>
        <w:autoSpaceDE w:val="0"/>
        <w:spacing w:after="60" w:line="360"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CE5292" w:rsidRPr="0029472D" w:rsidRDefault="00CE5292" w:rsidP="00CE5292">
      <w:pPr>
        <w:widowControl w:val="0"/>
        <w:autoSpaceDE w:val="0"/>
        <w:spacing w:after="60" w:line="360"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seront libellés en francs CFA tels que spécifié au RPAO et dénommée “monnaie nationale”.</w:t>
      </w:r>
    </w:p>
    <w:p w:rsidR="00CE5292" w:rsidRPr="0029472D" w:rsidRDefault="00CE5292" w:rsidP="00CE5292">
      <w:pPr>
        <w:widowControl w:val="0"/>
        <w:autoSpaceDE w:val="0"/>
        <w:spacing w:after="60" w:line="360" w:lineRule="auto"/>
        <w:ind w:left="567"/>
        <w:jc w:val="both"/>
      </w:pPr>
      <w:r w:rsidRPr="0029472D">
        <w:t>b. Les prix des intrants nécessaires aux travaux que</w:t>
      </w:r>
      <w:r>
        <w:t>,</w:t>
      </w:r>
      <w:r w:rsidRPr="0029472D">
        <w:t xml:space="preserve"> le soumissionnaire compte se procurer en dehors du pays du Maître d’Ouvrage seront libellés dans la monnaie du pays du soumissionnaire </w:t>
      </w:r>
      <w:r w:rsidRPr="0029472D">
        <w:lastRenderedPageBreak/>
        <w:t>ou de celle d’un pays membre éligible largement utilisée dans le commerce international.</w:t>
      </w:r>
    </w:p>
    <w:p w:rsidR="00CE5292" w:rsidRPr="0029472D" w:rsidRDefault="00CE5292" w:rsidP="00CE5292">
      <w:pPr>
        <w:widowControl w:val="0"/>
        <w:autoSpaceDE w:val="0"/>
        <w:spacing w:after="60" w:line="360" w:lineRule="auto"/>
        <w:jc w:val="both"/>
      </w:pPr>
      <w:r w:rsidRPr="0029472D">
        <w:t>15.4. Le Maître d’Ouvrage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CE5292" w:rsidRPr="0029472D" w:rsidRDefault="00CE5292" w:rsidP="00CE5292">
      <w:pPr>
        <w:widowControl w:val="0"/>
        <w:autoSpaceDE w:val="0"/>
        <w:spacing w:after="60" w:line="360" w:lineRule="auto"/>
        <w:jc w:val="both"/>
      </w:pPr>
      <w:r w:rsidRPr="0029472D">
        <w:t>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w:t>
      </w:r>
    </w:p>
    <w:p w:rsidR="00CE5292" w:rsidRPr="0029472D" w:rsidRDefault="00CE5292" w:rsidP="00CE5292">
      <w:pPr>
        <w:pStyle w:val="RGAOarticles"/>
      </w:pPr>
      <w:bookmarkStart w:id="89" w:name="_Toc530307922"/>
      <w:bookmarkStart w:id="90" w:name="_Toc97557043"/>
      <w:bookmarkStart w:id="91" w:name="_Toc163062710"/>
      <w:r w:rsidRPr="0029472D">
        <w:t>Validité des offres</w:t>
      </w:r>
      <w:bookmarkEnd w:id="89"/>
      <w:bookmarkEnd w:id="90"/>
      <w:bookmarkEnd w:id="91"/>
    </w:p>
    <w:p w:rsidR="00CE5292" w:rsidRPr="0029472D" w:rsidRDefault="00CE5292" w:rsidP="00CE5292">
      <w:pPr>
        <w:widowControl w:val="0"/>
        <w:autoSpaceDE w:val="0"/>
        <w:spacing w:after="60" w:line="360"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w:t>
      </w:r>
      <w:r w:rsidRPr="0029472D">
        <w:t xml:space="preserve"> </w:t>
      </w:r>
      <w:r w:rsidRPr="0029472D">
        <w:rPr>
          <w:spacing w:val="5"/>
        </w:rPr>
        <w:t>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CE5292" w:rsidRPr="0029472D" w:rsidRDefault="00CE5292" w:rsidP="00CE5292">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CE5292" w:rsidRPr="0029472D" w:rsidRDefault="00CE5292" w:rsidP="00CE5292">
      <w:pPr>
        <w:widowControl w:val="0"/>
        <w:tabs>
          <w:tab w:val="left" w:pos="800"/>
          <w:tab w:val="left" w:pos="2000"/>
          <w:tab w:val="left" w:pos="3220"/>
          <w:tab w:val="left" w:pos="3960"/>
        </w:tabs>
        <w:autoSpaceDE w:val="0"/>
        <w:spacing w:after="60" w:line="360" w:lineRule="auto"/>
        <w:jc w:val="both"/>
      </w:pPr>
      <w:r w:rsidRPr="0029472D">
        <w:t xml:space="preserve">16.3. Lorsque le marché ne comporte pas d’article de révision de prix et que la période de validité des offres est prorogée de plus de </w:t>
      </w:r>
      <w:r w:rsidRPr="00935A7B">
        <w:t>soixante (90) jours, les montants payables au soumissionnaire retenu, seront actualisés par application</w:t>
      </w:r>
      <w:r w:rsidRPr="0029472D">
        <w:t xml:space="preserve"> de la formule y relative figurant à  la demande de prorogation que le Maître d’Ouvrage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CE5292" w:rsidRPr="0029472D" w:rsidRDefault="00CE5292" w:rsidP="00CE5292">
      <w:pPr>
        <w:widowControl w:val="0"/>
        <w:tabs>
          <w:tab w:val="left" w:pos="800"/>
          <w:tab w:val="left" w:pos="2000"/>
          <w:tab w:val="left" w:pos="3220"/>
          <w:tab w:val="left" w:pos="3960"/>
        </w:tabs>
        <w:autoSpaceDE w:val="0"/>
        <w:spacing w:after="60" w:line="360"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E5292" w:rsidRPr="0029472D" w:rsidRDefault="00CE5292" w:rsidP="00CE5292">
      <w:pPr>
        <w:pStyle w:val="RGAOarticles"/>
      </w:pPr>
      <w:bookmarkStart w:id="92" w:name="_Toc530307923"/>
      <w:bookmarkStart w:id="93" w:name="_Toc97557044"/>
      <w:bookmarkStart w:id="94" w:name="_Toc163062711"/>
      <w:r w:rsidRPr="0029472D">
        <w:t>Cautionnement de soumission</w:t>
      </w:r>
      <w:bookmarkEnd w:id="92"/>
      <w:bookmarkEnd w:id="93"/>
      <w:bookmarkEnd w:id="94"/>
    </w:p>
    <w:p w:rsidR="00CE5292" w:rsidRPr="0029472D" w:rsidRDefault="00CE5292" w:rsidP="00CE5292">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 xml:space="preserve">et qui fera partie </w:t>
      </w:r>
      <w:r w:rsidRPr="0029472D">
        <w:lastRenderedPageBreak/>
        <w:t>intégrante de son offre.</w:t>
      </w:r>
    </w:p>
    <w:p w:rsidR="00CE5292" w:rsidRPr="0029472D" w:rsidRDefault="00CE5292" w:rsidP="00CE5292">
      <w:pPr>
        <w:widowControl w:val="0"/>
        <w:autoSpaceDE w:val="0"/>
        <w:spacing w:after="60" w:line="360"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CE5292" w:rsidRPr="0029472D" w:rsidRDefault="00CE5292" w:rsidP="00CE5292">
      <w:pPr>
        <w:widowControl w:val="0"/>
        <w:autoSpaceDE w:val="0"/>
        <w:spacing w:after="60" w:line="360" w:lineRule="auto"/>
        <w:jc w:val="both"/>
      </w:pPr>
      <w:r w:rsidRPr="0029472D">
        <w:t>Pour les prestations relevant des lettres commandes, les chèques certifiés et les chèques-banques sont admis au titre du cautionnement de soumission.</w:t>
      </w:r>
    </w:p>
    <w:p w:rsidR="00CE5292" w:rsidRPr="0029472D" w:rsidRDefault="00CE5292" w:rsidP="00CE5292">
      <w:pPr>
        <w:widowControl w:val="0"/>
        <w:tabs>
          <w:tab w:val="left" w:pos="1560"/>
          <w:tab w:val="left" w:pos="2140"/>
          <w:tab w:val="left" w:pos="3380"/>
          <w:tab w:val="left" w:pos="3820"/>
          <w:tab w:val="left" w:pos="4820"/>
        </w:tabs>
        <w:autoSpaceDE w:val="0"/>
        <w:spacing w:after="60" w:line="360"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CE5292" w:rsidRPr="0029472D" w:rsidRDefault="00CE5292" w:rsidP="00CE5292">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E5292" w:rsidRPr="0029472D" w:rsidRDefault="00CE5292" w:rsidP="00CE5292">
      <w:pPr>
        <w:widowControl w:val="0"/>
        <w:tabs>
          <w:tab w:val="left" w:pos="1560"/>
          <w:tab w:val="left" w:pos="2140"/>
          <w:tab w:val="left" w:pos="3380"/>
          <w:tab w:val="left" w:pos="3820"/>
          <w:tab w:val="left" w:pos="4820"/>
        </w:tabs>
        <w:autoSpaceDE w:val="0"/>
        <w:spacing w:after="60" w:line="360" w:lineRule="auto"/>
        <w:jc w:val="both"/>
      </w:pPr>
      <w:r w:rsidRPr="0029472D">
        <w:t>17.5. Le cautionnement de soumission des soumissionnaires non retenus sont restitués dès publication des résultats d’attribution.</w:t>
      </w:r>
    </w:p>
    <w:p w:rsidR="00CE5292" w:rsidRPr="0029472D" w:rsidRDefault="00CE5292" w:rsidP="00CE5292">
      <w:pPr>
        <w:widowControl w:val="0"/>
        <w:autoSpaceDE w:val="0"/>
        <w:spacing w:after="60" w:line="360" w:lineRule="auto"/>
        <w:jc w:val="both"/>
      </w:pPr>
      <w:r w:rsidRPr="0029472D">
        <w:t>17. 6. Le cautionnement de soumission de l’attributaire du Marché sera libéré dès que ce dernier aura fourni le cautionnement définitif requis.</w:t>
      </w:r>
    </w:p>
    <w:p w:rsidR="00CE5292" w:rsidRPr="0029472D" w:rsidRDefault="00CE5292" w:rsidP="00CE5292">
      <w:pPr>
        <w:widowControl w:val="0"/>
        <w:autoSpaceDE w:val="0"/>
        <w:spacing w:after="60" w:line="360" w:lineRule="auto"/>
        <w:jc w:val="both"/>
      </w:pPr>
      <w:r w:rsidRPr="0029472D">
        <w:t>17. 7. Le cautionnement de soumission peut être saisi :</w:t>
      </w:r>
    </w:p>
    <w:p w:rsidR="00CE5292" w:rsidRPr="0029472D" w:rsidRDefault="00CE5292" w:rsidP="00CE5292">
      <w:pPr>
        <w:widowControl w:val="0"/>
        <w:autoSpaceDE w:val="0"/>
        <w:spacing w:after="60" w:line="360" w:lineRule="auto"/>
        <w:ind w:firstLine="720"/>
        <w:jc w:val="both"/>
      </w:pPr>
      <w:r w:rsidRPr="0029472D">
        <w:t>a. Si le soumissionnaire retire son offre durant la période de validité ;</w:t>
      </w:r>
    </w:p>
    <w:p w:rsidR="00CE5292" w:rsidRPr="0029472D" w:rsidRDefault="00CE5292" w:rsidP="00CE5292">
      <w:pPr>
        <w:widowControl w:val="0"/>
        <w:autoSpaceDE w:val="0"/>
        <w:spacing w:after="60" w:line="360" w:lineRule="auto"/>
        <w:ind w:firstLine="720"/>
        <w:jc w:val="both"/>
      </w:pPr>
      <w:r w:rsidRPr="0029472D">
        <w:t>b. Si, le soumissionnaire retenu :</w:t>
      </w:r>
    </w:p>
    <w:p w:rsidR="00CE5292" w:rsidRPr="0029472D" w:rsidRDefault="00CE5292" w:rsidP="00CE5292">
      <w:pPr>
        <w:widowControl w:val="0"/>
        <w:autoSpaceDE w:val="0"/>
        <w:spacing w:after="60" w:line="360" w:lineRule="auto"/>
        <w:ind w:left="567" w:hanging="283"/>
        <w:jc w:val="both"/>
      </w:pPr>
      <w:r w:rsidRPr="0029472D">
        <w:t xml:space="preserve">i. Manque à son obligation de souscrire le marché en application de l’article 38 du RGAO ; </w:t>
      </w:r>
    </w:p>
    <w:p w:rsidR="00CE5292" w:rsidRPr="0029472D" w:rsidRDefault="00CE5292" w:rsidP="00CE5292">
      <w:pPr>
        <w:widowControl w:val="0"/>
        <w:autoSpaceDE w:val="0"/>
        <w:spacing w:after="60" w:line="360" w:lineRule="auto"/>
        <w:ind w:left="567" w:hanging="283"/>
        <w:jc w:val="both"/>
      </w:pPr>
      <w:r w:rsidRPr="0029472D">
        <w:t xml:space="preserve">ii. Manque à son obligation de fournir le cautionnement définitif en application de l’article 39 du RGAO ;  </w:t>
      </w:r>
    </w:p>
    <w:p w:rsidR="00CE5292" w:rsidRPr="0029472D" w:rsidRDefault="00CE5292" w:rsidP="00CE5292">
      <w:pPr>
        <w:widowControl w:val="0"/>
        <w:autoSpaceDE w:val="0"/>
        <w:spacing w:after="60" w:line="360" w:lineRule="auto"/>
        <w:ind w:left="567" w:hanging="283"/>
        <w:jc w:val="both"/>
      </w:pPr>
      <w:r w:rsidRPr="0029472D">
        <w:t xml:space="preserve">iii.  Refuse de recevoir notification du marché. </w:t>
      </w:r>
    </w:p>
    <w:p w:rsidR="00CE5292" w:rsidRPr="0029472D" w:rsidRDefault="00CE5292" w:rsidP="00CE5292">
      <w:pPr>
        <w:pStyle w:val="RGAOarticles"/>
      </w:pPr>
      <w:bookmarkStart w:id="95" w:name="_Toc530307924"/>
      <w:bookmarkStart w:id="96" w:name="_Toc97557045"/>
      <w:bookmarkStart w:id="97" w:name="_Toc163062712"/>
      <w:r w:rsidRPr="0029472D">
        <w:t>Propositions variantes des soumissionnaires</w:t>
      </w:r>
      <w:bookmarkEnd w:id="95"/>
      <w:bookmarkEnd w:id="96"/>
      <w:bookmarkEnd w:id="97"/>
    </w:p>
    <w:p w:rsidR="00CE5292" w:rsidRPr="0029472D" w:rsidRDefault="00CE5292" w:rsidP="00CE5292">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CE5292" w:rsidRPr="0029472D" w:rsidRDefault="00CE5292" w:rsidP="00CE5292">
      <w:pPr>
        <w:widowControl w:val="0"/>
        <w:autoSpaceDE w:val="0"/>
        <w:spacing w:after="60" w:line="360" w:lineRule="auto"/>
        <w:jc w:val="both"/>
      </w:pPr>
      <w:r w:rsidRPr="0029472D">
        <w:t xml:space="preserve">18.2. Excepté dans le cas mentionné à l’Article 18.3 ci-dessous, les soumissionnaires souhaitant offrir </w:t>
      </w:r>
      <w:r w:rsidRPr="0029472D">
        <w:lastRenderedPageBreak/>
        <w:t>des variantes techniques doivent d’abord chiffrer  la  solution  de  base du Maître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CE5292" w:rsidRPr="0029472D" w:rsidRDefault="00CE5292" w:rsidP="00CE5292">
      <w:pPr>
        <w:widowControl w:val="0"/>
        <w:autoSpaceDE w:val="0"/>
        <w:spacing w:after="60" w:line="360"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E5292" w:rsidRPr="0029472D" w:rsidRDefault="00CE5292" w:rsidP="00CE5292">
      <w:pPr>
        <w:pStyle w:val="RGAOarticles"/>
      </w:pPr>
      <w:bookmarkStart w:id="98" w:name="_Toc530307925"/>
      <w:bookmarkStart w:id="99" w:name="_Toc97557046"/>
      <w:bookmarkStart w:id="100" w:name="_Toc163062713"/>
      <w:bookmarkStart w:id="101" w:name="_Hlk159247549"/>
      <w:r w:rsidRPr="0029472D">
        <w:t>Réunion préparatoire à l’établissement des offres</w:t>
      </w:r>
      <w:bookmarkEnd w:id="98"/>
      <w:bookmarkEnd w:id="99"/>
      <w:bookmarkEnd w:id="100"/>
    </w:p>
    <w:p w:rsidR="00CE5292" w:rsidRPr="0029472D" w:rsidRDefault="00CE5292" w:rsidP="00CE5292">
      <w:pPr>
        <w:widowControl w:val="0"/>
        <w:autoSpaceDE w:val="0"/>
        <w:spacing w:after="60" w:line="360"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 xml:space="preserve">qui se tiendra </w:t>
      </w:r>
      <w:r w:rsidR="00D1684F" w:rsidRPr="0029472D">
        <w:t>au</w:t>
      </w:r>
      <w:r w:rsidR="00D1684F">
        <w:t>x</w:t>
      </w:r>
      <w:r w:rsidR="00D1684F" w:rsidRPr="0029472D">
        <w:t xml:space="preserve"> lieu</w:t>
      </w:r>
      <w:r w:rsidR="00D1684F">
        <w:t>x</w:t>
      </w:r>
      <w:r w:rsidRPr="0029472D">
        <w:t xml:space="preserve"> et date indiqués dans le RPAO.</w:t>
      </w:r>
    </w:p>
    <w:p w:rsidR="00CE5292" w:rsidRPr="0029472D" w:rsidRDefault="00CE5292" w:rsidP="00CE5292">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CE5292" w:rsidRPr="0029472D" w:rsidRDefault="00CE5292" w:rsidP="00CE5292">
      <w:pPr>
        <w:widowControl w:val="0"/>
        <w:autoSpaceDE w:val="0"/>
        <w:spacing w:after="60" w:line="360" w:lineRule="auto"/>
        <w:jc w:val="both"/>
      </w:pPr>
      <w:r w:rsidRPr="0029472D">
        <w:t>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w:t>
      </w:r>
    </w:p>
    <w:p w:rsidR="00CE5292" w:rsidRPr="0029472D" w:rsidRDefault="00CE5292" w:rsidP="00CE5292">
      <w:pPr>
        <w:widowControl w:val="0"/>
        <w:autoSpaceDE w:val="0"/>
        <w:spacing w:after="60" w:line="360"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CE5292" w:rsidRPr="0029472D" w:rsidRDefault="00CE5292" w:rsidP="00CE5292">
      <w:pPr>
        <w:widowControl w:val="0"/>
        <w:autoSpaceDE w:val="0"/>
        <w:spacing w:after="60" w:line="360" w:lineRule="auto"/>
        <w:jc w:val="both"/>
      </w:pPr>
      <w:r w:rsidRPr="0029472D">
        <w:t>19.5. Le fait qu’un soumissionnaire n’assiste pas à la réunion préparatoire à l’établissement des offres ne sera pas un motif de disqualification.</w:t>
      </w:r>
    </w:p>
    <w:p w:rsidR="00CE5292" w:rsidRPr="0029472D" w:rsidRDefault="00CE5292" w:rsidP="00CE5292">
      <w:pPr>
        <w:pStyle w:val="RGAOarticles"/>
      </w:pPr>
      <w:bookmarkStart w:id="102" w:name="_Toc530307926"/>
      <w:bookmarkStart w:id="103" w:name="_Toc97557047"/>
      <w:bookmarkStart w:id="104" w:name="_Toc163062714"/>
      <w:bookmarkEnd w:id="101"/>
      <w:r w:rsidRPr="0029472D">
        <w:t>Forme, Format et signature de l’offre</w:t>
      </w:r>
      <w:bookmarkEnd w:id="102"/>
      <w:bookmarkEnd w:id="103"/>
      <w:bookmarkEnd w:id="104"/>
    </w:p>
    <w:p w:rsidR="00CE5292" w:rsidRPr="0029472D" w:rsidRDefault="00CE5292" w:rsidP="00CE5292">
      <w:pPr>
        <w:widowControl w:val="0"/>
        <w:autoSpaceDE w:val="0"/>
        <w:spacing w:after="60" w:line="360" w:lineRule="auto"/>
        <w:jc w:val="both"/>
      </w:pPr>
      <w:r w:rsidRPr="0029472D">
        <w:rPr>
          <w:bCs/>
        </w:rPr>
        <w:t>Pour la soumission hors ligne,</w:t>
      </w:r>
    </w:p>
    <w:p w:rsidR="00CE5292" w:rsidRPr="0029472D" w:rsidRDefault="00CE5292" w:rsidP="00CE5292">
      <w:pPr>
        <w:widowControl w:val="0"/>
        <w:autoSpaceDE w:val="0"/>
        <w:spacing w:after="60" w:line="360" w:lineRule="auto"/>
        <w:jc w:val="both"/>
      </w:pPr>
      <w:r w:rsidRPr="0029472D">
        <w:t xml:space="preserve">20.1. Le Soumissionnaire préparera un original de chaque volume </w:t>
      </w:r>
      <w:r w:rsidRPr="0029472D">
        <w:rPr>
          <w:spacing w:val="1"/>
        </w:rPr>
        <w:t>constitutif</w:t>
      </w:r>
      <w:r w:rsidRPr="0029472D">
        <w:t xml:space="preserve"> </w:t>
      </w:r>
      <w:r w:rsidRPr="0029472D">
        <w:rPr>
          <w:spacing w:val="1"/>
        </w:rPr>
        <w:t>d</w:t>
      </w:r>
      <w:r w:rsidRPr="0029472D">
        <w:t xml:space="preserve">e </w:t>
      </w:r>
      <w:r w:rsidRPr="0029472D">
        <w:rPr>
          <w:spacing w:val="1"/>
        </w:rPr>
        <w:t>l’offr</w:t>
      </w:r>
      <w:r w:rsidRPr="0029472D">
        <w:t xml:space="preserve">e </w:t>
      </w:r>
      <w:r w:rsidRPr="0029472D">
        <w:rPr>
          <w:spacing w:val="1"/>
        </w:rPr>
        <w:t>décrit</w:t>
      </w:r>
      <w:r w:rsidRPr="0029472D">
        <w:t xml:space="preserve"> </w:t>
      </w:r>
      <w:r w:rsidRPr="0029472D">
        <w:rPr>
          <w:spacing w:val="1"/>
        </w:rPr>
        <w:t xml:space="preserve">à </w:t>
      </w:r>
      <w:r w:rsidRPr="0029472D">
        <w:lastRenderedPageBreak/>
        <w:t>l’Article 13 du RGAO, portant clairement l’indication “ORIGINAL”. De plus, le Soumissionnaire soumettra pour chaque volume le nombre d’exemplaires requis dans les RPAO, portant l’indication “COPIE”. En cas de divergence entre l’original et les copies, l’original fera foi.</w:t>
      </w:r>
    </w:p>
    <w:p w:rsidR="00CE5292" w:rsidRPr="0029472D" w:rsidRDefault="00CE5292" w:rsidP="00CE5292">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CE5292" w:rsidRPr="0029472D" w:rsidRDefault="00CE5292" w:rsidP="00CE5292">
      <w:pPr>
        <w:widowControl w:val="0"/>
        <w:autoSpaceDE w:val="0"/>
        <w:spacing w:after="60" w:line="360" w:lineRule="auto"/>
        <w:jc w:val="both"/>
      </w:pPr>
      <w:r w:rsidRPr="0029472D">
        <w:t>20.3. L’offre ne doit comporter aucune modification, suppression ni surcharge, à moins que de telles corrections ne soient paraphées par le ou les signataires de la soumission.</w:t>
      </w:r>
    </w:p>
    <w:p w:rsidR="00CE5292" w:rsidRPr="0029472D" w:rsidRDefault="00CE5292" w:rsidP="00CE5292">
      <w:pPr>
        <w:widowControl w:val="0"/>
        <w:autoSpaceDE w:val="0"/>
        <w:adjustRightInd w:val="0"/>
        <w:spacing w:after="60" w:line="360" w:lineRule="auto"/>
        <w:ind w:right="95"/>
        <w:jc w:val="both"/>
      </w:pPr>
      <w:r w:rsidRPr="0029472D">
        <w:t>Pour la soumission par voie électronique.</w:t>
      </w:r>
    </w:p>
    <w:p w:rsidR="00CE5292" w:rsidRPr="0029472D" w:rsidRDefault="00CE5292" w:rsidP="00CE5292">
      <w:pPr>
        <w:widowControl w:val="0"/>
        <w:autoSpaceDE w:val="0"/>
        <w:adjustRightInd w:val="0"/>
        <w:spacing w:after="60" w:line="360" w:lineRule="auto"/>
        <w:ind w:right="-20"/>
        <w:jc w:val="both"/>
      </w:pPr>
      <w:r w:rsidRPr="0029472D">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E5292" w:rsidRPr="0029472D" w:rsidRDefault="00CE5292" w:rsidP="00CE5292">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E5292" w:rsidRPr="0029472D" w:rsidRDefault="00CE5292" w:rsidP="00CE5292">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E5292" w:rsidRPr="0029472D" w:rsidRDefault="00CE5292" w:rsidP="00CE5292">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CE5292" w:rsidRPr="0029472D" w:rsidRDefault="00CE5292" w:rsidP="00CE5292">
      <w:pPr>
        <w:pStyle w:val="RGAOpartie"/>
      </w:pPr>
      <w:bookmarkStart w:id="105" w:name="_Toc530307927"/>
      <w:bookmarkStart w:id="106" w:name="_Toc97557048"/>
      <w:bookmarkStart w:id="107" w:name="_Toc163062715"/>
      <w:r w:rsidRPr="0029472D">
        <w:t>Dépôt des offres</w:t>
      </w:r>
      <w:bookmarkEnd w:id="105"/>
      <w:bookmarkEnd w:id="106"/>
      <w:bookmarkEnd w:id="107"/>
    </w:p>
    <w:p w:rsidR="00CE5292" w:rsidRPr="0029472D" w:rsidRDefault="00CE5292" w:rsidP="00CE5292">
      <w:pPr>
        <w:pStyle w:val="RGAOarticles"/>
      </w:pPr>
      <w:bookmarkStart w:id="108" w:name="_Toc530307928"/>
      <w:bookmarkStart w:id="109" w:name="_Toc97557049"/>
      <w:bookmarkStart w:id="110" w:name="_Toc163062716"/>
      <w:r w:rsidRPr="0029472D">
        <w:t>Cachetage et marquage des offres</w:t>
      </w:r>
      <w:bookmarkEnd w:id="108"/>
      <w:bookmarkEnd w:id="109"/>
      <w:bookmarkEnd w:id="110"/>
    </w:p>
    <w:p w:rsidR="00CE5292" w:rsidRPr="0029472D" w:rsidRDefault="00CE5292" w:rsidP="00CE5292">
      <w:pPr>
        <w:widowControl w:val="0"/>
        <w:autoSpaceDE w:val="0"/>
        <w:spacing w:after="60" w:line="360"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lastRenderedPageBreak/>
        <w:t>portant clairement la mention “PROPOSITION TECHNIQUE”, et l’original et toutes les copies de la Proposition financière, dans une enveloppe scellée portant clairement la mention “ PROPOSITION FINANCIERE ”</w:t>
      </w:r>
    </w:p>
    <w:p w:rsidR="00CE5292" w:rsidRPr="0029472D" w:rsidRDefault="00CE5292" w:rsidP="00CE5292">
      <w:pPr>
        <w:widowControl w:val="0"/>
        <w:autoSpaceDE w:val="0"/>
        <w:spacing w:after="60" w:line="360" w:lineRule="auto"/>
        <w:jc w:val="both"/>
      </w:pPr>
      <w:r w:rsidRPr="0029472D">
        <w:t>Les différentes pièces de chaque volume seront numérotées dans l’ordre du RPAO et séparées par un intercalaire de couleur autre que le blanc.</w:t>
      </w:r>
    </w:p>
    <w:p w:rsidR="00CE5292" w:rsidRPr="0029472D" w:rsidRDefault="00CE5292" w:rsidP="00CE5292">
      <w:pPr>
        <w:widowControl w:val="0"/>
        <w:autoSpaceDE w:val="0"/>
        <w:spacing w:after="60" w:line="360" w:lineRule="auto"/>
        <w:jc w:val="both"/>
      </w:pPr>
      <w:r w:rsidRPr="0029472D">
        <w:t>21.2. Les enveloppes intérieures et extérieures :</w:t>
      </w:r>
    </w:p>
    <w:p w:rsidR="00CE5292" w:rsidRPr="0029472D" w:rsidRDefault="00CE5292" w:rsidP="00CE5292">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CE5292" w:rsidRPr="0029472D" w:rsidRDefault="00CE5292" w:rsidP="00CE5292">
      <w:pPr>
        <w:widowControl w:val="0"/>
        <w:autoSpaceDE w:val="0"/>
        <w:spacing w:after="60" w:line="360" w:lineRule="auto"/>
        <w:ind w:left="426"/>
        <w:jc w:val="both"/>
      </w:pPr>
      <w:r w:rsidRPr="0029472D">
        <w:t>b. Porteront le nom du projet ainsi que l’objet et le numéro de l’Avis d’Appel d’Offres indiqués dans le RPAO, et la mention “A N'OUVRIR QU'EN SEANCE DE DEPOUILLEMENT”.</w:t>
      </w:r>
    </w:p>
    <w:p w:rsidR="00CE5292" w:rsidRPr="0029472D" w:rsidRDefault="00CE5292" w:rsidP="00CE5292">
      <w:pPr>
        <w:widowControl w:val="0"/>
        <w:tabs>
          <w:tab w:val="left" w:pos="1780"/>
          <w:tab w:val="left" w:pos="2300"/>
          <w:tab w:val="left" w:pos="3100"/>
          <w:tab w:val="left" w:pos="3660"/>
          <w:tab w:val="left" w:pos="4940"/>
        </w:tabs>
        <w:autoSpaceDE w:val="0"/>
        <w:spacing w:after="60" w:line="360"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CE5292" w:rsidRPr="0029472D" w:rsidRDefault="00CE5292" w:rsidP="00CE5292">
      <w:pPr>
        <w:widowControl w:val="0"/>
        <w:autoSpaceDE w:val="0"/>
        <w:spacing w:after="60" w:line="360" w:lineRule="auto"/>
        <w:jc w:val="both"/>
      </w:pPr>
      <w:r w:rsidRPr="0029472D">
        <w:t>21.4. Si l’enveloppe extérieure n’est pas scellée et marquée comme indiqué aux articles 21.1 et 21.2 susvisés, le Maître d’Ouvrage ne sera nullement responsable si l’offre est égarée ou ouverte prématurément.</w:t>
      </w:r>
    </w:p>
    <w:p w:rsidR="00CE5292" w:rsidRPr="0029472D" w:rsidRDefault="00CE5292" w:rsidP="00CE5292">
      <w:pPr>
        <w:widowControl w:val="0"/>
        <w:autoSpaceDE w:val="0"/>
        <w:adjustRightInd w:val="0"/>
        <w:spacing w:after="60" w:line="360" w:lineRule="auto"/>
        <w:ind w:right="-15"/>
        <w:jc w:val="both"/>
      </w:pPr>
      <w:r w:rsidRPr="0029472D">
        <w:t xml:space="preserve">21.5 Dans le cadre de la soumission en ligne, l’offre à fournir par le soumissionnaire comprend trois fichiers électroniques correspondant aux trois volumes administratifs, </w:t>
      </w:r>
      <w:r w:rsidR="002D3F47" w:rsidRPr="0029472D">
        <w:t>techniques et financiers</w:t>
      </w:r>
      <w:r w:rsidRPr="0029472D">
        <w:t>.</w:t>
      </w:r>
    </w:p>
    <w:p w:rsidR="00CE5292" w:rsidRPr="0029472D" w:rsidRDefault="00CE5292" w:rsidP="00CE5292">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CE5292" w:rsidRPr="0029472D" w:rsidRDefault="00CE5292" w:rsidP="00CE5292">
      <w:pPr>
        <w:widowControl w:val="0"/>
        <w:autoSpaceDE w:val="0"/>
        <w:adjustRightInd w:val="0"/>
        <w:spacing w:after="60" w:line="360" w:lineRule="auto"/>
        <w:ind w:right="-15"/>
        <w:jc w:val="both"/>
      </w:pPr>
      <w:r w:rsidRPr="0029472D">
        <w:t>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w:t>
      </w:r>
    </w:p>
    <w:p w:rsidR="00CE5292" w:rsidRPr="0029472D" w:rsidRDefault="00CE5292" w:rsidP="00CE5292">
      <w:pPr>
        <w:widowControl w:val="0"/>
        <w:autoSpaceDE w:val="0"/>
        <w:adjustRightInd w:val="0"/>
        <w:spacing w:after="60" w:line="360" w:lineRule="auto"/>
        <w:ind w:right="-15"/>
        <w:jc w:val="both"/>
      </w:pPr>
      <w:r w:rsidRPr="0029472D">
        <w:t>21.6 Les éléments constitutifs de l’Offre en ligne ou hors ligne du soumissionnaire doivent être les mêmes pour une consultation donnée.</w:t>
      </w:r>
    </w:p>
    <w:p w:rsidR="00CE5292" w:rsidRPr="0029472D" w:rsidRDefault="00CE5292" w:rsidP="00CE5292">
      <w:pPr>
        <w:pStyle w:val="RGAOarticles"/>
      </w:pPr>
      <w:bookmarkStart w:id="111" w:name="_Toc530307929"/>
      <w:bookmarkStart w:id="112" w:name="_Toc97557050"/>
      <w:bookmarkStart w:id="113" w:name="_Toc163062717"/>
      <w:r w:rsidRPr="0029472D">
        <w:t>Date, heure limites de dépôt des offres</w:t>
      </w:r>
      <w:bookmarkEnd w:id="111"/>
      <w:r w:rsidRPr="0029472D">
        <w:t xml:space="preserve"> et Mode de soumission</w:t>
      </w:r>
      <w:bookmarkEnd w:id="112"/>
      <w:bookmarkEnd w:id="113"/>
    </w:p>
    <w:p w:rsidR="00CE5292" w:rsidRPr="0029472D" w:rsidRDefault="00CE5292" w:rsidP="00CE5292">
      <w:pPr>
        <w:pStyle w:val="Titre3"/>
        <w:spacing w:before="0" w:line="360" w:lineRule="auto"/>
        <w:rPr>
          <w:rFonts w:ascii="Times New Roman" w:hAnsi="Times New Roman"/>
          <w:bCs w:val="0"/>
          <w:sz w:val="24"/>
          <w:szCs w:val="24"/>
        </w:rPr>
      </w:pPr>
      <w:bookmarkStart w:id="114" w:name="_Toc97557051"/>
      <w:r w:rsidRPr="0029472D">
        <w:rPr>
          <w:rFonts w:ascii="Times New Roman" w:hAnsi="Times New Roman"/>
          <w:bCs w:val="0"/>
          <w:sz w:val="24"/>
          <w:szCs w:val="24"/>
        </w:rPr>
        <w:t>22.1- Date et heure limites de dépôt des offres</w:t>
      </w:r>
      <w:bookmarkEnd w:id="114"/>
      <w:r w:rsidRPr="0029472D">
        <w:rPr>
          <w:rFonts w:ascii="Times New Roman" w:hAnsi="Times New Roman"/>
          <w:bCs w:val="0"/>
          <w:sz w:val="24"/>
          <w:szCs w:val="24"/>
        </w:rPr>
        <w:t xml:space="preserve"> </w:t>
      </w:r>
    </w:p>
    <w:p w:rsidR="00CE5292" w:rsidRPr="0029472D" w:rsidRDefault="00CE5292" w:rsidP="00CE5292">
      <w:pPr>
        <w:widowControl w:val="0"/>
        <w:autoSpaceDE w:val="0"/>
        <w:spacing w:after="60" w:line="360" w:lineRule="auto"/>
        <w:ind w:left="567" w:hanging="284"/>
        <w:jc w:val="both"/>
      </w:pPr>
      <w:r w:rsidRPr="0029472D">
        <w:t xml:space="preserve">a. Les offres doivent être reçues par le Maître d’Ouvrage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CE5292" w:rsidRPr="0029472D" w:rsidRDefault="00CE5292" w:rsidP="00CE5292">
      <w:pPr>
        <w:widowControl w:val="0"/>
        <w:autoSpaceDE w:val="0"/>
        <w:adjustRightInd w:val="0"/>
        <w:spacing w:after="60" w:line="360" w:lineRule="auto"/>
        <w:ind w:left="567" w:right="-15" w:hanging="284"/>
        <w:jc w:val="both"/>
      </w:pPr>
      <w:r w:rsidRPr="0029472D">
        <w:t xml:space="preserve">b. La date et l’heure de réception des soumissions en ligne sont automatiquement enregistrées par </w:t>
      </w:r>
      <w:r w:rsidRPr="0029472D">
        <w:lastRenderedPageBreak/>
        <w:t xml:space="preserve">la plateforme de dématérialisation à travers un mécanisme d’horodatage. Seules la date et l’heure de COLEPS ou de tout autre moyen de communication électronique indiqué par le Maître d’Ouvrage font foi. </w:t>
      </w:r>
    </w:p>
    <w:p w:rsidR="00CE5292" w:rsidRPr="0029472D" w:rsidRDefault="00CE5292" w:rsidP="00CE5292">
      <w:pPr>
        <w:widowControl w:val="0"/>
        <w:autoSpaceDE w:val="0"/>
        <w:adjustRightInd w:val="0"/>
        <w:spacing w:after="60" w:line="360" w:lineRule="auto"/>
        <w:ind w:left="567" w:right="-15" w:hanging="284"/>
        <w:jc w:val="both"/>
      </w:pPr>
      <w:r w:rsidRPr="0029472D">
        <w:t>c. Pour l’horodatage, le fuseau horaire de référence est l’heure locale (GMT/UTC + 1). Cette heure est visible sur la page de soumission.</w:t>
      </w:r>
    </w:p>
    <w:p w:rsidR="00CE5292" w:rsidRPr="0029472D" w:rsidRDefault="00CE5292" w:rsidP="00CE5292">
      <w:pPr>
        <w:widowControl w:val="0"/>
        <w:autoSpaceDE w:val="0"/>
        <w:spacing w:after="60" w:line="360" w:lineRule="auto"/>
        <w:ind w:left="567" w:hanging="284"/>
        <w:jc w:val="both"/>
      </w:pPr>
      <w:r w:rsidRPr="0029472D">
        <w:t xml:space="preserve">d. Le Maître d’Ouvrage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 xml:space="preserve">du Maître d’Ouvrage </w:t>
      </w:r>
      <w:r w:rsidRPr="0029472D">
        <w:t>et des soumissionnaires précédemment régis par la date limite initiale seront régis par la nouvelle date limite.</w:t>
      </w:r>
    </w:p>
    <w:p w:rsidR="00CE5292" w:rsidRPr="0029472D" w:rsidRDefault="00CE5292" w:rsidP="00CE5292">
      <w:pPr>
        <w:widowControl w:val="0"/>
        <w:autoSpaceDE w:val="0"/>
        <w:adjustRightInd w:val="0"/>
        <w:spacing w:after="60" w:line="360" w:lineRule="auto"/>
        <w:ind w:left="567" w:right="-20" w:hanging="284"/>
        <w:jc w:val="both"/>
      </w:pPr>
      <w:bookmarkStart w:id="115" w:name="_Hlk523208859"/>
      <w:r w:rsidRPr="0029472D">
        <w:t>e Les offres transmises par voie électronique donnent lieu à un accusé de réception mentionnant la date et l’heure de réception ainsi que les références de la consultation.</w:t>
      </w:r>
    </w:p>
    <w:bookmarkEnd w:id="115"/>
    <w:p w:rsidR="00CE5292" w:rsidRPr="0029472D" w:rsidRDefault="00CE5292" w:rsidP="00CE5292">
      <w:pPr>
        <w:widowControl w:val="0"/>
        <w:autoSpaceDE w:val="0"/>
        <w:adjustRightInd w:val="0"/>
        <w:spacing w:after="60" w:line="360" w:lineRule="auto"/>
        <w:ind w:left="624" w:right="-39" w:hanging="624"/>
        <w:rPr>
          <w:b/>
          <w:bCs/>
        </w:rPr>
      </w:pPr>
      <w:r w:rsidRPr="0029472D">
        <w:rPr>
          <w:b/>
          <w:bCs/>
        </w:rPr>
        <w:t>22.2 : Mode de soumission</w:t>
      </w:r>
    </w:p>
    <w:p w:rsidR="00CE5292" w:rsidRPr="0029472D" w:rsidRDefault="00CE5292" w:rsidP="00CE5292">
      <w:pPr>
        <w:widowControl w:val="0"/>
        <w:autoSpaceDE w:val="0"/>
        <w:adjustRightInd w:val="0"/>
        <w:spacing w:after="60" w:line="360" w:lineRule="auto"/>
        <w:ind w:left="624" w:right="-39" w:hanging="624"/>
      </w:pPr>
      <w:r w:rsidRPr="0029472D">
        <w:t>Trois modes de soumissions sont possibles :</w:t>
      </w:r>
    </w:p>
    <w:p w:rsidR="00CE5292" w:rsidRPr="0029472D" w:rsidRDefault="00CE5292" w:rsidP="00CE529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CE5292" w:rsidRPr="0029472D" w:rsidRDefault="00CE5292" w:rsidP="00CE529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CE5292" w:rsidRPr="0029472D" w:rsidRDefault="00CE5292" w:rsidP="00CE529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CE5292" w:rsidRPr="0029472D" w:rsidRDefault="00CE5292" w:rsidP="00CE5292">
      <w:pPr>
        <w:widowControl w:val="0"/>
        <w:autoSpaceDE w:val="0"/>
        <w:adjustRightInd w:val="0"/>
        <w:spacing w:after="60" w:line="360" w:lineRule="auto"/>
        <w:ind w:right="-39"/>
      </w:pPr>
      <w:r w:rsidRPr="0029472D">
        <w:t>Le mode de soumission retenu est précisé dans le RPAO.</w:t>
      </w:r>
    </w:p>
    <w:p w:rsidR="00CE5292" w:rsidRPr="0029472D" w:rsidRDefault="00CE5292" w:rsidP="00CE5292">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CE5292" w:rsidRPr="0029472D" w:rsidRDefault="00CE5292" w:rsidP="00CE5292">
      <w:pPr>
        <w:pStyle w:val="RGAOarticles"/>
      </w:pPr>
      <w:bookmarkStart w:id="116" w:name="_Toc530307930"/>
      <w:bookmarkStart w:id="117" w:name="_Toc97557052"/>
      <w:bookmarkStart w:id="118" w:name="_Toc163062718"/>
      <w:r w:rsidRPr="0029472D">
        <w:t>Offres hors délai</w:t>
      </w:r>
      <w:bookmarkEnd w:id="116"/>
      <w:bookmarkEnd w:id="117"/>
      <w:bookmarkEnd w:id="118"/>
    </w:p>
    <w:p w:rsidR="00CE5292" w:rsidRPr="0029472D" w:rsidRDefault="00CE5292" w:rsidP="00CE5292">
      <w:pPr>
        <w:widowControl w:val="0"/>
        <w:autoSpaceDE w:val="0"/>
        <w:spacing w:after="60" w:line="360" w:lineRule="auto"/>
        <w:jc w:val="both"/>
      </w:pPr>
      <w:r w:rsidRPr="0029472D">
        <w:t>Quel que soit le mode de soumission, toute offre parvenue dans les services du Maître d’Ouvrage est irrecevable après les date et heure limites fixées pour le dépôt des offres.</w:t>
      </w:r>
    </w:p>
    <w:p w:rsidR="00CE5292" w:rsidRPr="0029472D" w:rsidRDefault="00CE5292" w:rsidP="00CE5292">
      <w:pPr>
        <w:pStyle w:val="RGAOarticles"/>
      </w:pPr>
      <w:bookmarkStart w:id="119" w:name="_Toc530307931"/>
      <w:bookmarkStart w:id="120" w:name="_Toc97557053"/>
      <w:bookmarkStart w:id="121" w:name="_Toc163062719"/>
      <w:r w:rsidRPr="0029472D">
        <w:t>Modification, substitution et retrait des offres</w:t>
      </w:r>
      <w:bookmarkEnd w:id="119"/>
      <w:bookmarkEnd w:id="120"/>
      <w:bookmarkEnd w:id="121"/>
    </w:p>
    <w:p w:rsidR="00CE5292" w:rsidRPr="0029472D" w:rsidRDefault="00CE5292" w:rsidP="00CE5292">
      <w:pPr>
        <w:widowControl w:val="0"/>
        <w:autoSpaceDE w:val="0"/>
        <w:spacing w:after="60" w:line="360" w:lineRule="auto"/>
        <w:jc w:val="both"/>
        <w:rPr>
          <w:b/>
        </w:rPr>
      </w:pPr>
      <w:r w:rsidRPr="0029472D">
        <w:rPr>
          <w:b/>
          <w:bCs/>
        </w:rPr>
        <w:t>Pour les soumissions hors ligne,</w:t>
      </w:r>
    </w:p>
    <w:p w:rsidR="00CE5292" w:rsidRPr="0029472D" w:rsidRDefault="00CE5292" w:rsidP="00CE5292">
      <w:pPr>
        <w:widowControl w:val="0"/>
        <w:autoSpaceDE w:val="0"/>
        <w:spacing w:after="60" w:line="360" w:lineRule="auto"/>
        <w:jc w:val="both"/>
      </w:pPr>
      <w:r w:rsidRPr="0029472D">
        <w:rPr>
          <w:b/>
        </w:rPr>
        <w:t>24.1</w:t>
      </w:r>
      <w:r w:rsidRPr="0029472D">
        <w:t xml:space="preserve">. Un Soumissionnaire peut modifier, remplacer ou retirer son offre après l’avoir déposé, à condition que la notification écrite de la modification ou du retrait, soit reçue par le Maître d’Ouvrage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w:t>
      </w:r>
      <w:r w:rsidRPr="0029472D">
        <w:lastRenderedPageBreak/>
        <w:t>clairement selon le cas, la mention « RETRAIT » et « OFFRE DE REMPLACEMENT » ou « MODIFICATION ».</w:t>
      </w:r>
    </w:p>
    <w:p w:rsidR="00CE5292" w:rsidRPr="0029472D" w:rsidRDefault="00CE5292" w:rsidP="00CE5292">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E5292" w:rsidRPr="0029472D" w:rsidRDefault="00CE5292" w:rsidP="00CE5292">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CE5292" w:rsidRPr="0029472D" w:rsidRDefault="00CE5292" w:rsidP="00CE5292">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E5292" w:rsidRPr="0029472D" w:rsidRDefault="00CE5292" w:rsidP="00CE5292">
      <w:pPr>
        <w:widowControl w:val="0"/>
        <w:autoSpaceDE w:val="0"/>
        <w:adjustRightInd w:val="0"/>
        <w:spacing w:after="60" w:line="360" w:lineRule="auto"/>
        <w:ind w:left="624" w:right="90" w:hanging="624"/>
        <w:jc w:val="both"/>
        <w:rPr>
          <w:b/>
        </w:rPr>
      </w:pPr>
      <w:r w:rsidRPr="0029472D">
        <w:rPr>
          <w:b/>
        </w:rPr>
        <w:t>Pour les soumissions en ligne,</w:t>
      </w:r>
    </w:p>
    <w:p w:rsidR="00CE5292" w:rsidRPr="0029472D" w:rsidRDefault="00CE5292" w:rsidP="00CE5292">
      <w:pPr>
        <w:widowControl w:val="0"/>
        <w:autoSpaceDE w:val="0"/>
        <w:adjustRightInd w:val="0"/>
        <w:spacing w:after="60" w:line="360" w:lineRule="auto"/>
        <w:ind w:right="90"/>
        <w:jc w:val="both"/>
      </w:pPr>
      <w:bookmarkStart w:id="122"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E5292" w:rsidRPr="0029472D" w:rsidRDefault="00CE5292" w:rsidP="00CE5292">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2"/>
    </w:p>
    <w:p w:rsidR="00CE5292" w:rsidRPr="0029472D" w:rsidRDefault="00CE5292" w:rsidP="00CE5292">
      <w:pPr>
        <w:pStyle w:val="RGAOpartie"/>
      </w:pPr>
      <w:bookmarkStart w:id="123" w:name="_Toc530307932"/>
      <w:bookmarkStart w:id="124" w:name="_Toc97557054"/>
      <w:bookmarkStart w:id="125" w:name="_Toc163062720"/>
      <w:r w:rsidRPr="0029472D">
        <w:t>Ouverture des plis et évaluation des offres</w:t>
      </w:r>
      <w:bookmarkEnd w:id="123"/>
      <w:bookmarkEnd w:id="124"/>
      <w:bookmarkEnd w:id="125"/>
    </w:p>
    <w:p w:rsidR="00CE5292" w:rsidRPr="0029472D" w:rsidRDefault="00CE5292" w:rsidP="00CE5292">
      <w:pPr>
        <w:pStyle w:val="RGAOarticles"/>
      </w:pPr>
      <w:bookmarkStart w:id="126" w:name="_Toc530307933"/>
      <w:bookmarkStart w:id="127" w:name="_Toc97557055"/>
      <w:bookmarkStart w:id="128" w:name="_Toc163062721"/>
      <w:r w:rsidRPr="0029472D">
        <w:t>Ouverture des plis et recours</w:t>
      </w:r>
      <w:bookmarkEnd w:id="126"/>
      <w:bookmarkEnd w:id="127"/>
      <w:bookmarkEnd w:id="128"/>
    </w:p>
    <w:p w:rsidR="00CE5292" w:rsidRPr="0029472D" w:rsidRDefault="00CE5292" w:rsidP="00CE5292">
      <w:pPr>
        <w:widowControl w:val="0"/>
        <w:autoSpaceDE w:val="0"/>
        <w:spacing w:after="60" w:line="360"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E5292" w:rsidRPr="0029472D" w:rsidRDefault="00CE5292" w:rsidP="00CE5292">
      <w:pPr>
        <w:widowControl w:val="0"/>
        <w:tabs>
          <w:tab w:val="left" w:pos="2340"/>
          <w:tab w:val="left" w:pos="2920"/>
          <w:tab w:val="left" w:pos="4900"/>
        </w:tabs>
        <w:autoSpaceDE w:val="0"/>
        <w:spacing w:after="60" w:line="360" w:lineRule="auto"/>
        <w:jc w:val="both"/>
      </w:pPr>
      <w:r w:rsidRPr="0029472D">
        <w:t>25.2. L’ouverture de tous les plis se fait en un temps, y compris pour les travaux de grande importance ou complexes ayant fait l’objet d’une procédure de pré qualification.</w:t>
      </w:r>
    </w:p>
    <w:p w:rsidR="00CE5292" w:rsidRPr="0029472D" w:rsidRDefault="00CE5292" w:rsidP="00CE5292">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CE5292" w:rsidRPr="0029472D" w:rsidRDefault="00CE5292" w:rsidP="00CE5292">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lastRenderedPageBreak/>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 ou la copie de sauvegarde »</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CE5292" w:rsidRPr="0029472D" w:rsidRDefault="00CE5292" w:rsidP="00CE5292">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E5292" w:rsidRPr="0029472D" w:rsidRDefault="00CE5292" w:rsidP="00CE5292">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E5292" w:rsidRPr="0029472D" w:rsidRDefault="00CE5292" w:rsidP="00CE5292">
      <w:pPr>
        <w:widowControl w:val="0"/>
        <w:autoSpaceDE w:val="0"/>
        <w:spacing w:after="60" w:line="360"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CE5292" w:rsidRPr="0029472D" w:rsidRDefault="00CE5292" w:rsidP="00CE5292">
      <w:pPr>
        <w:widowControl w:val="0"/>
        <w:autoSpaceDE w:val="0"/>
        <w:spacing w:after="60" w:line="360"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CE5292" w:rsidRPr="0029472D" w:rsidRDefault="00CE5292" w:rsidP="00CE5292">
      <w:pPr>
        <w:widowControl w:val="0"/>
        <w:autoSpaceDE w:val="0"/>
        <w:spacing w:after="60" w:line="360" w:lineRule="auto"/>
        <w:jc w:val="both"/>
      </w:pPr>
      <w:r w:rsidRPr="0029472D">
        <w:t>25.7. En cas de recours, le soumissionnaire doit adresser sa requête au Comité d’examen des recours avec copie au Maître d’Ouvrage le cas échéant, au président de la commission de passation des marchés concerné à l’organisme chargé de la régulation des Marchés Publics</w:t>
      </w:r>
      <w:r w:rsidRPr="0029472D">
        <w:rPr>
          <w:spacing w:val="24"/>
        </w:rPr>
        <w:t xml:space="preserve"> et à </w:t>
      </w:r>
      <w:r w:rsidRPr="0029472D">
        <w:t xml:space="preserve">l’Autorité chargée </w:t>
      </w:r>
      <w:r w:rsidRPr="0029472D">
        <w:lastRenderedPageBreak/>
        <w:t>des Marchés Publics.</w:t>
      </w:r>
    </w:p>
    <w:p w:rsidR="00CE5292" w:rsidRPr="0029472D" w:rsidRDefault="00CE5292" w:rsidP="00CE5292">
      <w:pPr>
        <w:widowControl w:val="0"/>
        <w:autoSpaceDE w:val="0"/>
        <w:spacing w:after="60" w:line="360" w:lineRule="auto"/>
        <w:jc w:val="both"/>
      </w:pPr>
      <w:r w:rsidRPr="0029472D">
        <w:t>Il doit parvenir dans un délai maximum de trois (03) jours ouvrables après l’ouverture des plis, sous la forme d’une lettre dûment signée par le requérant.</w:t>
      </w:r>
    </w:p>
    <w:p w:rsidR="00CE5292" w:rsidRPr="0029472D" w:rsidRDefault="00CE5292" w:rsidP="00CE5292">
      <w:pPr>
        <w:widowControl w:val="0"/>
        <w:autoSpaceDE w:val="0"/>
        <w:spacing w:after="60" w:line="360" w:lineRule="auto"/>
        <w:jc w:val="both"/>
      </w:pPr>
      <w:r w:rsidRPr="0029472D">
        <w:t>Ce recours qui ne peut porter que sur le déroulement de cette étape, notamment le respect des procédures et la régularité des pièces vérifiées, n’est pas suspensif.</w:t>
      </w:r>
    </w:p>
    <w:p w:rsidR="00CE5292" w:rsidRPr="0029472D" w:rsidRDefault="00CE5292" w:rsidP="00CE5292">
      <w:pPr>
        <w:widowControl w:val="0"/>
        <w:autoSpaceDE w:val="0"/>
        <w:spacing w:after="60" w:line="360" w:lineRule="auto"/>
        <w:jc w:val="both"/>
      </w:pPr>
      <w:r w:rsidRPr="0029472D">
        <w:t xml:space="preserve"> Le cas échéant, l’Observateur Indépendant annexe à son rapport, le feuillet du registre de recours qui lui a été remis, assorti des commentaires ou des observations y afférents.</w:t>
      </w:r>
    </w:p>
    <w:p w:rsidR="00CE5292" w:rsidRPr="0029472D" w:rsidRDefault="00CE5292" w:rsidP="00CE5292">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E5292" w:rsidRPr="0029472D" w:rsidRDefault="00CE5292" w:rsidP="00CE5292">
      <w:pPr>
        <w:pStyle w:val="RGAOarticles"/>
      </w:pPr>
      <w:bookmarkStart w:id="129" w:name="_Toc530307934"/>
      <w:bookmarkStart w:id="130" w:name="_Toc97557056"/>
      <w:bookmarkStart w:id="131" w:name="_Toc163062722"/>
      <w:r w:rsidRPr="0029472D">
        <w:t>Caractère confidentiel de la procédure</w:t>
      </w:r>
      <w:bookmarkEnd w:id="129"/>
      <w:bookmarkEnd w:id="130"/>
      <w:bookmarkEnd w:id="131"/>
    </w:p>
    <w:p w:rsidR="00CE5292" w:rsidRPr="0029472D" w:rsidRDefault="00CE5292" w:rsidP="00CE5292">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E5292" w:rsidRPr="0029472D" w:rsidRDefault="00CE5292" w:rsidP="00CE5292">
      <w:pPr>
        <w:widowControl w:val="0"/>
        <w:autoSpaceDE w:val="0"/>
        <w:spacing w:after="60" w:line="360"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dans la décision d’attribution, peut entraîner le rejet de son offre.</w:t>
      </w:r>
    </w:p>
    <w:p w:rsidR="00CE5292" w:rsidRPr="0029472D" w:rsidRDefault="00CE5292" w:rsidP="00CE5292">
      <w:pPr>
        <w:widowControl w:val="0"/>
        <w:autoSpaceDE w:val="0"/>
        <w:spacing w:after="60" w:line="360"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pour des motifs ayant trait à son offre, il devra le faire par écrit.</w:t>
      </w:r>
    </w:p>
    <w:p w:rsidR="00CE5292" w:rsidRPr="0029472D" w:rsidRDefault="00CE5292" w:rsidP="00CE5292">
      <w:pPr>
        <w:pStyle w:val="RGAOarticles"/>
      </w:pPr>
      <w:bookmarkStart w:id="132" w:name="_Toc530307935"/>
      <w:bookmarkStart w:id="133" w:name="_Toc97557057"/>
      <w:bookmarkStart w:id="134" w:name="_Toc163062723"/>
      <w:r w:rsidRPr="0029472D">
        <w:t xml:space="preserve">Eclaircissements sur les offres et contacts avec le </w:t>
      </w:r>
      <w:r>
        <w:t xml:space="preserve">Maître d’Ouvrage </w:t>
      </w:r>
      <w:bookmarkEnd w:id="132"/>
      <w:bookmarkEnd w:id="133"/>
      <w:bookmarkEnd w:id="134"/>
    </w:p>
    <w:p w:rsidR="00CE5292" w:rsidRPr="0029472D" w:rsidRDefault="00CE5292" w:rsidP="00CE5292">
      <w:pPr>
        <w:widowControl w:val="0"/>
        <w:autoSpaceDE w:val="0"/>
        <w:spacing w:after="60" w:line="360"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CE5292" w:rsidRPr="0029472D" w:rsidRDefault="00CE5292" w:rsidP="00CE5292">
      <w:pPr>
        <w:widowControl w:val="0"/>
        <w:autoSpaceDE w:val="0"/>
        <w:spacing w:after="60" w:line="360"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 xml:space="preserve">recherché, offert ou autorisé. La demande d’éclaircissement doit avoir pour but notamment de retrouver une information contenue dans </w:t>
      </w:r>
      <w:r w:rsidRPr="0029472D">
        <w:lastRenderedPageBreak/>
        <w:t>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E5292" w:rsidRPr="0029472D" w:rsidRDefault="00CE5292" w:rsidP="00CE5292">
      <w:pPr>
        <w:widowControl w:val="0"/>
        <w:autoSpaceDE w:val="0"/>
        <w:spacing w:after="60" w:line="360" w:lineRule="auto"/>
        <w:jc w:val="both"/>
      </w:pPr>
      <w:r w:rsidRPr="0029472D">
        <w:t>27.3. Le délai de réponse accordé aux demandes d’éclaircissement ne saurait excéder sept (07) jours ouvrables.</w:t>
      </w:r>
    </w:p>
    <w:p w:rsidR="00CE5292" w:rsidRPr="0029472D" w:rsidRDefault="00CE5292" w:rsidP="00CE5292">
      <w:pPr>
        <w:widowControl w:val="0"/>
        <w:autoSpaceDE w:val="0"/>
        <w:spacing w:after="60" w:line="360"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E5292" w:rsidRPr="0029472D" w:rsidRDefault="00CE5292" w:rsidP="00CE5292">
      <w:pPr>
        <w:pStyle w:val="RGAOarticles"/>
      </w:pPr>
      <w:bookmarkStart w:id="135" w:name="_Toc530307936"/>
      <w:bookmarkStart w:id="136" w:name="_Toc97557058"/>
      <w:bookmarkStart w:id="137" w:name="_Toc163062724"/>
      <w:r w:rsidRPr="0029472D">
        <w:t xml:space="preserve">Détermination de la conformité des offres </w:t>
      </w:r>
      <w:bookmarkStart w:id="138" w:name="_Hlk159250639"/>
      <w:r w:rsidRPr="0029472D">
        <w:t>et évaluation au plan technique</w:t>
      </w:r>
      <w:bookmarkEnd w:id="135"/>
      <w:bookmarkEnd w:id="136"/>
      <w:bookmarkEnd w:id="137"/>
      <w:bookmarkEnd w:id="138"/>
    </w:p>
    <w:p w:rsidR="00CE5292" w:rsidRPr="0029472D" w:rsidRDefault="00CE5292" w:rsidP="00CE5292">
      <w:pPr>
        <w:widowControl w:val="0"/>
        <w:autoSpaceDE w:val="0"/>
        <w:spacing w:after="60" w:line="360"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CE5292" w:rsidRPr="0029472D" w:rsidRDefault="00CE5292" w:rsidP="00CE5292">
      <w:pPr>
        <w:widowControl w:val="0"/>
        <w:autoSpaceDE w:val="0"/>
        <w:spacing w:after="60" w:line="360"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CE5292" w:rsidRPr="0029472D" w:rsidRDefault="00CE5292" w:rsidP="00CE5292">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CE5292" w:rsidRPr="0029472D" w:rsidRDefault="00CE5292" w:rsidP="00CE5292">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E5292" w:rsidRPr="0029472D" w:rsidRDefault="00CE5292" w:rsidP="00CE5292">
      <w:pPr>
        <w:widowControl w:val="0"/>
        <w:autoSpaceDE w:val="0"/>
        <w:spacing w:after="60" w:line="360"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 ni réserve importante. Une divergence ou réserve importante est celle qui :</w:t>
      </w:r>
    </w:p>
    <w:p w:rsidR="00CE5292" w:rsidRPr="0029472D" w:rsidRDefault="00CE5292" w:rsidP="00CE5292">
      <w:pPr>
        <w:widowControl w:val="0"/>
        <w:autoSpaceDE w:val="0"/>
        <w:spacing w:after="60" w:line="360" w:lineRule="auto"/>
        <w:ind w:left="993" w:hanging="142"/>
        <w:jc w:val="both"/>
      </w:pPr>
      <w:r w:rsidRPr="0029472D">
        <w:t>i. Affecte sensiblement l’étendue, la qualité ou la réalisation des Travaux ;</w:t>
      </w:r>
    </w:p>
    <w:p w:rsidR="00CE5292" w:rsidRPr="0029472D" w:rsidRDefault="00CE5292" w:rsidP="00CE5292">
      <w:pPr>
        <w:widowControl w:val="0"/>
        <w:autoSpaceDE w:val="0"/>
        <w:spacing w:after="60" w:line="360" w:lineRule="auto"/>
        <w:ind w:left="993" w:hanging="142"/>
        <w:jc w:val="both"/>
      </w:pPr>
      <w:r w:rsidRPr="0029472D">
        <w:t xml:space="preserve">ii. Limite sensiblement, </w:t>
      </w:r>
      <w:bookmarkStart w:id="139" w:name="_Hlk159250844"/>
      <w:r w:rsidRPr="0029472D">
        <w:t xml:space="preserve">en contradiction </w:t>
      </w:r>
      <w:bookmarkEnd w:id="139"/>
      <w:r w:rsidRPr="0029472D">
        <w:t>avec le Dossier d’Appel d’Offres, les droits du Maître d’Ouvrage ou ses obligations au titre du Marché;</w:t>
      </w:r>
    </w:p>
    <w:p w:rsidR="00CE5292" w:rsidRPr="0029472D" w:rsidRDefault="00CE5292" w:rsidP="00CE5292">
      <w:pPr>
        <w:widowControl w:val="0"/>
        <w:autoSpaceDE w:val="0"/>
        <w:spacing w:after="60" w:line="360" w:lineRule="auto"/>
        <w:ind w:left="993" w:hanging="142"/>
        <w:jc w:val="both"/>
      </w:pPr>
      <w:r w:rsidRPr="0029472D">
        <w:lastRenderedPageBreak/>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CE5292" w:rsidRPr="0029472D" w:rsidRDefault="00CE5292" w:rsidP="00CE5292">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CE5292" w:rsidRPr="0029472D" w:rsidRDefault="00CE5292" w:rsidP="00CE5292">
      <w:pPr>
        <w:widowControl w:val="0"/>
        <w:autoSpaceDE w:val="0"/>
        <w:spacing w:after="60" w:line="360" w:lineRule="auto"/>
        <w:jc w:val="both"/>
      </w:pPr>
      <w:r w:rsidRPr="0029472D">
        <w:t xml:space="preserve">28.5. </w:t>
      </w:r>
      <w:r w:rsidRPr="0029472D">
        <w:rPr>
          <w:spacing w:val="3"/>
        </w:rPr>
        <w:t xml:space="preserve">Le </w:t>
      </w:r>
      <w:r>
        <w:rPr>
          <w:spacing w:val="3"/>
        </w:rPr>
        <w:t xml:space="preserve">Maître d’Ouvrage </w:t>
      </w:r>
      <w:r w:rsidRPr="0029472D">
        <w:rPr>
          <w:spacing w:val="3"/>
        </w:rPr>
        <w:t xml:space="preserve">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CE5292" w:rsidRPr="0029472D" w:rsidRDefault="00CE5292" w:rsidP="00CE5292">
      <w:pPr>
        <w:pStyle w:val="RGAOarticles"/>
      </w:pPr>
      <w:bookmarkStart w:id="140" w:name="_Toc530307937"/>
      <w:bookmarkStart w:id="141" w:name="_Toc97557059"/>
      <w:bookmarkStart w:id="142" w:name="_Toc163062725"/>
      <w:r w:rsidRPr="0029472D">
        <w:t>Critères d’évaluation et de qualification du soumissionnaire</w:t>
      </w:r>
      <w:bookmarkEnd w:id="140"/>
      <w:bookmarkEnd w:id="141"/>
      <w:bookmarkEnd w:id="142"/>
      <w:r w:rsidRPr="0029472D">
        <w:t xml:space="preserve"> </w:t>
      </w:r>
    </w:p>
    <w:p w:rsidR="00CE5292" w:rsidRPr="0029472D" w:rsidRDefault="00CE5292" w:rsidP="00CE5292">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E5292" w:rsidRPr="0029472D" w:rsidRDefault="00CE5292" w:rsidP="00CE5292">
      <w:pPr>
        <w:pStyle w:val="RGAOarticles"/>
      </w:pPr>
      <w:bookmarkStart w:id="143" w:name="_Toc530307938"/>
      <w:bookmarkStart w:id="144" w:name="_Toc97557060"/>
      <w:bookmarkStart w:id="145" w:name="_Toc163062726"/>
      <w:r w:rsidRPr="0029472D">
        <w:t>Correction des erreurs</w:t>
      </w:r>
      <w:bookmarkEnd w:id="143"/>
      <w:bookmarkEnd w:id="144"/>
      <w:bookmarkEnd w:id="145"/>
    </w:p>
    <w:p w:rsidR="00CE5292" w:rsidRPr="0029472D" w:rsidRDefault="00CE5292" w:rsidP="00CE5292">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CE5292" w:rsidRPr="0029472D" w:rsidRDefault="00CE5292" w:rsidP="00CE5292">
      <w:pPr>
        <w:widowControl w:val="0"/>
        <w:autoSpaceDE w:val="0"/>
        <w:spacing w:after="60" w:line="360"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E5292" w:rsidRPr="0029472D" w:rsidRDefault="00CE5292" w:rsidP="00CE5292">
      <w:pPr>
        <w:widowControl w:val="0"/>
        <w:autoSpaceDE w:val="0"/>
        <w:spacing w:after="60" w:line="360" w:lineRule="auto"/>
        <w:jc w:val="both"/>
      </w:pPr>
      <w:r w:rsidRPr="0029472D">
        <w:t>b. Si le total obtenu par addition ou soustraction des sous totaux n’est pas exact, les sous totaux feront foi et le total sera corrigé ;</w:t>
      </w:r>
    </w:p>
    <w:p w:rsidR="00CE5292" w:rsidRPr="0029472D" w:rsidRDefault="00CE5292" w:rsidP="00CE5292">
      <w:pPr>
        <w:widowControl w:val="0"/>
        <w:autoSpaceDE w:val="0"/>
        <w:spacing w:after="60" w:line="360" w:lineRule="auto"/>
        <w:jc w:val="both"/>
      </w:pPr>
      <w:r w:rsidRPr="0029472D">
        <w:t>c. En cas de divergence entre les prix en chiffres et  ceux en lettres,  le prix en lettres fait foi.</w:t>
      </w:r>
    </w:p>
    <w:p w:rsidR="00CE5292" w:rsidRPr="0029472D" w:rsidRDefault="00CE5292" w:rsidP="00CE5292">
      <w:pPr>
        <w:widowControl w:val="0"/>
        <w:autoSpaceDE w:val="0"/>
        <w:spacing w:after="60" w:line="360"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CE5292" w:rsidRPr="0029472D" w:rsidRDefault="00CE5292" w:rsidP="00CE5292">
      <w:pPr>
        <w:widowControl w:val="0"/>
        <w:autoSpaceDE w:val="0"/>
        <w:spacing w:after="60" w:line="360" w:lineRule="auto"/>
        <w:jc w:val="both"/>
      </w:pPr>
      <w:r w:rsidRPr="0029472D">
        <w:t>30.3. Si le Soumissionnaire ayant présenté l’offre évaluée la moins-disante, n’accepte pas les corrections apportées, son offre sera écartée et sa caution de soumission saisie.</w:t>
      </w:r>
    </w:p>
    <w:p w:rsidR="00CE5292" w:rsidRPr="0029472D" w:rsidRDefault="00CE5292" w:rsidP="00CE5292">
      <w:pPr>
        <w:pStyle w:val="RGAOarticles"/>
      </w:pPr>
      <w:bookmarkStart w:id="146" w:name="_Toc530307939"/>
      <w:bookmarkStart w:id="147" w:name="_Toc97557061"/>
      <w:bookmarkStart w:id="148" w:name="_Toc163062727"/>
      <w:r w:rsidRPr="0029472D">
        <w:t>Conversion en une seule monnaie</w:t>
      </w:r>
      <w:bookmarkEnd w:id="146"/>
      <w:bookmarkEnd w:id="147"/>
      <w:bookmarkEnd w:id="148"/>
    </w:p>
    <w:p w:rsidR="00CE5292" w:rsidRPr="0029472D" w:rsidRDefault="00CE5292" w:rsidP="00CE5292">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CE5292" w:rsidRPr="0029472D" w:rsidRDefault="00CE5292" w:rsidP="00CE5292">
      <w:pPr>
        <w:widowControl w:val="0"/>
        <w:autoSpaceDE w:val="0"/>
        <w:spacing w:after="60" w:line="360" w:lineRule="auto"/>
        <w:jc w:val="both"/>
      </w:pPr>
      <w:r w:rsidRPr="0029472D">
        <w:lastRenderedPageBreak/>
        <w:t>31.2. La conversion se fera en utilisant le cours vendeur fixé par la Banque des Etats de l’Afrique Centrale (BEAC), dans les conditions définies par le RPAO.</w:t>
      </w:r>
    </w:p>
    <w:p w:rsidR="00CE5292" w:rsidRPr="0029472D" w:rsidRDefault="00CE5292" w:rsidP="00CE5292">
      <w:pPr>
        <w:pStyle w:val="RGAOarticles"/>
      </w:pPr>
      <w:bookmarkStart w:id="149" w:name="_Toc530307940"/>
      <w:bookmarkStart w:id="150" w:name="_Toc97557062"/>
      <w:bookmarkStart w:id="151" w:name="_Toc163062728"/>
      <w:r w:rsidRPr="0029472D">
        <w:t>Evaluation et comparaison des offres au plan financier</w:t>
      </w:r>
      <w:bookmarkEnd w:id="149"/>
      <w:bookmarkEnd w:id="150"/>
      <w:bookmarkEnd w:id="151"/>
      <w:r w:rsidRPr="0029472D">
        <w:t xml:space="preserve"> </w:t>
      </w:r>
    </w:p>
    <w:p w:rsidR="00CE5292" w:rsidRPr="0029472D" w:rsidRDefault="00CE5292" w:rsidP="00CE5292">
      <w:pPr>
        <w:widowControl w:val="0"/>
        <w:autoSpaceDE w:val="0"/>
        <w:spacing w:after="60" w:line="360" w:lineRule="auto"/>
        <w:jc w:val="both"/>
      </w:pPr>
      <w:r w:rsidRPr="0029472D">
        <w:t>32.1. Seules les offres reconnues conformes, selon les dispositions des articles 28, 29 du RGAO, seront évaluées et comparées par la Sous</w:t>
      </w:r>
      <w:r>
        <w:t xml:space="preserve"> </w:t>
      </w:r>
      <w:r w:rsidRPr="0029472D">
        <w:t xml:space="preserve">- </w:t>
      </w:r>
      <w:r>
        <w:t>C</w:t>
      </w:r>
      <w:r w:rsidRPr="0029472D">
        <w:t>ommission d’</w:t>
      </w:r>
      <w:r>
        <w:t>A</w:t>
      </w:r>
      <w:r w:rsidRPr="0029472D">
        <w:t>nalyse.</w:t>
      </w:r>
    </w:p>
    <w:p w:rsidR="00CE5292" w:rsidRPr="0029472D" w:rsidRDefault="00CE5292" w:rsidP="00CE5292">
      <w:pPr>
        <w:widowControl w:val="0"/>
        <w:autoSpaceDE w:val="0"/>
        <w:spacing w:after="60" w:line="360" w:lineRule="auto"/>
        <w:jc w:val="both"/>
      </w:pPr>
      <w:r w:rsidRPr="0029472D">
        <w:t>32.2. En évaluant les offres, la sous-commission déterminera pour chaque offre le montant évalué de l’offre en rectifiant son montant comme suit :</w:t>
      </w:r>
    </w:p>
    <w:p w:rsidR="00CE5292" w:rsidRPr="0029472D" w:rsidRDefault="00CE5292" w:rsidP="00CE5292">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CE5292" w:rsidRPr="0029472D" w:rsidRDefault="00CE5292" w:rsidP="00CE5292">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E5292" w:rsidRPr="0029472D" w:rsidRDefault="00CE5292" w:rsidP="00CE5292">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CE5292" w:rsidRPr="0029472D" w:rsidRDefault="00CE5292" w:rsidP="00CE5292">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CE5292" w:rsidRPr="0029472D" w:rsidRDefault="00CE5292" w:rsidP="00CE5292">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CE5292" w:rsidRPr="0029472D" w:rsidRDefault="00CE5292" w:rsidP="00CE5292">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CE5292" w:rsidRPr="0029472D" w:rsidRDefault="00CE5292" w:rsidP="00CE529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2" w:name="_Hlk159259844"/>
      <w:r w:rsidRPr="0029472D">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t xml:space="preserve">Maître d’Ouvrage </w:t>
      </w:r>
      <w:r w:rsidRPr="0029472D">
        <w:t xml:space="preserve"> dans le RPAO.</w:t>
      </w:r>
    </w:p>
    <w:bookmarkEnd w:id="152"/>
    <w:p w:rsidR="00CE5292" w:rsidRPr="0029472D" w:rsidRDefault="00CE5292" w:rsidP="00CE5292">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CE5292" w:rsidRPr="0029472D" w:rsidRDefault="00CE5292" w:rsidP="00CE5292">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3"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 xml:space="preserve">e </w:t>
      </w:r>
      <w:bookmarkEnd w:id="153"/>
      <w:r w:rsidRPr="0029472D">
        <w:rPr>
          <w:spacing w:val="5"/>
        </w:rPr>
        <w:t xml:space="preserve">est </w:t>
      </w:r>
      <w:r w:rsidRPr="0029472D">
        <w:t xml:space="preserve">jugée anormalement basse </w:t>
      </w:r>
      <w:bookmarkStart w:id="154" w:name="_Hlk159259982"/>
      <w:r w:rsidRPr="0029472D">
        <w:t xml:space="preserve">ou est fortement déséquilibrée </w:t>
      </w:r>
      <w:bookmarkEnd w:id="154"/>
      <w:r w:rsidRPr="0029472D">
        <w:t xml:space="preserve">par rapport à l’estimation faite par le Maître d’Ouvrage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w:t>
      </w:r>
      <w:r w:rsidRPr="0029472D">
        <w:lastRenderedPageBreak/>
        <w:t xml:space="preserve">estimatif, vérifier si ces prix sont compatibles avec les méthodes de construction et le calendrier proposé. </w:t>
      </w:r>
    </w:p>
    <w:p w:rsidR="00CE5292" w:rsidRPr="0029472D" w:rsidRDefault="00CE5292" w:rsidP="00CE5292">
      <w:pPr>
        <w:widowControl w:val="0"/>
        <w:tabs>
          <w:tab w:val="left" w:pos="1040"/>
          <w:tab w:val="left" w:pos="1820"/>
          <w:tab w:val="left" w:pos="2840"/>
          <w:tab w:val="left" w:pos="3240"/>
          <w:tab w:val="left" w:pos="4760"/>
        </w:tabs>
        <w:autoSpaceDE w:val="0"/>
        <w:spacing w:after="60" w:line="360" w:lineRule="auto"/>
        <w:jc w:val="both"/>
      </w:pPr>
      <w:r w:rsidRPr="0029472D">
        <w:t xml:space="preserve">32.5 Sur proposition de la sous-commission d’analyse, le Président de la Commission de Passation de marchés peut demander aux soumissionnaires ou aux administrations et organismes compétents des éclaircissements sur les offres.  </w:t>
      </w:r>
    </w:p>
    <w:p w:rsidR="00CE5292" w:rsidRPr="0029472D" w:rsidRDefault="00CE5292" w:rsidP="00CE5292">
      <w:pPr>
        <w:widowControl w:val="0"/>
        <w:tabs>
          <w:tab w:val="left" w:pos="1040"/>
          <w:tab w:val="left" w:pos="1820"/>
          <w:tab w:val="left" w:pos="2840"/>
          <w:tab w:val="left" w:pos="3240"/>
          <w:tab w:val="left" w:pos="4760"/>
        </w:tabs>
        <w:autoSpaceDE w:val="0"/>
        <w:spacing w:after="60" w:line="360" w:lineRule="auto"/>
        <w:jc w:val="both"/>
      </w:pPr>
      <w:r w:rsidRPr="0029472D">
        <w:t>32.6 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pour avis, en même temps que la demande d’éclaircissement.</w:t>
      </w:r>
    </w:p>
    <w:p w:rsidR="00CE5292" w:rsidRPr="0029472D" w:rsidRDefault="00CE5292" w:rsidP="00CE5292">
      <w:pPr>
        <w:widowControl w:val="0"/>
        <w:tabs>
          <w:tab w:val="left" w:pos="1040"/>
          <w:tab w:val="left" w:pos="1820"/>
          <w:tab w:val="left" w:pos="2840"/>
          <w:tab w:val="left" w:pos="3240"/>
          <w:tab w:val="left" w:pos="4760"/>
        </w:tabs>
        <w:autoSpaceDE w:val="0"/>
        <w:spacing w:after="60" w:line="360" w:lineRule="auto"/>
        <w:jc w:val="both"/>
      </w:pPr>
      <w:r w:rsidRPr="0029472D">
        <w:t>Le Maître d’Ouvrage tient compte de l’avis l’organisme chargé de la régulation des marchés publics pour se prononcer.</w:t>
      </w:r>
    </w:p>
    <w:p w:rsidR="00CE5292" w:rsidRPr="0029472D" w:rsidRDefault="00CE5292" w:rsidP="00CE5292">
      <w:pPr>
        <w:pStyle w:val="RGAOarticles"/>
      </w:pPr>
      <w:bookmarkStart w:id="155" w:name="_Toc530307941"/>
      <w:bookmarkStart w:id="156" w:name="_Toc97557063"/>
      <w:bookmarkStart w:id="157" w:name="_Toc163062729"/>
      <w:r w:rsidRPr="0029472D">
        <w:t>Préférence accordée aux soumissionnaires nationaux</w:t>
      </w:r>
      <w:bookmarkEnd w:id="155"/>
      <w:bookmarkEnd w:id="156"/>
      <w:bookmarkEnd w:id="157"/>
    </w:p>
    <w:p w:rsidR="00CE5292" w:rsidRPr="0029472D" w:rsidRDefault="00CE5292" w:rsidP="00CE5292">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CE5292" w:rsidRPr="0029472D" w:rsidRDefault="00CE5292" w:rsidP="00CE5292">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CE5292" w:rsidRPr="0029472D" w:rsidRDefault="00CE5292" w:rsidP="00CE5292">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CE5292" w:rsidRPr="0029472D" w:rsidRDefault="00CE5292" w:rsidP="00CE5292">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CE5292" w:rsidRPr="0029472D" w:rsidRDefault="00CE5292" w:rsidP="00CE5292">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CE5292" w:rsidRPr="0029472D" w:rsidRDefault="00CE5292" w:rsidP="00CE5292">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CE5292" w:rsidRPr="0029472D" w:rsidRDefault="00CE5292" w:rsidP="00CE5292">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CE5292" w:rsidRPr="00CE17BB" w:rsidRDefault="00CE5292" w:rsidP="00CE5292">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CE5292" w:rsidRPr="0029472D" w:rsidRDefault="00CE5292" w:rsidP="00CE5292">
      <w:pPr>
        <w:pStyle w:val="RGAOpartie"/>
      </w:pPr>
      <w:bookmarkStart w:id="158" w:name="_Toc530307942"/>
      <w:bookmarkStart w:id="159" w:name="_Toc97557064"/>
      <w:bookmarkStart w:id="160" w:name="_Toc163062730"/>
      <w:r w:rsidRPr="0029472D">
        <w:t>Attribution</w:t>
      </w:r>
      <w:bookmarkEnd w:id="158"/>
      <w:bookmarkEnd w:id="159"/>
      <w:bookmarkEnd w:id="160"/>
    </w:p>
    <w:p w:rsidR="00CE5292" w:rsidRPr="0029472D" w:rsidRDefault="00CE5292" w:rsidP="00CE5292">
      <w:pPr>
        <w:pStyle w:val="RGAOarticles"/>
      </w:pPr>
      <w:bookmarkStart w:id="161" w:name="_Toc530307943"/>
      <w:bookmarkStart w:id="162" w:name="_Toc97557065"/>
      <w:bookmarkStart w:id="163" w:name="_Toc163062731"/>
      <w:r w:rsidRPr="0029472D">
        <w:t>Attribution</w:t>
      </w:r>
      <w:bookmarkEnd w:id="161"/>
      <w:bookmarkEnd w:id="162"/>
      <w:bookmarkEnd w:id="163"/>
    </w:p>
    <w:p w:rsidR="00CE5292" w:rsidRPr="0029472D" w:rsidRDefault="00CE5292" w:rsidP="00CE5292">
      <w:pPr>
        <w:widowControl w:val="0"/>
        <w:tabs>
          <w:tab w:val="left" w:pos="1700"/>
          <w:tab w:val="left" w:pos="2100"/>
          <w:tab w:val="left" w:pos="2620"/>
          <w:tab w:val="left" w:pos="3640"/>
          <w:tab w:val="left" w:pos="4220"/>
        </w:tabs>
        <w:autoSpaceDE w:val="0"/>
        <w:spacing w:after="60" w:line="360" w:lineRule="auto"/>
        <w:jc w:val="both"/>
      </w:pPr>
      <w:r w:rsidRPr="0029472D">
        <w:t xml:space="preserve">34.1. Le Maître d’Ouvrage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 xml:space="preserve">e </w:t>
      </w:r>
      <w:r w:rsidRPr="0029472D">
        <w:rPr>
          <w:spacing w:val="1"/>
        </w:rPr>
        <w:t xml:space="preserve">en </w:t>
      </w:r>
      <w:r w:rsidRPr="0029472D">
        <w:t xml:space="preserve">considérant le cas échéant les remises proposées. </w:t>
      </w:r>
    </w:p>
    <w:p w:rsidR="00CE5292" w:rsidRPr="0029472D" w:rsidRDefault="00CE5292" w:rsidP="00CE5292">
      <w:pPr>
        <w:widowControl w:val="0"/>
        <w:autoSpaceDE w:val="0"/>
        <w:spacing w:after="60" w:line="360" w:lineRule="auto"/>
        <w:jc w:val="both"/>
        <w:rPr>
          <w:spacing w:val="2"/>
        </w:rPr>
      </w:pPr>
      <w:r w:rsidRPr="0029472D">
        <w:rPr>
          <w:spacing w:val="1"/>
        </w:rPr>
        <w:lastRenderedPageBreak/>
        <w:t>34 2</w:t>
      </w:r>
      <w:r w:rsidRPr="0029472D">
        <w:t xml:space="preserve">. Si l’Appel d’Offres porte sur plusieurs lots, l’attribution se fera selon </w:t>
      </w:r>
      <w:r w:rsidRPr="0029472D">
        <w:rPr>
          <w:spacing w:val="2"/>
        </w:rPr>
        <w:t xml:space="preserve">les prescriptions du RPAO. </w:t>
      </w:r>
    </w:p>
    <w:p w:rsidR="00CE5292" w:rsidRPr="0029472D" w:rsidRDefault="00CE5292" w:rsidP="00CE5292">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et notifiée à l’attributaire dans un délai maximum de soixante-douze (72) heures à compter de sa signature </w:t>
      </w:r>
    </w:p>
    <w:p w:rsidR="00CE5292" w:rsidRPr="0029472D" w:rsidRDefault="00CE5292" w:rsidP="00CE5292">
      <w:pPr>
        <w:widowControl w:val="0"/>
        <w:autoSpaceDE w:val="0"/>
        <w:spacing w:after="60" w:line="360" w:lineRule="auto"/>
        <w:jc w:val="both"/>
      </w:pPr>
      <w:r w:rsidRPr="0029472D">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E5292" w:rsidRPr="0029472D" w:rsidRDefault="00CE5292" w:rsidP="00CE5292">
      <w:pPr>
        <w:pStyle w:val="RGAOarticles"/>
      </w:pPr>
      <w:bookmarkStart w:id="164" w:name="_Toc530307944"/>
      <w:bookmarkStart w:id="165" w:name="_Toc97557066"/>
      <w:bookmarkStart w:id="166" w:name="_Toc163062732"/>
      <w:r w:rsidRPr="0029472D">
        <w:t>Droit du Maître d’Ouvrage de déclarer un Appel d’Offres infructueux ou d’annuler une procédure</w:t>
      </w:r>
      <w:bookmarkEnd w:id="164"/>
      <w:bookmarkEnd w:id="165"/>
      <w:bookmarkEnd w:id="166"/>
    </w:p>
    <w:p w:rsidR="00CE5292" w:rsidRPr="0029472D" w:rsidRDefault="00CE5292" w:rsidP="00CE5292">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35.1 Le Maître d’Ouvrage se réserve le droit d’annuler un Appel d’Offres ou de déclarer un appel d’offres infructueux après avis de la commission des marchés compétente sans qu’il y’ait lieu à réclamation.</w:t>
      </w:r>
    </w:p>
    <w:p w:rsidR="00CE5292" w:rsidRPr="0029472D" w:rsidRDefault="00CE5292" w:rsidP="00CE5292">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Toutefois, lorsque les offres ont déjà été ouvertes, l’annulation est subordonnée à l’accord de l’Autorité chargée des Marchés Publics.</w:t>
      </w:r>
    </w:p>
    <w:p w:rsidR="00CE5292" w:rsidRPr="0029472D" w:rsidRDefault="00CE5292" w:rsidP="00CE5292">
      <w:pPr>
        <w:widowControl w:val="0"/>
        <w:autoSpaceDE w:val="0"/>
        <w:spacing w:after="60" w:line="360" w:lineRule="auto"/>
        <w:jc w:val="both"/>
        <w:rPr>
          <w:spacing w:val="5"/>
        </w:rPr>
      </w:pPr>
      <w:r w:rsidRPr="0029472D">
        <w:t>35.2 Le Maître d'Ouvrage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CE5292" w:rsidRPr="0029472D" w:rsidRDefault="00CE5292" w:rsidP="00CE5292">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CE5292" w:rsidRPr="0029472D" w:rsidRDefault="00CE5292" w:rsidP="00CE5292">
      <w:pPr>
        <w:pStyle w:val="RGAOarticles"/>
      </w:pPr>
      <w:bookmarkStart w:id="167" w:name="_Toc530307945"/>
      <w:bookmarkStart w:id="168" w:name="_Toc97557067"/>
      <w:bookmarkStart w:id="169" w:name="_Toc163062733"/>
      <w:r w:rsidRPr="0029472D">
        <w:t>Notification de l’attribution du marché</w:t>
      </w:r>
      <w:bookmarkEnd w:id="167"/>
      <w:bookmarkEnd w:id="168"/>
      <w:bookmarkEnd w:id="169"/>
    </w:p>
    <w:p w:rsidR="00CE5292" w:rsidRPr="0029472D" w:rsidRDefault="00CE5292" w:rsidP="00CE5292">
      <w:pPr>
        <w:widowControl w:val="0"/>
        <w:autoSpaceDE w:val="0"/>
        <w:spacing w:after="60" w:line="360" w:lineRule="auto"/>
        <w:ind w:right="-15"/>
        <w:jc w:val="both"/>
      </w:pPr>
      <w:r w:rsidRPr="0029472D">
        <w:t>36.1 Toute attribution d’un marché est matérialisée par une décision du Maître d’Ouvrage et notifiée à l’attributaire dans un délai maximum de soixante-douze (72) heures à compter de sa signature.</w:t>
      </w:r>
    </w:p>
    <w:p w:rsidR="00CE5292" w:rsidRPr="0029472D" w:rsidRDefault="00CE5292" w:rsidP="00CE5292">
      <w:pPr>
        <w:widowControl w:val="0"/>
        <w:tabs>
          <w:tab w:val="left" w:pos="1140"/>
          <w:tab w:val="left" w:pos="1720"/>
          <w:tab w:val="left" w:pos="2100"/>
          <w:tab w:val="left" w:pos="2960"/>
          <w:tab w:val="left" w:pos="4220"/>
          <w:tab w:val="left" w:pos="5060"/>
        </w:tabs>
        <w:autoSpaceDE w:val="0"/>
        <w:spacing w:after="60" w:line="360"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w:t>
      </w:r>
      <w:r w:rsidRPr="0029472D">
        <w:rPr>
          <w:spacing w:val="5"/>
        </w:rPr>
        <w:t>paier</w:t>
      </w:r>
      <w:r w:rsidRPr="0029472D">
        <w:t>a au cocontractant de l’administration au titre de l’exécution des travaux et le délai d’exécution.</w:t>
      </w:r>
    </w:p>
    <w:p w:rsidR="00CE5292" w:rsidRPr="0029472D" w:rsidRDefault="00CE5292" w:rsidP="00CE5292">
      <w:pPr>
        <w:pStyle w:val="RGAOarticles"/>
      </w:pPr>
      <w:bookmarkStart w:id="170" w:name="_Toc530307946"/>
      <w:bookmarkStart w:id="171" w:name="_Toc97557068"/>
      <w:bookmarkStart w:id="172" w:name="_Toc163062734"/>
      <w:r w:rsidRPr="0029472D">
        <w:t>Publication des résultats d’attribution du marché et recours</w:t>
      </w:r>
      <w:bookmarkEnd w:id="170"/>
      <w:bookmarkEnd w:id="171"/>
      <w:bookmarkEnd w:id="172"/>
    </w:p>
    <w:p w:rsidR="00CE5292" w:rsidRPr="0029472D" w:rsidRDefault="00CE5292" w:rsidP="00CE5292">
      <w:pPr>
        <w:widowControl w:val="0"/>
        <w:autoSpaceDE w:val="0"/>
        <w:spacing w:after="60" w:line="360" w:lineRule="auto"/>
        <w:jc w:val="both"/>
      </w:pPr>
      <w:r w:rsidRPr="0029472D">
        <w:t>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E5292" w:rsidRPr="0029472D" w:rsidRDefault="00CE5292" w:rsidP="00CE5292">
      <w:pPr>
        <w:widowControl w:val="0"/>
        <w:autoSpaceDE w:val="0"/>
        <w:spacing w:after="60" w:line="360" w:lineRule="auto"/>
        <w:jc w:val="both"/>
        <w:rPr>
          <w:spacing w:val="5"/>
        </w:rPr>
      </w:pPr>
      <w:r w:rsidRPr="0029472D">
        <w:lastRenderedPageBreak/>
        <w:t xml:space="preserve">37.2. </w:t>
      </w:r>
      <w:r w:rsidRPr="0029472D">
        <w:rPr>
          <w:spacing w:val="5"/>
        </w:rPr>
        <w:t>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w:t>
      </w:r>
    </w:p>
    <w:p w:rsidR="00CE5292" w:rsidRPr="0029472D" w:rsidRDefault="00CE5292" w:rsidP="00CE5292">
      <w:pPr>
        <w:widowControl w:val="0"/>
        <w:autoSpaceDE w:val="0"/>
        <w:spacing w:after="60" w:line="360"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adresse</w:t>
      </w:r>
      <w:r w:rsidRPr="0029472D">
        <w:rPr>
          <w:spacing w:val="12"/>
        </w:rPr>
        <w:t xml:space="preserve"> à chaque soumissionnaire qui en fait la demande, un extrait du rapport d’analyse le concernant.</w:t>
      </w:r>
    </w:p>
    <w:p w:rsidR="00CE5292" w:rsidRPr="0029472D" w:rsidRDefault="00CE5292" w:rsidP="00CE5292">
      <w:pPr>
        <w:widowControl w:val="0"/>
        <w:autoSpaceDE w:val="0"/>
        <w:spacing w:after="60" w:line="360"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E5292" w:rsidRPr="0029472D" w:rsidRDefault="00CE5292" w:rsidP="00CE5292">
      <w:pPr>
        <w:widowControl w:val="0"/>
        <w:autoSpaceDE w:val="0"/>
        <w:spacing w:after="60" w:line="360" w:lineRule="auto"/>
        <w:jc w:val="both"/>
      </w:pPr>
      <w:r w:rsidRPr="0029472D">
        <w:t xml:space="preserve">37. 5. En cas de recours, il doit être adressé, au Comité chargé de l’examen des recours avec copies </w:t>
      </w:r>
      <w:r w:rsidRPr="0029472D">
        <w:rPr>
          <w:spacing w:val="4"/>
        </w:rPr>
        <w:t>au Maître d’Ouvrage</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CE5292" w:rsidRPr="0029472D" w:rsidRDefault="00CE5292" w:rsidP="00CE5292">
      <w:pPr>
        <w:widowControl w:val="0"/>
        <w:autoSpaceDE w:val="0"/>
        <w:spacing w:after="60" w:line="360" w:lineRule="auto"/>
        <w:jc w:val="both"/>
      </w:pPr>
      <w:r w:rsidRPr="0029472D">
        <w:t>Il doit intervenir dans un délai maximum de cinq (05) jours ouvrables après la publication des résultats.</w:t>
      </w:r>
    </w:p>
    <w:p w:rsidR="00CE5292" w:rsidRPr="0029472D" w:rsidRDefault="00CE5292" w:rsidP="00CE5292">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CE5292" w:rsidRPr="0029472D" w:rsidRDefault="00CE5292" w:rsidP="00CE5292">
      <w:pPr>
        <w:pStyle w:val="RGAOarticles"/>
      </w:pPr>
      <w:bookmarkStart w:id="173" w:name="_Toc530307947"/>
      <w:bookmarkStart w:id="174" w:name="_Toc97557069"/>
      <w:bookmarkStart w:id="175" w:name="_Toc163062735"/>
      <w:r w:rsidRPr="0029472D">
        <w:t>Signature du marché</w:t>
      </w:r>
      <w:bookmarkEnd w:id="173"/>
      <w:bookmarkEnd w:id="174"/>
      <w:bookmarkEnd w:id="175"/>
      <w:r w:rsidRPr="0029472D">
        <w:t xml:space="preserve"> </w:t>
      </w:r>
    </w:p>
    <w:p w:rsidR="00CE5292" w:rsidRPr="0029472D" w:rsidRDefault="00CE5292" w:rsidP="00CE5292">
      <w:pPr>
        <w:widowControl w:val="0"/>
        <w:autoSpaceDE w:val="0"/>
        <w:spacing w:after="60" w:line="360" w:lineRule="auto"/>
        <w:jc w:val="both"/>
      </w:pPr>
      <w:r w:rsidRPr="0029472D">
        <w:t>38.1. Après publication des résultats, le Maître d’Ouvrage dispose d’un délai de cinq (05) jours ouvrables pour la signature du marché à compter de la date de souscription du projet de marché par l’attributaire</w:t>
      </w:r>
    </w:p>
    <w:p w:rsidR="00CE5292" w:rsidRPr="0029472D" w:rsidRDefault="00CE5292" w:rsidP="00CE5292">
      <w:pPr>
        <w:widowControl w:val="0"/>
        <w:autoSpaceDE w:val="0"/>
        <w:spacing w:after="60" w:line="360"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rsidR="00CE5292" w:rsidRPr="0029472D" w:rsidRDefault="00CE5292" w:rsidP="00CE5292">
      <w:pPr>
        <w:widowControl w:val="0"/>
        <w:autoSpaceDE w:val="0"/>
        <w:spacing w:after="60" w:line="360" w:lineRule="auto"/>
        <w:jc w:val="both"/>
        <w:rPr>
          <w:spacing w:val="2"/>
        </w:rPr>
      </w:pPr>
      <w:r w:rsidRPr="0029472D">
        <w:rPr>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CE5292" w:rsidRPr="0029472D" w:rsidRDefault="00CE5292" w:rsidP="00CE5292">
      <w:pPr>
        <w:widowControl w:val="0"/>
        <w:autoSpaceDE w:val="0"/>
        <w:spacing w:after="60" w:line="360" w:lineRule="auto"/>
        <w:jc w:val="both"/>
      </w:pPr>
      <w:r w:rsidRPr="0029472D">
        <w:t xml:space="preserve">38.4. </w:t>
      </w:r>
      <w:r w:rsidRPr="0029472D">
        <w:rPr>
          <w:spacing w:val="5"/>
        </w:rPr>
        <w:t xml:space="preserve">Le Maître d’Ouvrage </w:t>
      </w:r>
      <w:r w:rsidRPr="0029472D">
        <w:t>notifie le marché à son titulaire dans les cinq (5) jours ouvrables qui suivent la date de sa signature.</w:t>
      </w:r>
    </w:p>
    <w:p w:rsidR="00CE5292" w:rsidRPr="0029472D" w:rsidRDefault="00CE5292" w:rsidP="00CE5292">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rsidR="00CE5292" w:rsidRPr="0029472D" w:rsidRDefault="00CE5292" w:rsidP="00CE5292">
      <w:pPr>
        <w:pStyle w:val="RGAOarticles"/>
      </w:pPr>
      <w:bookmarkStart w:id="176" w:name="_Toc530307948"/>
      <w:bookmarkStart w:id="177" w:name="_Toc97557070"/>
      <w:bookmarkStart w:id="178" w:name="_Toc163062736"/>
      <w:r w:rsidRPr="0029472D">
        <w:t>Cautionnement définitif</w:t>
      </w:r>
      <w:bookmarkEnd w:id="176"/>
      <w:bookmarkEnd w:id="177"/>
      <w:bookmarkEnd w:id="178"/>
    </w:p>
    <w:p w:rsidR="00CE5292" w:rsidRPr="0029472D" w:rsidRDefault="00CE5292" w:rsidP="00CE5292">
      <w:pPr>
        <w:widowControl w:val="0"/>
        <w:autoSpaceDE w:val="0"/>
        <w:spacing w:after="60" w:line="360" w:lineRule="auto"/>
        <w:jc w:val="both"/>
      </w:pPr>
      <w:r w:rsidRPr="0029472D">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CE5292" w:rsidRPr="0029472D" w:rsidRDefault="00CE5292" w:rsidP="00CE5292">
      <w:pPr>
        <w:widowControl w:val="0"/>
        <w:autoSpaceDE w:val="0"/>
        <w:spacing w:after="60" w:line="360" w:lineRule="auto"/>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w:t>
      </w:r>
      <w:r w:rsidRPr="0029472D">
        <w:rPr>
          <w:spacing w:val="5"/>
        </w:rPr>
        <w:t xml:space="preserve">ou </w:t>
      </w:r>
      <w:r w:rsidRPr="0029472D">
        <w:t>par une caution personnelle et solidaire.</w:t>
      </w:r>
    </w:p>
    <w:p w:rsidR="00CE5292" w:rsidRPr="0029472D" w:rsidRDefault="00CE5292" w:rsidP="00CE5292">
      <w:pPr>
        <w:widowControl w:val="0"/>
        <w:autoSpaceDE w:val="0"/>
        <w:spacing w:after="60" w:line="360" w:lineRule="auto"/>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CE5292" w:rsidRPr="0029472D" w:rsidRDefault="00CE5292" w:rsidP="00CE5292">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E5292" w:rsidRPr="0029472D" w:rsidRDefault="00CE5292" w:rsidP="00CE5292">
      <w:pPr>
        <w:widowControl w:val="0"/>
        <w:tabs>
          <w:tab w:val="left" w:pos="1580"/>
          <w:tab w:val="left" w:pos="2300"/>
          <w:tab w:val="left" w:pos="2840"/>
          <w:tab w:val="left" w:pos="3660"/>
          <w:tab w:val="left" w:pos="4760"/>
        </w:tabs>
        <w:autoSpaceDE w:val="0"/>
        <w:spacing w:after="60" w:line="360" w:lineRule="auto"/>
        <w:jc w:val="both"/>
        <w:rPr>
          <w:spacing w:val="2"/>
        </w:rPr>
      </w:pPr>
      <w:bookmarkStart w:id="179" w:name="_Hlk159260200"/>
      <w:r w:rsidRPr="0029472D">
        <w:rPr>
          <w:spacing w:val="2"/>
        </w:rPr>
        <w:t>39.5. Les titulaires d’une lettre-commande peuvent être dispensés de l’obligation de fournir le cautionnement définitif.</w:t>
      </w:r>
    </w:p>
    <w:bookmarkEnd w:id="179"/>
    <w:p w:rsidR="00CE5292" w:rsidRPr="0029472D" w:rsidRDefault="00CE5292" w:rsidP="00CE5292">
      <w:pPr>
        <w:widowControl w:val="0"/>
        <w:tabs>
          <w:tab w:val="left" w:pos="1580"/>
          <w:tab w:val="left" w:pos="2300"/>
          <w:tab w:val="left" w:pos="2840"/>
          <w:tab w:val="left" w:pos="3660"/>
          <w:tab w:val="left" w:pos="4760"/>
        </w:tabs>
        <w:autoSpaceDE w:val="0"/>
        <w:spacing w:after="60" w:line="360" w:lineRule="auto"/>
        <w:jc w:val="both"/>
        <w:rPr>
          <w:spacing w:val="2"/>
        </w:rPr>
      </w:pPr>
    </w:p>
    <w:p w:rsidR="00CE5292" w:rsidRPr="0029472D" w:rsidRDefault="00CE5292" w:rsidP="00CE5292">
      <w:pPr>
        <w:widowControl w:val="0"/>
        <w:tabs>
          <w:tab w:val="left" w:pos="1580"/>
          <w:tab w:val="left" w:pos="2300"/>
          <w:tab w:val="left" w:pos="2840"/>
          <w:tab w:val="left" w:pos="3660"/>
          <w:tab w:val="left" w:pos="4760"/>
        </w:tabs>
        <w:autoSpaceDE w:val="0"/>
        <w:spacing w:after="60" w:line="360" w:lineRule="auto"/>
        <w:jc w:val="both"/>
        <w:rPr>
          <w:spacing w:val="2"/>
        </w:rPr>
      </w:pPr>
    </w:p>
    <w:p w:rsidR="00CE5292" w:rsidRPr="0029472D" w:rsidRDefault="00CE5292" w:rsidP="00CE5292">
      <w:pPr>
        <w:widowControl w:val="0"/>
        <w:tabs>
          <w:tab w:val="left" w:pos="1580"/>
          <w:tab w:val="left" w:pos="2300"/>
          <w:tab w:val="left" w:pos="2840"/>
          <w:tab w:val="left" w:pos="3660"/>
          <w:tab w:val="left" w:pos="4760"/>
        </w:tabs>
        <w:autoSpaceDE w:val="0"/>
        <w:spacing w:after="60" w:line="360" w:lineRule="auto"/>
        <w:jc w:val="both"/>
        <w:rPr>
          <w:spacing w:val="2"/>
        </w:rPr>
      </w:pPr>
    </w:p>
    <w:p w:rsidR="00CE5292" w:rsidRPr="0029472D" w:rsidRDefault="00CE5292" w:rsidP="00CE5292">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CE5292" w:rsidRPr="0029472D" w:rsidSect="00CE5292">
          <w:headerReference w:type="default" r:id="rId18"/>
          <w:footerReference w:type="default" r:id="rId19"/>
          <w:pgSz w:w="11900" w:h="16820"/>
          <w:pgMar w:top="1134" w:right="1134" w:bottom="993" w:left="1134" w:header="720" w:footer="720" w:gutter="0"/>
          <w:cols w:space="720"/>
        </w:sectPr>
      </w:pPr>
    </w:p>
    <w:bookmarkEnd w:id="21"/>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suppressAutoHyphens w:val="0"/>
        <w:autoSpaceDN/>
        <w:textAlignment w:val="auto"/>
      </w:pPr>
      <w:r w:rsidRPr="0029472D">
        <w:br w:type="page"/>
      </w:r>
      <w:r w:rsidRPr="0029472D">
        <w:lastRenderedPageBreak/>
        <w:t> </w:t>
      </w:r>
      <w:r w:rsidRPr="0029472D">
        <w:br/>
      </w:r>
      <w:bookmarkStart w:id="180" w:name="_Toc390335364"/>
      <w:bookmarkStart w:id="181" w:name="_Toc390418123"/>
      <w:bookmarkStart w:id="182" w:name="_Toc97543359"/>
      <w:bookmarkStart w:id="183" w:name="_Toc97557071"/>
      <w:bookmarkStart w:id="184" w:name="_Toc157306464"/>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Default="00CE5292" w:rsidP="00CE5292">
      <w:pPr>
        <w:suppressAutoHyphens w:val="0"/>
        <w:autoSpaceDN/>
        <w:textAlignment w:val="auto"/>
      </w:pPr>
    </w:p>
    <w:p w:rsidR="00CE5292" w:rsidRPr="0029472D" w:rsidRDefault="00CE5292" w:rsidP="00CE5292">
      <w:pPr>
        <w:pStyle w:val="DTAOpices"/>
      </w:pPr>
      <w:r w:rsidRPr="0029472D">
        <w:t>Pi</w:t>
      </w:r>
      <w:r>
        <w:t>è</w:t>
      </w:r>
      <w:r w:rsidRPr="0029472D">
        <w:t xml:space="preserve">ce n°3 </w:t>
      </w:r>
    </w:p>
    <w:p w:rsidR="00CE5292" w:rsidRPr="0029472D" w:rsidRDefault="00CE5292" w:rsidP="00CE5292">
      <w:pPr>
        <w:pStyle w:val="DTAOpices"/>
      </w:pPr>
      <w:r w:rsidRPr="0029472D">
        <w:t>Règlement Particulier de l’Appel d’Offres (RPAO)</w:t>
      </w:r>
      <w:bookmarkStart w:id="185" w:name="_Hlk158727780"/>
      <w:bookmarkEnd w:id="180"/>
      <w:bookmarkEnd w:id="181"/>
      <w:bookmarkEnd w:id="182"/>
      <w:bookmarkEnd w:id="183"/>
      <w:bookmarkEnd w:id="184"/>
    </w:p>
    <w:p w:rsidR="00CE5292" w:rsidRPr="0029472D"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Pr="0029472D" w:rsidRDefault="00CE5292" w:rsidP="00CE5292">
      <w:pPr>
        <w:pStyle w:val="DTAOpices"/>
      </w:pPr>
    </w:p>
    <w:p w:rsidR="00CE5292" w:rsidRPr="0029472D" w:rsidRDefault="00CE5292" w:rsidP="00CE5292">
      <w:pPr>
        <w:pStyle w:val="DTAOpices"/>
      </w:pPr>
    </w:p>
    <w:bookmarkEnd w:id="185"/>
    <w:p w:rsidR="00CE5292" w:rsidRPr="0029472D" w:rsidRDefault="00CE5292" w:rsidP="00CE5292">
      <w:pPr>
        <w:suppressAutoHyphens w:val="0"/>
        <w:autoSpaceDN/>
        <w:textAlignment w:val="auto"/>
      </w:pPr>
      <w:r w:rsidRPr="0029472D">
        <w:br w:type="page"/>
      </w:r>
    </w:p>
    <w:p w:rsidR="00CE5292" w:rsidRPr="00171B32" w:rsidRDefault="00CE5292" w:rsidP="00CE5292">
      <w:pPr>
        <w:pStyle w:val="DTAOtitre"/>
      </w:pPr>
      <w:r w:rsidRPr="00171B32">
        <w:lastRenderedPageBreak/>
        <w:t>Règlement Particulier de l’Appel d’Offres</w:t>
      </w:r>
    </w:p>
    <w:p w:rsidR="00CE5292" w:rsidRPr="0029472D" w:rsidRDefault="00CE5292" w:rsidP="00CE5292">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CE5292" w:rsidRPr="0029472D" w:rsidTr="00CE5292">
        <w:trPr>
          <w:trHeight w:hRule="exact" w:val="681"/>
          <w:tblHeade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jc w:val="center"/>
              <w:rPr>
                <w:b/>
              </w:rPr>
            </w:pPr>
            <w:r w:rsidRPr="0029472D">
              <w:rPr>
                <w:b/>
              </w:rPr>
              <w:t>Description de la Disposition du RPAO</w:t>
            </w:r>
          </w:p>
        </w:tc>
      </w:tr>
      <w:tr w:rsidR="00CE5292" w:rsidRPr="0029472D" w:rsidTr="00CE5292">
        <w:trPr>
          <w:trHeight w:hRule="exact" w:val="280"/>
          <w:jc w:val="center"/>
        </w:trPr>
        <w:tc>
          <w:tcPr>
            <w:tcW w:w="10201" w:type="dxa"/>
            <w:gridSpan w:val="2"/>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bCs/>
              </w:rPr>
            </w:pPr>
            <w:r w:rsidRPr="0029472D">
              <w:rPr>
                <w:b/>
                <w:bCs/>
              </w:rPr>
              <w:t>A.  GENERALITES</w:t>
            </w:r>
          </w:p>
        </w:tc>
      </w:tr>
      <w:tr w:rsidR="00CE5292" w:rsidRPr="0029472D" w:rsidTr="00CE5292">
        <w:trPr>
          <w:trHeight w:hRule="exact" w:val="5089"/>
          <w:jc w:val="center"/>
        </w:trPr>
        <w:tc>
          <w:tcPr>
            <w:tcW w:w="1271" w:type="dxa"/>
            <w:shd w:val="clear" w:color="auto" w:fill="auto"/>
            <w:tcMar>
              <w:top w:w="0" w:type="dxa"/>
              <w:left w:w="0" w:type="dxa"/>
              <w:bottom w:w="0" w:type="dxa"/>
              <w:right w:w="0" w:type="dxa"/>
            </w:tcMar>
            <w:vAlign w:val="center"/>
          </w:tcPr>
          <w:p w:rsidR="00CE5292" w:rsidRPr="00A221A4" w:rsidRDefault="00CE5292" w:rsidP="00CE5292">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CE5292" w:rsidRPr="0029472D" w:rsidRDefault="00CE5292" w:rsidP="00CE5292">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 et adresse du Maître d’Ouvrage</w:t>
            </w:r>
            <w:r>
              <w:rPr>
                <w:rFonts w:ascii="Times New Roman" w:hAnsi="Times New Roman"/>
                <w:sz w:val="24"/>
                <w:szCs w:val="24"/>
              </w:rPr>
              <w:t> : Maire de la Commune de Bengbis BP 003</w:t>
            </w:r>
            <w:r w:rsidRPr="0029472D">
              <w:rPr>
                <w:rFonts w:ascii="Times New Roman" w:hAnsi="Times New Roman"/>
                <w:sz w:val="24"/>
                <w:szCs w:val="24"/>
              </w:rPr>
              <w:t xml:space="preserve"> </w:t>
            </w:r>
          </w:p>
          <w:p w:rsidR="007C3236" w:rsidRPr="00935A7B" w:rsidRDefault="00CE5292" w:rsidP="007C3236">
            <w:pPr>
              <w:widowControl w:val="0"/>
              <w:autoSpaceDE w:val="0"/>
              <w:spacing w:before="61" w:line="360" w:lineRule="auto"/>
              <w:ind w:left="285" w:right="-20"/>
              <w:jc w:val="center"/>
              <w:rPr>
                <w:b/>
              </w:rPr>
            </w:pPr>
            <w:r w:rsidRPr="0029472D">
              <w:t>Référence de l’Appel d’Offres :</w:t>
            </w:r>
            <w:r>
              <w:t xml:space="preserve"> </w:t>
            </w:r>
            <w:r w:rsidRPr="0029472D">
              <w:rPr>
                <w:b/>
              </w:rPr>
              <w:t xml:space="preserve">Appel d’Offres </w:t>
            </w:r>
            <w:r w:rsidRPr="00691A0A">
              <w:rPr>
                <w:b/>
              </w:rPr>
              <w:t xml:space="preserve">National Ouvert </w:t>
            </w:r>
            <w:r w:rsidRPr="004B3F89">
              <w:rPr>
                <w:b/>
                <w:iCs/>
              </w:rPr>
              <w:t>en procédure d’urgence</w:t>
            </w:r>
            <w:r>
              <w:rPr>
                <w:b/>
                <w:i/>
                <w:iCs/>
              </w:rPr>
              <w:t xml:space="preserve"> </w:t>
            </w:r>
            <w:r w:rsidRPr="002C42BF">
              <w:rPr>
                <w:b/>
                <w:bCs/>
              </w:rPr>
              <w:t xml:space="preserve">N° </w:t>
            </w:r>
            <w:r w:rsidR="007C3236" w:rsidRPr="002C42BF">
              <w:rPr>
                <w:b/>
                <w:bCs/>
              </w:rPr>
              <w:t xml:space="preserve"> </w:t>
            </w:r>
            <w:r w:rsidR="007C3236">
              <w:rPr>
                <w:b/>
              </w:rPr>
              <w:t xml:space="preserve">007 </w:t>
            </w:r>
            <w:r w:rsidR="007C3236" w:rsidRPr="002C42BF">
              <w:rPr>
                <w:b/>
                <w:iCs/>
              </w:rPr>
              <w:t>/</w:t>
            </w:r>
            <w:r w:rsidR="007C3236" w:rsidRPr="002C42BF">
              <w:rPr>
                <w:b/>
                <w:iCs/>
                <w:spacing w:val="17"/>
              </w:rPr>
              <w:t>CB/</w:t>
            </w:r>
            <w:r w:rsidR="007C3236" w:rsidRPr="002C42BF">
              <w:rPr>
                <w:b/>
                <w:iCs/>
              </w:rPr>
              <w:t>CIPM/2025</w:t>
            </w:r>
            <w:r w:rsidR="007C3236" w:rsidRPr="002C42BF">
              <w:rPr>
                <w:b/>
                <w:i/>
                <w:iCs/>
              </w:rPr>
              <w:t xml:space="preserve"> </w:t>
            </w:r>
            <w:r w:rsidR="007C3236" w:rsidRPr="002C42BF">
              <w:rPr>
                <w:b/>
                <w:bCs/>
              </w:rPr>
              <w:t>du</w:t>
            </w:r>
            <w:r w:rsidR="007C3236" w:rsidRPr="002C42BF">
              <w:rPr>
                <w:b/>
                <w:bCs/>
                <w:spacing w:val="6"/>
              </w:rPr>
              <w:t xml:space="preserve"> </w:t>
            </w:r>
            <w:r w:rsidR="007C3236">
              <w:rPr>
                <w:b/>
                <w:i/>
                <w:iCs/>
              </w:rPr>
              <w:t>08/09</w:t>
            </w:r>
            <w:r w:rsidR="007C3236" w:rsidRPr="002C42BF">
              <w:rPr>
                <w:b/>
                <w:i/>
                <w:iCs/>
              </w:rPr>
              <w:t>/2025</w:t>
            </w:r>
          </w:p>
          <w:p w:rsidR="00CE5292" w:rsidRPr="00E774D6" w:rsidRDefault="007C3236" w:rsidP="007C3236">
            <w:pPr>
              <w:widowControl w:val="0"/>
              <w:autoSpaceDE w:val="0"/>
              <w:spacing w:line="360" w:lineRule="auto"/>
              <w:jc w:val="center"/>
            </w:pPr>
            <w:r w:rsidRPr="00935A7B">
              <w:rPr>
                <w:b/>
                <w:bCs/>
              </w:rPr>
              <w:t>Pour</w:t>
            </w:r>
            <w:r w:rsidRPr="00935A7B">
              <w:rPr>
                <w:b/>
                <w:bCs/>
                <w:spacing w:val="6"/>
              </w:rPr>
              <w:t xml:space="preserve"> </w:t>
            </w:r>
            <w:r>
              <w:rPr>
                <w:b/>
                <w:bCs/>
                <w:spacing w:val="6"/>
              </w:rPr>
              <w:t xml:space="preserve">les travaux de construction des blocs de logement d’astreintes </w:t>
            </w:r>
            <w:r w:rsidRPr="00935A7B">
              <w:rPr>
                <w:b/>
                <w:bCs/>
                <w:spacing w:val="6"/>
              </w:rPr>
              <w:t xml:space="preserve">dans certaines écoles </w:t>
            </w:r>
            <w:r>
              <w:rPr>
                <w:b/>
                <w:bCs/>
                <w:spacing w:val="6"/>
              </w:rPr>
              <w:t xml:space="preserve"> publiques </w:t>
            </w:r>
            <w:r w:rsidRPr="00935A7B">
              <w:rPr>
                <w:b/>
                <w:bCs/>
                <w:spacing w:val="6"/>
              </w:rPr>
              <w:t>de la commune de Bengbis</w:t>
            </w:r>
          </w:p>
          <w:p w:rsidR="00CE5292" w:rsidRPr="00606A16" w:rsidRDefault="00CE5292" w:rsidP="00CE5292">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Pr>
                <w:rFonts w:ascii="Times New Roman" w:hAnsi="Times New Roman"/>
                <w:sz w:val="24"/>
                <w:szCs w:val="24"/>
              </w:rPr>
              <w:t xml:space="preserve"> (02) trois lots</w:t>
            </w:r>
          </w:p>
          <w:p w:rsidR="00CE5292" w:rsidRPr="0029472D" w:rsidRDefault="00CE5292" w:rsidP="00CE5292">
            <w:pPr>
              <w:widowControl w:val="0"/>
              <w:autoSpaceDE w:val="0"/>
              <w:spacing w:line="360" w:lineRule="auto"/>
              <w:jc w:val="both"/>
              <w:rPr>
                <w:b/>
                <w:bCs/>
              </w:rPr>
            </w:pPr>
            <w:r w:rsidRPr="0029472D">
              <w:t xml:space="preserve"> </w:t>
            </w:r>
            <w:r w:rsidRPr="0029472D">
              <w:rPr>
                <w:b/>
                <w:bCs/>
              </w:rPr>
              <w:t>Définition des Travaux :</w:t>
            </w:r>
          </w:p>
          <w:p w:rsidR="00CE5292" w:rsidRPr="0029472D" w:rsidRDefault="00CE5292" w:rsidP="00CE5292">
            <w:pPr>
              <w:widowControl w:val="0"/>
              <w:autoSpaceDE w:val="0"/>
              <w:adjustRightInd w:val="0"/>
              <w:spacing w:line="360" w:lineRule="auto"/>
              <w:ind w:left="352" w:right="-20"/>
            </w:pPr>
            <w:r w:rsidRPr="0029472D">
              <w:t>Les travaux consistent à </w:t>
            </w:r>
            <w:r>
              <w:t>construire ou à réhabiliter des bâtiments servant pour des salles de classe d’écoles du primaire et de la maternelle. La consistance des travaux prévoit toutes les tâches essentielles du génie civil permettant de livrer ces ouvrages dans les règles de l’art.</w:t>
            </w:r>
          </w:p>
          <w:p w:rsidR="00CE5292" w:rsidRPr="0029472D" w:rsidRDefault="00CE5292" w:rsidP="00CE5292">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CE5292" w:rsidRPr="0029472D" w:rsidTr="00CE5292">
        <w:trPr>
          <w:trHeight w:hRule="exact" w:val="317"/>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Le délai prévisionnel d’exécution des travaux est de :</w:t>
            </w:r>
            <w:r>
              <w:t xml:space="preserve"> </w:t>
            </w:r>
            <w:r w:rsidRPr="00660A0F">
              <w:rPr>
                <w:b/>
              </w:rPr>
              <w:t>(0</w:t>
            </w:r>
            <w:r w:rsidR="007C3236">
              <w:rPr>
                <w:b/>
              </w:rPr>
              <w:t>2</w:t>
            </w:r>
            <w:r w:rsidRPr="00660A0F">
              <w:rPr>
                <w:b/>
              </w:rPr>
              <w:t xml:space="preserve">) </w:t>
            </w:r>
            <w:r w:rsidR="007C3236">
              <w:rPr>
                <w:b/>
              </w:rPr>
              <w:t>deux</w:t>
            </w:r>
            <w:r w:rsidRPr="00660A0F">
              <w:rPr>
                <w:b/>
              </w:rPr>
              <w:t xml:space="preserve"> mois pour chaque lot</w:t>
            </w:r>
          </w:p>
          <w:p w:rsidR="00CE5292" w:rsidRPr="0029472D" w:rsidRDefault="00CE5292" w:rsidP="00CE5292">
            <w:pPr>
              <w:widowControl w:val="0"/>
              <w:autoSpaceDE w:val="0"/>
              <w:spacing w:line="360" w:lineRule="auto"/>
              <w:jc w:val="both"/>
              <w:rPr>
                <w:i/>
                <w:iCs/>
              </w:rPr>
            </w:pPr>
            <w:r w:rsidRPr="0029472D">
              <w:rPr>
                <w:i/>
                <w:iCs/>
              </w:rPr>
              <w:t>[Référence doit être faite, le cas échéant, à l’article 18.1 ci-dessous.]</w:t>
            </w:r>
          </w:p>
          <w:p w:rsidR="00CE5292" w:rsidRPr="0029472D" w:rsidRDefault="00CE5292" w:rsidP="00CE5292">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pour chacune des tranches (le cas échéant),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CE5292" w:rsidRPr="0029472D" w:rsidTr="00CE5292">
        <w:trPr>
          <w:trHeight w:hRule="exact" w:val="1703"/>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rPr>
                <w:u w:val="single"/>
              </w:rPr>
            </w:pPr>
            <w:r w:rsidRPr="0029472D">
              <w:t xml:space="preserve">Nom, Object des travaux : </w:t>
            </w:r>
            <w:r w:rsidR="007C3236">
              <w:rPr>
                <w:b/>
                <w:bCs/>
                <w:spacing w:val="6"/>
              </w:rPr>
              <w:t xml:space="preserve">travaux de construction des blocs de logement d’astreintes </w:t>
            </w:r>
            <w:r w:rsidR="007C3236" w:rsidRPr="00935A7B">
              <w:rPr>
                <w:b/>
                <w:bCs/>
                <w:spacing w:val="6"/>
              </w:rPr>
              <w:t xml:space="preserve">dans certaines écoles </w:t>
            </w:r>
            <w:r w:rsidR="007C3236">
              <w:rPr>
                <w:b/>
                <w:bCs/>
                <w:spacing w:val="6"/>
              </w:rPr>
              <w:t xml:space="preserve"> publiques</w:t>
            </w:r>
          </w:p>
          <w:p w:rsidR="00CE5292" w:rsidRPr="0029472D" w:rsidRDefault="00CE5292" w:rsidP="00CE5292">
            <w:pPr>
              <w:widowControl w:val="0"/>
              <w:autoSpaceDE w:val="0"/>
              <w:spacing w:line="360" w:lineRule="auto"/>
              <w:jc w:val="both"/>
            </w:pPr>
            <w:r w:rsidRPr="0029472D">
              <w:t xml:space="preserve">Les travaux comportent plusieurs phases : Non </w:t>
            </w:r>
          </w:p>
          <w:p w:rsidR="00CE5292" w:rsidRPr="0029472D" w:rsidRDefault="00CE5292" w:rsidP="00CE5292">
            <w:pPr>
              <w:widowControl w:val="0"/>
              <w:autoSpaceDE w:val="0"/>
              <w:spacing w:line="360" w:lineRule="auto"/>
              <w:jc w:val="both"/>
            </w:pPr>
            <w:r w:rsidRPr="0029472D">
              <w:t xml:space="preserve">Conférence préalable à l’établissement des propositions : Non </w:t>
            </w:r>
          </w:p>
          <w:p w:rsidR="00CE5292" w:rsidRPr="0029472D" w:rsidRDefault="00CE5292" w:rsidP="00CE5292">
            <w:pPr>
              <w:widowControl w:val="0"/>
              <w:autoSpaceDE w:val="0"/>
              <w:spacing w:line="360" w:lineRule="auto"/>
              <w:jc w:val="both"/>
            </w:pPr>
            <w:r w:rsidRPr="0029472D">
              <w:rPr>
                <w:i/>
                <w:iCs/>
              </w:rPr>
              <w:t>[si oui, en indiquer la date, l’heure et le lieu]</w:t>
            </w:r>
          </w:p>
        </w:tc>
      </w:tr>
      <w:tr w:rsidR="00CE5292" w:rsidRPr="0029472D" w:rsidTr="00CE5292">
        <w:trPr>
          <w:trHeight w:hRule="exact" w:val="1250"/>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Source(s) de financement :</w:t>
            </w:r>
          </w:p>
          <w:p w:rsidR="00CE5292" w:rsidRPr="0029472D" w:rsidRDefault="00CE5292" w:rsidP="00CE5292">
            <w:pPr>
              <w:widowControl w:val="0"/>
              <w:autoSpaceDE w:val="0"/>
              <w:spacing w:line="360" w:lineRule="auto"/>
              <w:jc w:val="both"/>
            </w:pPr>
            <w:r w:rsidRPr="0029472D">
              <w:t>Les travaux objet du présent Appel d’Offres sont financés par </w:t>
            </w:r>
            <w:r>
              <w:t xml:space="preserve">le </w:t>
            </w:r>
            <w:r w:rsidR="007C3236">
              <w:rPr>
                <w:b/>
              </w:rPr>
              <w:t>MINDDEVEL</w:t>
            </w:r>
          </w:p>
          <w:p w:rsidR="00CE5292" w:rsidRPr="0029472D" w:rsidRDefault="00CE5292" w:rsidP="00CE5292">
            <w:pPr>
              <w:spacing w:line="360" w:lineRule="auto"/>
              <w:jc w:val="center"/>
              <w:rPr>
                <w:b/>
              </w:rPr>
            </w:pPr>
            <w:r w:rsidRPr="0029472D">
              <w:t xml:space="preserve">Exercice </w:t>
            </w:r>
            <w:r w:rsidRPr="00660A0F">
              <w:rPr>
                <w:b/>
              </w:rPr>
              <w:t>2025</w:t>
            </w:r>
            <w:r>
              <w:t xml:space="preserve"> Ligne </w:t>
            </w:r>
            <w:r w:rsidR="007C3236">
              <w:rPr>
                <w:b/>
              </w:rPr>
              <w:t>59 27 100 02 641806 524415</w:t>
            </w:r>
          </w:p>
          <w:p w:rsidR="00CE5292" w:rsidRPr="0029472D" w:rsidRDefault="00CE5292" w:rsidP="00CE5292">
            <w:pPr>
              <w:widowControl w:val="0"/>
              <w:autoSpaceDE w:val="0"/>
              <w:spacing w:line="360" w:lineRule="auto"/>
              <w:jc w:val="both"/>
            </w:pP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CE5292" w:rsidRPr="00577857" w:rsidRDefault="00CE5292" w:rsidP="00CE5292">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r>
              <w:t>à toutes les entreprises de bâtiments installées au Cameroun</w:t>
            </w:r>
          </w:p>
        </w:tc>
      </w:tr>
      <w:tr w:rsidR="00CE5292" w:rsidRPr="0029472D" w:rsidTr="00CE5292">
        <w:trPr>
          <w:trHeight w:hRule="exact" w:val="102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CE5292" w:rsidRPr="00660A0F" w:rsidRDefault="00CE5292" w:rsidP="00CE5292">
            <w:pPr>
              <w:widowControl w:val="0"/>
              <w:autoSpaceDE w:val="0"/>
              <w:spacing w:line="360" w:lineRule="auto"/>
              <w:jc w:val="both"/>
            </w:pPr>
            <w:r w:rsidRPr="0029472D">
              <w:t>Provenance des matériaux, matériels et fourn</w:t>
            </w:r>
            <w:r>
              <w:t xml:space="preserve">itures d’équipement et services </w:t>
            </w:r>
            <w:r>
              <w:rPr>
                <w:iCs/>
              </w:rPr>
              <w:t>utilisés</w:t>
            </w:r>
            <w:r w:rsidRPr="00660A0F">
              <w:rPr>
                <w:iCs/>
              </w:rPr>
              <w:t xml:space="preserve"> dans le cadre de ce projet</w:t>
            </w:r>
            <w:r>
              <w:rPr>
                <w:iCs/>
              </w:rPr>
              <w:t xml:space="preserve"> est le marché local</w:t>
            </w:r>
            <w:r w:rsidRPr="00660A0F">
              <w:rPr>
                <w:iCs/>
              </w:rPr>
              <w:t>,</w:t>
            </w:r>
            <w:r w:rsidRPr="00660A0F">
              <w:t xml:space="preserve"> </w:t>
            </w:r>
          </w:p>
        </w:tc>
      </w:tr>
      <w:tr w:rsidR="00CE5292" w:rsidRPr="0029472D" w:rsidTr="00CE5292">
        <w:trPr>
          <w:trHeight w:val="1193"/>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Pr="00660A0F">
              <w:t>" L’attestation de domiciliation bancaire (sauf cas de cotraitance conjointe), La quittance d’achat du DAO et le cautionnement de soumission"</w:t>
            </w:r>
            <w:r w:rsidRPr="0029472D">
              <w:t xml:space="preserve">   prévues au point 13.1 du RPAO étant uniquement présentés par le mandataire du groupement.</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w:t>
            </w:r>
            <w:r w:rsidRPr="0029472D">
              <w:lastRenderedPageBreak/>
              <w:t xml:space="preserve">à la préférence nationale : </w:t>
            </w:r>
            <w:r>
              <w:rPr>
                <w:i/>
              </w:rPr>
              <w:t>RAS</w:t>
            </w:r>
          </w:p>
        </w:tc>
      </w:tr>
      <w:tr w:rsidR="00CE5292" w:rsidRPr="0029472D" w:rsidTr="00CE5292">
        <w:trPr>
          <w:trHeight w:val="272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w:t>
            </w:r>
            <w:r>
              <w:rPr>
                <w:rFonts w:eastAsia="Calibri"/>
              </w:rPr>
              <w:t>les jours ouvrables</w:t>
            </w:r>
            <w:r w:rsidRPr="0029472D">
              <w:rPr>
                <w:rFonts w:eastAsia="Calibri"/>
              </w:rPr>
              <w:t xml:space="preserve"> après la publication de l’Avis d’Appel d’Offres, le service du Maître d’Ouvrage </w:t>
            </w:r>
            <w:r>
              <w:rPr>
                <w:rFonts w:eastAsia="Calibri"/>
              </w:rPr>
              <w:t>à contacter est le service SIGAMP</w:t>
            </w:r>
            <w:r w:rsidRPr="0029472D">
              <w:rPr>
                <w:rFonts w:eastAsia="Calibri"/>
              </w:rPr>
              <w:t xml:space="preserve">: </w:t>
            </w:r>
          </w:p>
          <w:p w:rsidR="00CE5292" w:rsidRPr="0029472D" w:rsidRDefault="00CE5292" w:rsidP="00CE5292">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 </w:t>
            </w:r>
            <w:r w:rsidRPr="00DA3B00">
              <w:rPr>
                <w:rFonts w:ascii="Times New Roman" w:hAnsi="Times New Roman"/>
                <w:sz w:val="24"/>
                <w:szCs w:val="24"/>
              </w:rPr>
              <w:t>003</w:t>
            </w:r>
          </w:p>
          <w:p w:rsidR="00CE5292" w:rsidRPr="0029472D" w:rsidRDefault="00CE5292" w:rsidP="00CE5292">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Pr="00DA3B00">
              <w:rPr>
                <w:rFonts w:ascii="Times New Roman" w:hAnsi="Times New Roman"/>
                <w:sz w:val="24"/>
                <w:szCs w:val="24"/>
              </w:rPr>
              <w:t>697994 707</w:t>
            </w:r>
          </w:p>
          <w:p w:rsidR="00CE5292" w:rsidRPr="0029472D" w:rsidRDefault="00CE5292" w:rsidP="00CE5292">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t xml:space="preserve"> ouvrables  au </w:t>
            </w:r>
            <w:r>
              <w:rPr>
                <w:iCs/>
              </w:rPr>
              <w:t xml:space="preserve">service </w:t>
            </w:r>
            <w:r w:rsidRPr="00DA3B00">
              <w:rPr>
                <w:iCs/>
              </w:rPr>
              <w:t>SIGAMP</w:t>
            </w:r>
            <w:r w:rsidRPr="0029472D">
              <w:rPr>
                <w:i/>
                <w:iCs/>
              </w:rPr>
              <w:t>,</w:t>
            </w:r>
            <w:r w:rsidRPr="00DA3B00">
              <w:rPr>
                <w:iCs/>
              </w:rPr>
              <w:t xml:space="preserve"> BP 003,</w:t>
            </w:r>
            <w:r w:rsidRPr="00DA3B00">
              <w:rPr>
                <w:iCs/>
                <w:spacing w:val="5"/>
              </w:rPr>
              <w:t xml:space="preserve"> </w:t>
            </w:r>
            <w:r w:rsidRPr="00DA3B00">
              <w:rPr>
                <w:iCs/>
              </w:rPr>
              <w:t>téléphone</w:t>
            </w:r>
            <w:r>
              <w:rPr>
                <w:iCs/>
              </w:rPr>
              <w:t xml:space="preserve"> </w:t>
            </w:r>
            <w:r w:rsidRPr="00DA3B00">
              <w:t xml:space="preserve">697994 707 </w:t>
            </w:r>
            <w:r w:rsidRPr="0029472D">
              <w:t xml:space="preserve">ou en ligne sur la plateforme COLEPS aux adresses </w:t>
            </w:r>
            <w:hyperlink r:id="rId20" w:history="1">
              <w:r w:rsidRPr="0029472D">
                <w:rPr>
                  <w:rStyle w:val="Lienhypertexte"/>
                </w:rPr>
                <w:t>http://www.marchespublics.cm</w:t>
              </w:r>
            </w:hyperlink>
            <w:r w:rsidRPr="0029472D">
              <w:t xml:space="preserve"> et </w:t>
            </w:r>
            <w:hyperlink r:id="rId21" w:history="1">
              <w:r w:rsidRPr="0029472D">
                <w:rPr>
                  <w:rStyle w:val="Lienhypertexte"/>
                </w:rPr>
                <w:t>http://www.publiccontracts.cm</w:t>
              </w:r>
            </w:hyperlink>
            <w:r w:rsidRPr="0029472D">
              <w:rPr>
                <w:rStyle w:val="Lienhypertexte"/>
              </w:rPr>
              <w:t>, ou tout autres moyens de communication électronique indiqué par le Maître d’Ouvrage.</w:t>
            </w:r>
            <w:r w:rsidRPr="0029472D">
              <w:rPr>
                <w:b/>
                <w:iCs/>
                <w:caps/>
                <w:lang w:val="fr-CM"/>
              </w:rPr>
              <w:t xml:space="preserve"> </w:t>
            </w:r>
          </w:p>
          <w:p w:rsidR="00CE5292" w:rsidRPr="000A54D8" w:rsidRDefault="00CE5292" w:rsidP="00CE5292">
            <w:pPr>
              <w:widowControl w:val="0"/>
              <w:autoSpaceDE w:val="0"/>
              <w:spacing w:before="11" w:line="360" w:lineRule="auto"/>
              <w:ind w:right="94"/>
              <w:jc w:val="both"/>
              <w:rPr>
                <w:lang w:val="fr-CM"/>
              </w:rPr>
            </w:pPr>
            <w:r w:rsidRPr="0029472D">
              <w:rPr>
                <w:color w:val="ED7D31" w:themeColor="accent2"/>
                <w:lang w:val="fr-CM"/>
              </w:rPr>
              <w:t xml:space="preserve"> </w:t>
            </w:r>
            <w:r w:rsidRPr="000A54D8">
              <w:rPr>
                <w:lang w:val="fr-CM"/>
              </w:rPr>
              <w:t xml:space="preserve">Des éclaircissements peuvent être demandés au plus tard </w:t>
            </w:r>
            <w:r w:rsidRPr="000A54D8">
              <w:rPr>
                <w:iCs/>
                <w:lang w:val="fr-CM"/>
              </w:rPr>
              <w:t>deux</w:t>
            </w:r>
            <w:r w:rsidRPr="000A54D8">
              <w:rPr>
                <w:i/>
                <w:iCs/>
                <w:lang w:val="fr-CM"/>
              </w:rPr>
              <w:t xml:space="preserve"> </w:t>
            </w:r>
            <w:r w:rsidRPr="000A54D8">
              <w:rPr>
                <w:lang w:val="fr-CM"/>
              </w:rPr>
              <w:t xml:space="preserve">jours avant la date de remise des offres. </w:t>
            </w:r>
          </w:p>
          <w:p w:rsidR="00CE5292" w:rsidRPr="000A54D8" w:rsidRDefault="00CE5292" w:rsidP="00CE5292">
            <w:pPr>
              <w:widowControl w:val="0"/>
              <w:autoSpaceDE w:val="0"/>
              <w:spacing w:before="11" w:line="360" w:lineRule="auto"/>
              <w:ind w:right="94"/>
              <w:jc w:val="both"/>
              <w:rPr>
                <w:lang w:val="fr-CM"/>
              </w:rPr>
            </w:pPr>
            <w:r w:rsidRPr="000A54D8">
              <w:rPr>
                <w:lang w:val="fr-CM"/>
              </w:rPr>
              <w:t xml:space="preserve">Les demandes d’éclaircissement doivent mentionner le nom et l’adresse complète du requérant et être expédiées à l’adresse suivante : </w:t>
            </w:r>
          </w:p>
          <w:p w:rsidR="00CE5292" w:rsidRPr="000A54D8" w:rsidRDefault="00CE5292" w:rsidP="00CE5292">
            <w:pPr>
              <w:widowControl w:val="0"/>
              <w:numPr>
                <w:ilvl w:val="0"/>
                <w:numId w:val="54"/>
              </w:numPr>
              <w:autoSpaceDE w:val="0"/>
              <w:spacing w:before="11" w:line="360" w:lineRule="auto"/>
              <w:ind w:right="94"/>
              <w:jc w:val="both"/>
              <w:rPr>
                <w:lang w:val="fr-CM"/>
              </w:rPr>
            </w:pPr>
            <w:r w:rsidRPr="000A54D8">
              <w:rPr>
                <w:iCs/>
                <w:lang w:val="fr-CM"/>
              </w:rPr>
              <w:t>Service SIGAMP de la Mairie de Bengbis</w:t>
            </w:r>
          </w:p>
          <w:p w:rsidR="00CE5292" w:rsidRPr="000A54D8" w:rsidRDefault="00CE5292" w:rsidP="00CE5292">
            <w:pPr>
              <w:widowControl w:val="0"/>
              <w:numPr>
                <w:ilvl w:val="0"/>
                <w:numId w:val="54"/>
              </w:numPr>
              <w:autoSpaceDE w:val="0"/>
              <w:spacing w:before="11" w:line="360" w:lineRule="auto"/>
              <w:ind w:right="94"/>
              <w:jc w:val="both"/>
              <w:rPr>
                <w:lang w:val="fr-CM"/>
              </w:rPr>
            </w:pPr>
            <w:r w:rsidRPr="000A54D8">
              <w:rPr>
                <w:lang w:val="fr-CM"/>
              </w:rPr>
              <w:t xml:space="preserve">BP </w:t>
            </w:r>
            <w:r>
              <w:rPr>
                <w:lang w:val="fr-CM"/>
              </w:rPr>
              <w:t>003</w:t>
            </w:r>
            <w:r w:rsidRPr="000A54D8">
              <w:rPr>
                <w:lang w:val="fr-CM"/>
              </w:rPr>
              <w:t> </w:t>
            </w:r>
            <w:r>
              <w:rPr>
                <w:lang w:val="fr-CM"/>
              </w:rPr>
              <w:t xml:space="preserve">téléphone </w:t>
            </w:r>
            <w:r w:rsidRPr="000A54D8">
              <w:rPr>
                <w:lang w:val="fr-CM"/>
              </w:rPr>
              <w:t xml:space="preserve"> </w:t>
            </w:r>
            <w:r w:rsidRPr="00DA3B00">
              <w:t>697994 707</w:t>
            </w:r>
          </w:p>
        </w:tc>
      </w:tr>
      <w:tr w:rsidR="00CE5292" w:rsidRPr="0029472D" w:rsidTr="00CE5292">
        <w:trPr>
          <w:trHeight w:val="466"/>
          <w:jc w:val="center"/>
        </w:trPr>
        <w:tc>
          <w:tcPr>
            <w:tcW w:w="10201" w:type="dxa"/>
            <w:gridSpan w:val="2"/>
            <w:shd w:val="clear" w:color="auto" w:fill="auto"/>
            <w:tcMar>
              <w:top w:w="0" w:type="dxa"/>
              <w:left w:w="0" w:type="dxa"/>
              <w:bottom w:w="0" w:type="dxa"/>
              <w:right w:w="0" w:type="dxa"/>
            </w:tcMar>
            <w:vAlign w:val="center"/>
          </w:tcPr>
          <w:p w:rsidR="00CE5292" w:rsidRPr="0029472D" w:rsidRDefault="00CE5292" w:rsidP="00CE5292">
            <w:pPr>
              <w:widowControl w:val="0"/>
              <w:autoSpaceDE w:val="0"/>
              <w:jc w:val="center"/>
              <w:rPr>
                <w:b/>
              </w:rPr>
            </w:pPr>
            <w:r w:rsidRPr="0029472D">
              <w:rPr>
                <w:b/>
              </w:rPr>
              <w:t>C- PREPARATION DES OFFRES</w:t>
            </w:r>
          </w:p>
        </w:tc>
      </w:tr>
      <w:tr w:rsidR="00CE5292" w:rsidRPr="0029472D" w:rsidTr="00CE5292">
        <w:trPr>
          <w:trHeight w:val="409"/>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CE5292" w:rsidRPr="0029472D" w:rsidRDefault="00CE5292" w:rsidP="00CE5292">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0A54D8">
              <w:rPr>
                <w:rFonts w:ascii="Times New Roman" w:hAnsi="Times New Roman"/>
                <w:iCs/>
                <w:szCs w:val="24"/>
                <w:lang w:val="fr-FR"/>
              </w:rPr>
              <w:t>l’Anglais ou le Français</w:t>
            </w:r>
            <w:r w:rsidRPr="0029472D">
              <w:rPr>
                <w:rFonts w:ascii="Times New Roman" w:hAnsi="Times New Roman"/>
                <w:i/>
                <w:iCs/>
                <w:szCs w:val="24"/>
                <w:lang w:val="fr-FR"/>
              </w:rPr>
              <w:t xml:space="preserve"> </w:t>
            </w:r>
          </w:p>
        </w:tc>
      </w:tr>
      <w:tr w:rsidR="00CE5292" w:rsidRPr="0029472D" w:rsidTr="00CE5292">
        <w:trPr>
          <w:trHeight w:val="341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CE5292" w:rsidRPr="00D07FF5" w:rsidRDefault="00CE5292" w:rsidP="00CE5292">
            <w:pPr>
              <w:widowControl w:val="0"/>
              <w:tabs>
                <w:tab w:val="left" w:pos="1320"/>
              </w:tabs>
              <w:autoSpaceDE w:val="0"/>
              <w:jc w:val="both"/>
            </w:pPr>
            <w:r w:rsidRPr="00D07FF5">
              <w:t>Le soumissionnaire devra produire une offre regroupée en trois volumes et présentée comme suit :</w:t>
            </w:r>
          </w:p>
          <w:p w:rsidR="00CE5292" w:rsidRPr="00D07FF5" w:rsidRDefault="00CE5292" w:rsidP="00CE5292">
            <w:pPr>
              <w:widowControl w:val="0"/>
              <w:autoSpaceDE w:val="0"/>
              <w:jc w:val="both"/>
              <w:rPr>
                <w:b/>
              </w:rPr>
            </w:pPr>
            <w:r w:rsidRPr="00D07FF5">
              <w:rPr>
                <w:b/>
                <w:iCs/>
              </w:rPr>
              <w:t>A–Volume I : Pièces administratives</w:t>
            </w:r>
          </w:p>
          <w:p w:rsidR="00CE5292" w:rsidRPr="00D07FF5" w:rsidRDefault="00CE5292" w:rsidP="00CE5292">
            <w:pPr>
              <w:widowControl w:val="0"/>
              <w:autoSpaceDE w:val="0"/>
              <w:jc w:val="both"/>
            </w:pPr>
            <w:r w:rsidRPr="00D07FF5">
              <w:rPr>
                <w:b/>
              </w:rPr>
              <w:t>Pour les soumissionnaires installés au Cameroun</w:t>
            </w:r>
            <w:r w:rsidRPr="00D07FF5">
              <w:t>, elles comprendront notamment :</w:t>
            </w:r>
          </w:p>
          <w:p w:rsidR="00CE5292" w:rsidRPr="00935A7B" w:rsidRDefault="00CE5292" w:rsidP="00CE5292">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 xml:space="preserve">La déclaration d’intention de soumissionner timbrée, signée du représentant légal ou du mandataire dument </w:t>
            </w:r>
            <w:r w:rsidRPr="00935A7B">
              <w:rPr>
                <w:rFonts w:ascii="Times New Roman" w:eastAsia="Times New Roman" w:hAnsi="Times New Roman"/>
                <w:sz w:val="24"/>
                <w:szCs w:val="24"/>
                <w:lang w:eastAsia="fr-FR"/>
              </w:rPr>
              <w:t>désigné ;</w:t>
            </w:r>
          </w:p>
          <w:p w:rsidR="00CE5292" w:rsidRPr="000A54D8" w:rsidRDefault="00CE5292" w:rsidP="00CE5292">
            <w:pPr>
              <w:widowControl w:val="0"/>
              <w:numPr>
                <w:ilvl w:val="0"/>
                <w:numId w:val="16"/>
              </w:numPr>
              <w:suppressAutoHyphens w:val="0"/>
              <w:autoSpaceDE w:val="0"/>
              <w:adjustRightInd w:val="0"/>
              <w:ind w:left="421" w:right="55"/>
              <w:jc w:val="both"/>
              <w:textAlignment w:val="auto"/>
              <w:rPr>
                <w:rFonts w:eastAsia="Calibri"/>
                <w:iCs/>
                <w:lang w:val="fr-CM"/>
              </w:rPr>
            </w:pPr>
            <w:r w:rsidRPr="00935A7B">
              <w:t>La caution de soumission acquittée à la main (suivant modèle joi</w:t>
            </w:r>
            <w:r>
              <w:t xml:space="preserve">nt) et timbrée,  d’un montant de </w:t>
            </w:r>
            <w:r w:rsidR="007C3236">
              <w:rPr>
                <w:b/>
                <w:bCs/>
              </w:rPr>
              <w:t>380 000 (Trois cent quatre-vingt mille )</w:t>
            </w:r>
            <w:r w:rsidRPr="00935A7B">
              <w:rPr>
                <w:b/>
                <w:bCs/>
              </w:rPr>
              <w:t xml:space="preserve"> francs CFA</w:t>
            </w:r>
            <w:r w:rsidRPr="00935A7B">
              <w:rPr>
                <w:spacing w:val="4"/>
              </w:rPr>
              <w:t xml:space="preserve"> pour </w:t>
            </w:r>
            <w:r w:rsidR="007C3236">
              <w:rPr>
                <w:spacing w:val="4"/>
              </w:rPr>
              <w:t xml:space="preserve">chacun des lots </w:t>
            </w:r>
            <w:r w:rsidRPr="00935A7B">
              <w:rPr>
                <w:spacing w:val="4"/>
              </w:rPr>
              <w:t xml:space="preserve"> </w:t>
            </w:r>
            <w:r w:rsidRPr="00935A7B">
              <w:rPr>
                <w:spacing w:val="1"/>
              </w:rPr>
              <w:t>e</w:t>
            </w:r>
            <w:r w:rsidRPr="00935A7B">
              <w:t xml:space="preserve">t </w:t>
            </w:r>
            <w:r w:rsidRPr="00935A7B">
              <w:rPr>
                <w:spacing w:val="1"/>
              </w:rPr>
              <w:t>valable</w:t>
            </w:r>
            <w:r w:rsidRPr="00935A7B">
              <w:t xml:space="preserve"> jusqu'à e</w:t>
            </w:r>
            <w:r w:rsidRPr="00935A7B">
              <w:rPr>
                <w:i/>
              </w:rPr>
              <w:t>t d’une durée de validité de</w:t>
            </w:r>
            <w:r w:rsidRPr="00935A7B">
              <w:t xml:space="preserve"> trente (30) jours, soit un (01) mois,</w:t>
            </w:r>
            <w:r w:rsidRPr="000A54D8">
              <w:t xml:space="preserve"> timbrée, établi par une banque de premier ordre ou un organisme financier</w:t>
            </w:r>
            <w:r w:rsidRPr="000A54D8">
              <w:rPr>
                <w:sz w:val="28"/>
                <w:szCs w:val="28"/>
              </w:rPr>
              <w:t xml:space="preserve"> </w:t>
            </w:r>
            <w:r w:rsidRPr="000A54D8">
              <w:t xml:space="preserve">de première catégorie habilité par le Ministre en charge des Finances du Cameroun pour émettre des cautions dans le cadre des Marchés Publics ou toute autre forme </w:t>
            </w:r>
            <w:r w:rsidRPr="000A54D8">
              <w:rPr>
                <w:lang w:val="fr-CM"/>
              </w:rPr>
              <w:t xml:space="preserve">prévue par la règlementation </w:t>
            </w:r>
            <w:r w:rsidRPr="000A54D8">
              <w:rPr>
                <w:iCs/>
                <w:lang w:val="fr-CM"/>
              </w:rPr>
              <w:t xml:space="preserve">en vigueur (Chèque certifié, chèque banque, hypothèque légale), </w:t>
            </w:r>
            <w:r w:rsidRPr="000A54D8">
              <w:rPr>
                <w:rFonts w:eastAsia="Calibri"/>
                <w:iCs/>
                <w:lang w:val="fr-CM"/>
              </w:rPr>
              <w:t>sauf dispositions contraires prévues par la convention de financement et relative à l’objet de l’Appel d’Offres concerné. Le délai de validité du cautionnement de soumission doit excéder de trente (30) jours celui des offres.</w:t>
            </w:r>
          </w:p>
          <w:p w:rsidR="00CE5292" w:rsidRPr="000A54D8" w:rsidRDefault="00CE5292" w:rsidP="00CE5292">
            <w:pPr>
              <w:widowControl w:val="0"/>
              <w:numPr>
                <w:ilvl w:val="0"/>
                <w:numId w:val="16"/>
              </w:numPr>
              <w:autoSpaceDE w:val="0"/>
              <w:jc w:val="both"/>
            </w:pPr>
            <w:r w:rsidRPr="000A54D8">
              <w:lastRenderedPageBreak/>
              <w:t>L’Accord de groupement notarié et spécifiant le mandataire le cas échéant (le Maître d’Ouvrage devra privilégier les groupements solidaires) ;</w:t>
            </w:r>
          </w:p>
          <w:p w:rsidR="00CE5292" w:rsidRPr="00D07FF5" w:rsidRDefault="00CE5292" w:rsidP="00CE5292">
            <w:pPr>
              <w:widowControl w:val="0"/>
              <w:numPr>
                <w:ilvl w:val="0"/>
                <w:numId w:val="16"/>
              </w:numPr>
              <w:autoSpaceDE w:val="0"/>
              <w:jc w:val="both"/>
            </w:pPr>
            <w:r w:rsidRPr="00D07FF5">
              <w:t>Le Pouvoir de signature, le cas échéant ;</w:t>
            </w:r>
          </w:p>
          <w:p w:rsidR="00CE5292" w:rsidRPr="00D07FF5" w:rsidRDefault="00CE5292" w:rsidP="00CE5292">
            <w:pPr>
              <w:widowControl w:val="0"/>
              <w:numPr>
                <w:ilvl w:val="0"/>
                <w:numId w:val="16"/>
              </w:numPr>
              <w:autoSpaceDE w:val="0"/>
              <w:jc w:val="both"/>
            </w:pPr>
            <w:r w:rsidRPr="00D07FF5">
              <w:t xml:space="preserve">Le Certificat de Conformité Fiscale délivrée par l’Administration Fiscale ; </w:t>
            </w:r>
          </w:p>
          <w:p w:rsidR="00CE5292" w:rsidRPr="00D07FF5" w:rsidRDefault="00CE5292" w:rsidP="00CE5292">
            <w:pPr>
              <w:widowControl w:val="0"/>
              <w:numPr>
                <w:ilvl w:val="0"/>
                <w:numId w:val="16"/>
              </w:numPr>
              <w:autoSpaceDE w:val="0"/>
              <w:jc w:val="both"/>
            </w:pPr>
            <w:r w:rsidRPr="00D07FF5">
              <w:t>Une Attestation de non-faillite établie par le Tribunal de Première Instance ou tout autre document établi par l’institution compétente du pays de résidence du soumissionnaire étranger ;</w:t>
            </w:r>
          </w:p>
          <w:p w:rsidR="00CE5292" w:rsidRPr="0029472D" w:rsidRDefault="00CE5292" w:rsidP="00CE5292">
            <w:pPr>
              <w:widowControl w:val="0"/>
              <w:numPr>
                <w:ilvl w:val="0"/>
                <w:numId w:val="16"/>
              </w:numPr>
              <w:autoSpaceDE w:val="0"/>
              <w:jc w:val="both"/>
              <w:rPr>
                <w:i/>
              </w:rPr>
            </w:pPr>
            <w:r w:rsidRPr="00D07FF5">
              <w:t>L’attestation de domiciliation bancaire du soumissionnaire, délivrée par un établissement bancaire ou organisme habilité par le Ministre en charge des Finances du Cameroun, sauf dispositions contraires prévues par la convention de financement </w:t>
            </w:r>
            <w:r w:rsidRPr="0029472D">
              <w:rPr>
                <w:i/>
              </w:rPr>
              <w:t>; </w:t>
            </w:r>
          </w:p>
          <w:p w:rsidR="00CE5292" w:rsidRPr="00577857" w:rsidRDefault="00CE5292" w:rsidP="00CE5292">
            <w:pPr>
              <w:pStyle w:val="Paragraphedeliste"/>
              <w:numPr>
                <w:ilvl w:val="0"/>
                <w:numId w:val="16"/>
              </w:numPr>
              <w:spacing w:after="0" w:line="240" w:lineRule="auto"/>
              <w:jc w:val="both"/>
              <w:rPr>
                <w:rFonts w:ascii="Times New Roman" w:eastAsia="Times New Roman" w:hAnsi="Times New Roman"/>
                <w:sz w:val="24"/>
                <w:szCs w:val="24"/>
                <w:lang w:eastAsia="fr-FR"/>
              </w:rPr>
            </w:pPr>
            <w:r w:rsidRPr="00D07FF5">
              <w:rPr>
                <w:rFonts w:ascii="Times New Roman" w:eastAsia="Times New Roman" w:hAnsi="Times New Roman"/>
                <w:sz w:val="24"/>
                <w:szCs w:val="24"/>
                <w:lang w:eastAsia="fr-FR"/>
              </w:rPr>
              <w:t>La quittance d’achat du Dossier d’Appel d’Offres d</w:t>
            </w:r>
            <w:r>
              <w:rPr>
                <w:rFonts w:ascii="Times New Roman" w:eastAsia="Times New Roman" w:hAnsi="Times New Roman"/>
                <w:sz w:val="24"/>
                <w:szCs w:val="24"/>
                <w:lang w:eastAsia="fr-FR"/>
              </w:rPr>
              <w:t>’une somme non remboursable de 5</w:t>
            </w:r>
            <w:r w:rsidRPr="00D07FF5">
              <w:rPr>
                <w:rFonts w:ascii="Times New Roman" w:eastAsia="Times New Roman" w:hAnsi="Times New Roman"/>
                <w:sz w:val="24"/>
                <w:szCs w:val="24"/>
                <w:lang w:eastAsia="fr-FR"/>
              </w:rPr>
              <w:t>0 000 (</w:t>
            </w:r>
            <w:r>
              <w:rPr>
                <w:rFonts w:ascii="Times New Roman" w:eastAsia="Times New Roman" w:hAnsi="Times New Roman"/>
                <w:sz w:val="24"/>
                <w:szCs w:val="24"/>
                <w:lang w:eastAsia="fr-FR"/>
              </w:rPr>
              <w:t>cinquante</w:t>
            </w:r>
            <w:r w:rsidRPr="00D07FF5">
              <w:rPr>
                <w:rFonts w:ascii="Times New Roman" w:eastAsia="Times New Roman" w:hAnsi="Times New Roman"/>
                <w:sz w:val="24"/>
                <w:szCs w:val="24"/>
                <w:lang w:eastAsia="fr-FR"/>
              </w:rPr>
              <w:t xml:space="preserve"> mille) francs CFA payable dans le </w:t>
            </w:r>
            <w:r w:rsidRPr="00577857">
              <w:rPr>
                <w:rFonts w:ascii="Times New Roman" w:eastAsia="Times New Roman" w:hAnsi="Times New Roman"/>
                <w:sz w:val="24"/>
                <w:szCs w:val="24"/>
                <w:lang w:eastAsia="fr-FR"/>
              </w:rPr>
              <w:t>Compte spécial CAS- ARMP au numéro</w:t>
            </w:r>
            <w:r>
              <w:rPr>
                <w:rFonts w:ascii="Times New Roman" w:eastAsia="Times New Roman" w:hAnsi="Times New Roman"/>
                <w:sz w:val="24"/>
                <w:szCs w:val="24"/>
                <w:lang w:eastAsia="fr-FR"/>
              </w:rPr>
              <w:t xml:space="preserve"> …</w:t>
            </w:r>
            <w:r w:rsidRPr="00577857">
              <w:rPr>
                <w:rFonts w:ascii="Times New Roman" w:eastAsia="Times New Roman" w:hAnsi="Times New Roman"/>
                <w:sz w:val="24"/>
                <w:szCs w:val="24"/>
                <w:lang w:eastAsia="fr-FR"/>
              </w:rPr>
              <w:t xml:space="preserve">.  </w:t>
            </w:r>
          </w:p>
          <w:p w:rsidR="00CE5292" w:rsidRPr="0029472D" w:rsidRDefault="00CE5292" w:rsidP="00CE5292">
            <w:pPr>
              <w:widowControl w:val="0"/>
              <w:numPr>
                <w:ilvl w:val="0"/>
                <w:numId w:val="16"/>
              </w:numPr>
              <w:autoSpaceDE w:val="0"/>
              <w:jc w:val="both"/>
              <w:rPr>
                <w:i/>
              </w:rPr>
            </w:pPr>
            <w:r w:rsidRPr="00D07FF5">
              <w:t>Une Attestation de non-exclusion des Marchés Publics délivrée par l’organisme chargé de la régulation des marchés publics portant le numéro et l’objet de l’Appel d’Offres</w:t>
            </w:r>
            <w:r>
              <w:rPr>
                <w:i/>
              </w:rPr>
              <w:t xml:space="preserve"> </w:t>
            </w:r>
            <w:r w:rsidRPr="0029472D">
              <w:rPr>
                <w:i/>
              </w:rPr>
              <w:t>;</w:t>
            </w:r>
          </w:p>
          <w:p w:rsidR="00CE5292" w:rsidRPr="00D07FF5" w:rsidRDefault="00CE5292" w:rsidP="00CE5292">
            <w:pPr>
              <w:widowControl w:val="0"/>
              <w:numPr>
                <w:ilvl w:val="0"/>
                <w:numId w:val="16"/>
              </w:numPr>
              <w:autoSpaceDE w:val="0"/>
              <w:jc w:val="both"/>
            </w:pPr>
            <w:r w:rsidRPr="00D07FF5">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CE5292" w:rsidRPr="00D07FF5" w:rsidRDefault="00CE5292" w:rsidP="00CE5292">
            <w:pPr>
              <w:widowControl w:val="0"/>
              <w:numPr>
                <w:ilvl w:val="0"/>
                <w:numId w:val="16"/>
              </w:numPr>
              <w:autoSpaceDE w:val="0"/>
              <w:jc w:val="both"/>
            </w:pPr>
            <w:r w:rsidRPr="00D07FF5">
              <w:t>L’attestation de catégorisation, le cas échéant ;</w:t>
            </w:r>
          </w:p>
          <w:p w:rsidR="00CE5292" w:rsidRPr="0029472D" w:rsidRDefault="00CE5292" w:rsidP="00CE5292">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définit les exigences complémentaires à demander aux entreprises catégorisées.</w:t>
            </w:r>
          </w:p>
          <w:p w:rsidR="00CE5292" w:rsidRPr="00D07FF5" w:rsidRDefault="00CE5292" w:rsidP="00CE5292">
            <w:pPr>
              <w:widowControl w:val="0"/>
              <w:autoSpaceDE w:val="0"/>
              <w:ind w:left="360"/>
              <w:jc w:val="both"/>
            </w:pPr>
            <w:r w:rsidRPr="00D07FF5">
              <w:t xml:space="preserve">En cas de groupement chaque membre du groupement doit présenter un dossier </w:t>
            </w:r>
          </w:p>
          <w:p w:rsidR="00CE5292" w:rsidRPr="00D07FF5" w:rsidRDefault="00CE5292" w:rsidP="00CE5292">
            <w:pPr>
              <w:widowControl w:val="0"/>
              <w:autoSpaceDE w:val="0"/>
              <w:ind w:left="360"/>
              <w:jc w:val="both"/>
            </w:pPr>
            <w:r w:rsidRPr="00D07FF5">
              <w:t xml:space="preserve">Administratif complet, les pièces </w:t>
            </w:r>
            <w:r w:rsidRPr="00D07FF5">
              <w:rPr>
                <w:b/>
              </w:rPr>
              <w:t>a, b, g, h</w:t>
            </w:r>
            <w:r w:rsidRPr="00D07FF5">
              <w:t xml:space="preserve"> étant uniquement présentées par le mandataire du groupement.</w:t>
            </w:r>
          </w:p>
          <w:p w:rsidR="00CE5292" w:rsidRPr="0029472D" w:rsidRDefault="00CE5292" w:rsidP="00CE5292">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CE5292" w:rsidRPr="0029472D" w:rsidRDefault="00CE5292" w:rsidP="00CE5292">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CE5292" w:rsidRPr="0029472D" w:rsidRDefault="00CE5292" w:rsidP="00CE5292">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Pr="0029472D">
              <w:rPr>
                <w:noProof/>
              </w:rPr>
              <w:t xml:space="preserve"> </w:t>
            </w:r>
            <w:r w:rsidRPr="0029472D">
              <w:rPr>
                <w:noProof/>
              </w:rPr>
              <mc:AlternateContent>
                <mc:Choice Requires="wps">
                  <w:drawing>
                    <wp:anchor distT="0" distB="0" distL="114300" distR="114300" simplePos="0" relativeHeight="251665408" behindDoc="0" locked="0" layoutInCell="1" allowOverlap="1" wp14:anchorId="0B54030D" wp14:editId="3105B12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2A10"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9472D">
              <w:t>en</w:t>
            </w:r>
            <w:r w:rsidRPr="0029472D">
              <w:rPr>
                <w:spacing w:val="-13"/>
              </w:rPr>
              <w:t xml:space="preserve"> </w:t>
            </w:r>
            <w:r w:rsidRPr="0029472D">
              <w:t>état</w:t>
            </w:r>
            <w:r w:rsidRPr="0029472D">
              <w:rPr>
                <w:spacing w:val="-8"/>
              </w:rPr>
              <w:t xml:space="preserve"> </w:t>
            </w:r>
            <w:r w:rsidRPr="0029472D">
              <w:t>de</w:t>
            </w:r>
            <w:r w:rsidRPr="0029472D">
              <w:rPr>
                <w:spacing w:val="-11"/>
              </w:rPr>
              <w:t xml:space="preserve"> </w:t>
            </w:r>
            <w:r w:rsidRPr="0029472D">
              <w:t>liquidation</w:t>
            </w:r>
            <w:r w:rsidRPr="0029472D">
              <w:rPr>
                <w:spacing w:val="3"/>
              </w:rPr>
              <w:t xml:space="preserve"> </w:t>
            </w:r>
            <w:r w:rsidRPr="0029472D">
              <w:t>judiciaire</w:t>
            </w:r>
            <w:r w:rsidRPr="0029472D">
              <w:rPr>
                <w:spacing w:val="5"/>
              </w:rPr>
              <w:t xml:space="preserve"> </w:t>
            </w:r>
            <w:r w:rsidRPr="0029472D">
              <w:t>ou</w:t>
            </w:r>
            <w:r w:rsidRPr="0029472D">
              <w:rPr>
                <w:spacing w:val="-12"/>
              </w:rPr>
              <w:t xml:space="preserve"> </w:t>
            </w:r>
            <w:r w:rsidRPr="0029472D">
              <w:t>en</w:t>
            </w:r>
            <w:r w:rsidRPr="0029472D">
              <w:rPr>
                <w:spacing w:val="-15"/>
              </w:rPr>
              <w:t xml:space="preserve"> </w:t>
            </w:r>
            <w:r w:rsidRPr="0029472D">
              <w:t>faillite</w:t>
            </w:r>
            <w:r w:rsidRPr="0029472D">
              <w:rPr>
                <w:spacing w:val="-12"/>
              </w:rPr>
              <w:t xml:space="preserve"> </w:t>
            </w:r>
            <w:r w:rsidRPr="0029472D">
              <w:t>;</w:t>
            </w:r>
          </w:p>
          <w:p w:rsidR="00CE5292" w:rsidRPr="0029472D" w:rsidRDefault="00CE5292" w:rsidP="00CE5292">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w:t>
            </w:r>
            <w:r>
              <w:rPr>
                <w:rFonts w:ascii="Times New Roman" w:hAnsi="Times New Roman"/>
                <w:sz w:val="24"/>
                <w:szCs w:val="24"/>
              </w:rPr>
              <w:t xml:space="preserve"> des</w:t>
            </w:r>
            <w:r w:rsidRPr="0029472D">
              <w:rPr>
                <w:rFonts w:ascii="Times New Roman" w:hAnsi="Times New Roman"/>
                <w:sz w:val="24"/>
                <w:szCs w:val="24"/>
              </w:rPr>
              <w:t xml:space="preserve"> déchéances prévues par les lois et règlements</w:t>
            </w:r>
            <w:r w:rsidRPr="0029472D">
              <w:rPr>
                <w:rFonts w:ascii="Times New Roman" w:hAnsi="Times New Roman"/>
                <w:spacing w:val="3"/>
                <w:sz w:val="24"/>
                <w:szCs w:val="24"/>
              </w:rPr>
              <w:t xml:space="preserve"> </w:t>
            </w:r>
            <w:r w:rsidRPr="0029472D">
              <w:rPr>
                <w:rFonts w:ascii="Times New Roman" w:hAnsi="Times New Roman"/>
                <w:sz w:val="24"/>
                <w:szCs w:val="24"/>
              </w:rPr>
              <w:t>en</w:t>
            </w:r>
            <w:r w:rsidRPr="0029472D">
              <w:rPr>
                <w:rFonts w:ascii="Times New Roman" w:hAnsi="Times New Roman"/>
                <w:spacing w:val="-5"/>
                <w:sz w:val="24"/>
                <w:szCs w:val="24"/>
              </w:rPr>
              <w:t xml:space="preserve"> </w:t>
            </w:r>
            <w:r w:rsidRPr="0029472D">
              <w:rPr>
                <w:rFonts w:ascii="Times New Roman" w:hAnsi="Times New Roman"/>
                <w:sz w:val="24"/>
                <w:szCs w:val="24"/>
              </w:rPr>
              <w:t>vigueur,</w:t>
            </w:r>
            <w:r w:rsidRPr="0029472D">
              <w:rPr>
                <w:rFonts w:ascii="Times New Roman" w:hAnsi="Times New Roman"/>
                <w:spacing w:val="-5"/>
                <w:sz w:val="24"/>
                <w:szCs w:val="24"/>
              </w:rPr>
              <w:t xml:space="preserve"> </w:t>
            </w:r>
            <w:r w:rsidRPr="0029472D">
              <w:rPr>
                <w:rFonts w:ascii="Times New Roman" w:hAnsi="Times New Roman"/>
                <w:sz w:val="24"/>
                <w:szCs w:val="24"/>
              </w:rPr>
              <w:t>aussi</w:t>
            </w:r>
            <w:r w:rsidRPr="0029472D">
              <w:rPr>
                <w:rFonts w:ascii="Times New Roman" w:hAnsi="Times New Roman"/>
                <w:spacing w:val="-8"/>
                <w:sz w:val="24"/>
                <w:szCs w:val="24"/>
              </w:rPr>
              <w:t xml:space="preserve"> </w:t>
            </w:r>
            <w:r w:rsidRPr="0029472D">
              <w:rPr>
                <w:rFonts w:ascii="Times New Roman" w:hAnsi="Times New Roman"/>
                <w:sz w:val="24"/>
                <w:szCs w:val="24"/>
              </w:rPr>
              <w:t>bien</w:t>
            </w:r>
            <w:r w:rsidRPr="0029472D">
              <w:rPr>
                <w:rFonts w:ascii="Times New Roman" w:hAnsi="Times New Roman"/>
                <w:spacing w:val="-8"/>
                <w:sz w:val="24"/>
                <w:szCs w:val="24"/>
              </w:rPr>
              <w:t xml:space="preserve"> </w:t>
            </w:r>
            <w:r w:rsidRPr="0029472D">
              <w:rPr>
                <w:rFonts w:ascii="Times New Roman" w:hAnsi="Times New Roman"/>
                <w:sz w:val="24"/>
                <w:szCs w:val="24"/>
              </w:rPr>
              <w:t>au</w:t>
            </w:r>
            <w:r w:rsidRPr="0029472D">
              <w:rPr>
                <w:rFonts w:ascii="Times New Roman" w:hAnsi="Times New Roman"/>
                <w:spacing w:val="-12"/>
                <w:sz w:val="24"/>
                <w:szCs w:val="24"/>
              </w:rPr>
              <w:t xml:space="preserve"> </w:t>
            </w:r>
            <w:r w:rsidRPr="0029472D">
              <w:rPr>
                <w:rFonts w:ascii="Times New Roman" w:hAnsi="Times New Roman"/>
                <w:sz w:val="24"/>
                <w:szCs w:val="24"/>
              </w:rPr>
              <w:t>plan</w:t>
            </w:r>
            <w:r w:rsidRPr="0029472D">
              <w:rPr>
                <w:rFonts w:ascii="Times New Roman" w:hAnsi="Times New Roman"/>
                <w:spacing w:val="-10"/>
                <w:sz w:val="24"/>
                <w:szCs w:val="24"/>
              </w:rPr>
              <w:t xml:space="preserve"> </w:t>
            </w:r>
            <w:r w:rsidRPr="0029472D">
              <w:rPr>
                <w:rFonts w:ascii="Times New Roman" w:hAnsi="Times New Roman"/>
                <w:sz w:val="24"/>
                <w:szCs w:val="24"/>
              </w:rPr>
              <w:t>national</w:t>
            </w:r>
            <w:r w:rsidRPr="0029472D">
              <w:rPr>
                <w:rFonts w:ascii="Times New Roman" w:hAnsi="Times New Roman"/>
                <w:spacing w:val="-3"/>
                <w:sz w:val="24"/>
                <w:szCs w:val="24"/>
              </w:rPr>
              <w:t xml:space="preserve"> </w:t>
            </w:r>
            <w:r w:rsidRPr="0029472D">
              <w:rPr>
                <w:rFonts w:ascii="Times New Roman" w:hAnsi="Times New Roman"/>
                <w:sz w:val="24"/>
                <w:szCs w:val="24"/>
              </w:rPr>
              <w:t>qu'international</w:t>
            </w:r>
            <w:r w:rsidRPr="0029472D">
              <w:rPr>
                <w:rFonts w:ascii="Times New Roman" w:hAnsi="Times New Roman"/>
                <w:spacing w:val="-21"/>
                <w:sz w:val="24"/>
                <w:szCs w:val="24"/>
              </w:rPr>
              <w:t xml:space="preserve"> </w:t>
            </w:r>
            <w:r w:rsidRPr="0029472D">
              <w:rPr>
                <w:rFonts w:ascii="Times New Roman" w:hAnsi="Times New Roman"/>
                <w:sz w:val="24"/>
                <w:szCs w:val="24"/>
              </w:rPr>
              <w:t>;</w:t>
            </w:r>
          </w:p>
          <w:p w:rsidR="00CE5292" w:rsidRPr="0029472D" w:rsidRDefault="00CE5292" w:rsidP="00CE5292">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CE5292" w:rsidRPr="0029472D" w:rsidRDefault="00CE5292" w:rsidP="00CE5292">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En cas de production d’un cautionnement de soumission émis par un établissement 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CE5292" w:rsidRPr="0029472D" w:rsidRDefault="00CE5292" w:rsidP="00CE5292">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rsidR="00CE5292" w:rsidRPr="0029472D" w:rsidRDefault="00CE5292" w:rsidP="00CE5292">
            <w:pPr>
              <w:widowControl w:val="0"/>
              <w:autoSpaceDE w:val="0"/>
              <w:jc w:val="both"/>
              <w:rPr>
                <w:b/>
                <w:i/>
                <w:iCs/>
              </w:rPr>
            </w:pPr>
            <w:r w:rsidRPr="0029472D">
              <w:rPr>
                <w:b/>
                <w:i/>
                <w:iCs/>
              </w:rPr>
              <w:t>B–Volume II : Offre technique</w:t>
            </w:r>
          </w:p>
          <w:p w:rsidR="00CE5292" w:rsidRPr="0029472D" w:rsidRDefault="00CE5292" w:rsidP="00CE5292">
            <w:pPr>
              <w:widowControl w:val="0"/>
              <w:autoSpaceDE w:val="0"/>
              <w:jc w:val="both"/>
            </w:pPr>
            <w:r w:rsidRPr="0029472D">
              <w:t>Elle comprend notamment :</w:t>
            </w:r>
          </w:p>
          <w:p w:rsidR="00CE5292" w:rsidRPr="0029472D" w:rsidRDefault="00CE5292" w:rsidP="00CE5292">
            <w:pPr>
              <w:widowControl w:val="0"/>
              <w:autoSpaceDE w:val="0"/>
              <w:jc w:val="both"/>
              <w:rPr>
                <w:b/>
              </w:rPr>
            </w:pPr>
            <w:r w:rsidRPr="0029472D">
              <w:rPr>
                <w:b/>
                <w:i/>
                <w:iCs/>
              </w:rPr>
              <w:t>b1. Les renseignements sur la qualification</w:t>
            </w:r>
          </w:p>
          <w:p w:rsidR="00CE5292" w:rsidRPr="0029472D" w:rsidRDefault="00CE5292" w:rsidP="00CE5292">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CE5292" w:rsidRPr="0029472D" w:rsidRDefault="00CE5292" w:rsidP="00CE5292">
            <w:pPr>
              <w:widowControl w:val="0"/>
              <w:autoSpaceDE w:val="0"/>
              <w:jc w:val="both"/>
            </w:pPr>
            <w:r w:rsidRPr="0029472D">
              <w:rPr>
                <w:b/>
              </w:rPr>
              <w:t xml:space="preserve">b.1.1 </w:t>
            </w:r>
            <w:r w:rsidRPr="0029472D">
              <w:t xml:space="preserve">la lettre de soumission de la proposition technique </w:t>
            </w:r>
          </w:p>
          <w:p w:rsidR="00CE5292" w:rsidRPr="0029472D" w:rsidRDefault="00CE5292" w:rsidP="00CE5292">
            <w:pPr>
              <w:widowControl w:val="0"/>
              <w:autoSpaceDE w:val="0"/>
              <w:jc w:val="both"/>
              <w:rPr>
                <w:b/>
              </w:rPr>
            </w:pPr>
            <w:r w:rsidRPr="0029472D">
              <w:rPr>
                <w:b/>
                <w:i/>
                <w:iCs/>
              </w:rPr>
              <w:t>b.1.2 Références du soumissionnaire</w:t>
            </w:r>
          </w:p>
          <w:p w:rsidR="00CE5292" w:rsidRPr="00D07FF5" w:rsidRDefault="00CE5292" w:rsidP="00CE5292">
            <w:pPr>
              <w:pStyle w:val="Paragraphedeliste"/>
              <w:numPr>
                <w:ilvl w:val="0"/>
                <w:numId w:val="26"/>
              </w:numPr>
              <w:spacing w:after="0" w:line="240" w:lineRule="auto"/>
              <w:ind w:hanging="294"/>
              <w:jc w:val="both"/>
              <w:rPr>
                <w:rFonts w:ascii="Times New Roman" w:hAnsi="Times New Roman"/>
                <w:sz w:val="24"/>
                <w:szCs w:val="24"/>
              </w:rPr>
            </w:pPr>
            <w:bookmarkStart w:id="186" w:name="_Hlk520475362"/>
            <w:r w:rsidRPr="00D07FF5">
              <w:rPr>
                <w:rFonts w:ascii="Times New Roman" w:hAnsi="Times New Roman"/>
                <w:sz w:val="24"/>
                <w:szCs w:val="24"/>
              </w:rPr>
              <w:t>La liste des marchés réalisés (Maître d’Ouvrage, Objet, Montant, Date de réception) par le soumissionnaire en tant qu’entrepreneur principal (ou sous-traitant) au cours des trois dernières années.</w:t>
            </w:r>
          </w:p>
          <w:bookmarkEnd w:id="186"/>
          <w:p w:rsidR="00CE5292" w:rsidRPr="00D07FF5" w:rsidRDefault="00CE5292" w:rsidP="00CE5292">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lastRenderedPageBreak/>
              <w:t xml:space="preserve">Ces références devront être accompagnées des pièces justificatives, en l’occurrence : </w:t>
            </w:r>
          </w:p>
          <w:p w:rsidR="00CE5292" w:rsidRPr="00D07FF5" w:rsidRDefault="00CE5292" w:rsidP="00CE5292">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t>Copies des première, deuxième et dernière pages du contrat ;</w:t>
            </w:r>
          </w:p>
          <w:p w:rsidR="00CE5292" w:rsidRPr="00D07FF5" w:rsidRDefault="00CE5292" w:rsidP="00CE5292">
            <w:pPr>
              <w:pStyle w:val="Paragraphedeliste"/>
              <w:numPr>
                <w:ilvl w:val="0"/>
                <w:numId w:val="26"/>
              </w:numPr>
              <w:spacing w:after="0" w:line="240" w:lineRule="auto"/>
              <w:jc w:val="both"/>
              <w:rPr>
                <w:rFonts w:ascii="Times New Roman" w:hAnsi="Times New Roman"/>
                <w:sz w:val="24"/>
                <w:szCs w:val="24"/>
              </w:rPr>
            </w:pPr>
            <w:r w:rsidRPr="00D07FF5">
              <w:rPr>
                <w:rFonts w:ascii="Times New Roman" w:hAnsi="Times New Roman"/>
                <w:sz w:val="24"/>
                <w:szCs w:val="24"/>
              </w:rPr>
              <w:t>PV de réception définitive ou provisoire, ou l’Attestation de bonne fin ;</w:t>
            </w:r>
          </w:p>
          <w:p w:rsidR="00CE5292" w:rsidRPr="00322C70" w:rsidRDefault="00CE5292" w:rsidP="00CE5292">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rsidR="00CE5292" w:rsidRPr="00D07FF5" w:rsidRDefault="00CE5292" w:rsidP="00CE5292">
            <w:pPr>
              <w:pStyle w:val="Paragraphedeliste"/>
              <w:spacing w:after="0" w:line="240" w:lineRule="auto"/>
              <w:ind w:left="0"/>
              <w:jc w:val="both"/>
              <w:rPr>
                <w:rFonts w:ascii="Times New Roman" w:hAnsi="Times New Roman"/>
                <w:sz w:val="24"/>
                <w:szCs w:val="24"/>
              </w:rPr>
            </w:pPr>
            <w:r w:rsidRPr="00D07FF5">
              <w:rPr>
                <w:rFonts w:ascii="Times New Roman" w:hAnsi="Times New Roman"/>
                <w:sz w:val="24"/>
                <w:szCs w:val="24"/>
              </w:rPr>
              <w:t xml:space="preserve">Ces références devront être accompagnées des pièces justificatives, en l’occurrence : </w:t>
            </w:r>
          </w:p>
          <w:p w:rsidR="00CE5292" w:rsidRPr="00D07FF5" w:rsidRDefault="00CE5292" w:rsidP="00CE5292">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CV ;</w:t>
            </w:r>
          </w:p>
          <w:p w:rsidR="00CE5292" w:rsidRPr="00D07FF5" w:rsidRDefault="00CE5292" w:rsidP="00CE5292">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Contrats de travail ;</w:t>
            </w:r>
          </w:p>
          <w:p w:rsidR="00CE5292" w:rsidRPr="00D07FF5" w:rsidRDefault="00CE5292" w:rsidP="00CE5292">
            <w:pPr>
              <w:pStyle w:val="Paragraphedeliste"/>
              <w:numPr>
                <w:ilvl w:val="0"/>
                <w:numId w:val="25"/>
              </w:numPr>
              <w:spacing w:after="0" w:line="240" w:lineRule="auto"/>
              <w:jc w:val="both"/>
              <w:rPr>
                <w:rFonts w:ascii="Times New Roman" w:hAnsi="Times New Roman"/>
                <w:sz w:val="24"/>
                <w:szCs w:val="24"/>
              </w:rPr>
            </w:pPr>
            <w:r w:rsidRPr="00D07FF5">
              <w:rPr>
                <w:rFonts w:ascii="Times New Roman" w:hAnsi="Times New Roman"/>
                <w:sz w:val="24"/>
                <w:szCs w:val="24"/>
              </w:rPr>
              <w:t>Divers actes de promotion intervenus dans la carrière ;</w:t>
            </w:r>
          </w:p>
          <w:p w:rsidR="00CE5292" w:rsidRPr="0029472D" w:rsidRDefault="00CE5292" w:rsidP="00CE5292">
            <w:pPr>
              <w:widowControl w:val="0"/>
              <w:autoSpaceDE w:val="0"/>
              <w:jc w:val="both"/>
              <w:rPr>
                <w:b/>
              </w:rPr>
            </w:pPr>
            <w:r w:rsidRPr="0029472D">
              <w:rPr>
                <w:b/>
                <w:iCs/>
              </w:rPr>
              <w:t xml:space="preserve">b.1.3. Personnel </w:t>
            </w:r>
          </w:p>
          <w:p w:rsidR="00CE5292" w:rsidRPr="0029472D" w:rsidRDefault="00CE5292" w:rsidP="00CE5292">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CE5292" w:rsidRDefault="00CE5292" w:rsidP="00CE5292">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CE5292" w:rsidRPr="00322C70" w:rsidRDefault="00CE5292" w:rsidP="00CE5292">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rsidR="00CE5292" w:rsidRPr="0029472D" w:rsidRDefault="00CE5292" w:rsidP="00CE5292">
            <w:pPr>
              <w:numPr>
                <w:ilvl w:val="0"/>
                <w:numId w:val="29"/>
              </w:numPr>
              <w:tabs>
                <w:tab w:val="left" w:pos="993"/>
              </w:tabs>
              <w:overflowPunct w:val="0"/>
              <w:autoSpaceDE w:val="0"/>
              <w:ind w:right="-74" w:hanging="294"/>
              <w:jc w:val="both"/>
            </w:pPr>
            <w:r w:rsidRPr="0029472D">
              <w:t>copie certifiée conforme du diplôme datant de moins de trois (03) mois ;</w:t>
            </w:r>
          </w:p>
          <w:p w:rsidR="00CE5292" w:rsidRPr="0029472D" w:rsidRDefault="00CE5292" w:rsidP="00CE5292">
            <w:pPr>
              <w:numPr>
                <w:ilvl w:val="0"/>
                <w:numId w:val="29"/>
              </w:numPr>
              <w:tabs>
                <w:tab w:val="left" w:pos="993"/>
              </w:tabs>
              <w:overflowPunct w:val="0"/>
              <w:autoSpaceDE w:val="0"/>
              <w:ind w:right="-74" w:hanging="294"/>
              <w:jc w:val="both"/>
            </w:pPr>
            <w:r w:rsidRPr="0029472D">
              <w:t>attestation d’inscription aux ordres nationaux</w:t>
            </w:r>
            <w:r>
              <w:t>,</w:t>
            </w:r>
            <w:r w:rsidRPr="0029472D">
              <w:t xml:space="preserve"> le cas échéant;</w:t>
            </w:r>
          </w:p>
          <w:p w:rsidR="00CE5292" w:rsidRPr="0029472D" w:rsidRDefault="00CE5292" w:rsidP="00CE5292">
            <w:pPr>
              <w:numPr>
                <w:ilvl w:val="0"/>
                <w:numId w:val="29"/>
              </w:numPr>
              <w:tabs>
                <w:tab w:val="left" w:pos="993"/>
              </w:tabs>
              <w:overflowPunct w:val="0"/>
              <w:autoSpaceDE w:val="0"/>
              <w:ind w:right="-74" w:hanging="294"/>
              <w:jc w:val="both"/>
            </w:pPr>
            <w:r w:rsidRPr="0029472D">
              <w:t>curriculum vitae signé et daté de l’expert;</w:t>
            </w:r>
          </w:p>
          <w:p w:rsidR="00CE5292" w:rsidRPr="0029472D" w:rsidRDefault="00CE5292" w:rsidP="00CE5292">
            <w:pPr>
              <w:numPr>
                <w:ilvl w:val="0"/>
                <w:numId w:val="29"/>
              </w:numPr>
              <w:tabs>
                <w:tab w:val="left" w:pos="993"/>
              </w:tabs>
              <w:overflowPunct w:val="0"/>
              <w:autoSpaceDE w:val="0"/>
              <w:ind w:right="-74" w:hanging="294"/>
              <w:jc w:val="both"/>
            </w:pPr>
            <w:r w:rsidRPr="0029472D">
              <w:t>attestation de disponibilité signée et datée de l’expert;</w:t>
            </w:r>
          </w:p>
          <w:p w:rsidR="00CE5292" w:rsidRPr="0029472D" w:rsidRDefault="00CE5292" w:rsidP="00CE5292">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CE5292" w:rsidRPr="00D07FF5" w:rsidRDefault="00CE5292" w:rsidP="00CE5292">
            <w:pPr>
              <w:tabs>
                <w:tab w:val="left" w:pos="993"/>
              </w:tabs>
              <w:overflowPunct w:val="0"/>
              <w:autoSpaceDE w:val="0"/>
              <w:ind w:right="132"/>
              <w:jc w:val="both"/>
              <w:rPr>
                <w:b/>
                <w:iCs/>
                <w:color w:val="FF0000"/>
              </w:rPr>
            </w:pPr>
            <w:r w:rsidRPr="00D07FF5">
              <w:rPr>
                <w:b/>
                <w:u w:val="single"/>
              </w:rPr>
              <w:t>NB</w:t>
            </w:r>
            <w:r w:rsidRPr="00D07FF5">
              <w:rPr>
                <w:b/>
              </w:rPr>
              <w:t xml:space="preserve"> : </w:t>
            </w:r>
            <w:r w:rsidRPr="00D07FF5">
              <w:rPr>
                <w:b/>
                <w:iCs/>
              </w:rPr>
              <w:t>Toutes les pièces citées ci-dessus devront être conformes, signées et datées de moins de trois mois pour compter de la date limite originelle de dépôt des offres</w:t>
            </w:r>
            <w:r w:rsidRPr="00D07FF5">
              <w:rPr>
                <w:bCs/>
                <w:iCs/>
              </w:rPr>
              <w:t xml:space="preserve"> </w:t>
            </w:r>
          </w:p>
          <w:p w:rsidR="00CE5292" w:rsidRPr="00D07FF5" w:rsidRDefault="00CE5292" w:rsidP="00CE5292">
            <w:pPr>
              <w:widowControl w:val="0"/>
              <w:autoSpaceDE w:val="0"/>
              <w:jc w:val="both"/>
              <w:rPr>
                <w:iCs/>
              </w:rPr>
            </w:pPr>
            <w:r w:rsidRPr="00D07FF5">
              <w:rPr>
                <w:b/>
                <w:iCs/>
              </w:rPr>
              <w:t>b.1</w:t>
            </w:r>
            <w:r w:rsidRPr="00D07FF5">
              <w:rPr>
                <w:iCs/>
              </w:rPr>
              <w:t>.</w:t>
            </w:r>
            <w:r w:rsidRPr="00D07FF5">
              <w:rPr>
                <w:b/>
                <w:iCs/>
              </w:rPr>
              <w:t>4</w:t>
            </w:r>
            <w:r w:rsidRPr="00D07FF5">
              <w:rPr>
                <w:iCs/>
              </w:rPr>
              <w:t xml:space="preserve"> </w:t>
            </w:r>
            <w:r w:rsidRPr="00D07FF5">
              <w:rPr>
                <w:b/>
                <w:iCs/>
              </w:rPr>
              <w:t>Matériels à mobiliser pour l’exécution des travaux</w:t>
            </w:r>
          </w:p>
          <w:p w:rsidR="00CE5292" w:rsidRPr="0029472D" w:rsidRDefault="00CE5292" w:rsidP="00CE5292">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w:t>
            </w:r>
            <w:r>
              <w:rPr>
                <w:rFonts w:ascii="Times New Roman" w:hAnsi="Times New Roman"/>
                <w:sz w:val="24"/>
                <w:szCs w:val="24"/>
              </w:rPr>
              <w:t xml:space="preserve"> un</w:t>
            </w:r>
            <w:r w:rsidRPr="0029472D">
              <w:rPr>
                <w:rFonts w:ascii="Times New Roman" w:hAnsi="Times New Roman"/>
                <w:sz w:val="24"/>
                <w:szCs w:val="24"/>
              </w:rPr>
              <w:t xml:space="preserve"> </w:t>
            </w:r>
            <w:r>
              <w:rPr>
                <w:rFonts w:ascii="Times New Roman" w:hAnsi="Times New Roman"/>
                <w:b/>
                <w:sz w:val="24"/>
                <w:szCs w:val="24"/>
              </w:rPr>
              <w:t xml:space="preserve">pick up, une bétonnière, un vibreur, des brouettes, des pelles rondes et bêches, des pioches, des auges, des cubitainers, des EPI et autres petits matériels de maçonnerie </w:t>
            </w:r>
          </w:p>
          <w:p w:rsidR="00CE5292" w:rsidRPr="00D07FF5" w:rsidRDefault="00CE5292" w:rsidP="00CE5292">
            <w:pPr>
              <w:widowControl w:val="0"/>
              <w:autoSpaceDE w:val="0"/>
              <w:adjustRightInd w:val="0"/>
              <w:ind w:right="-20"/>
              <w:jc w:val="both"/>
              <w:rPr>
                <w:b/>
                <w:bCs/>
                <w:iCs/>
              </w:rPr>
            </w:pPr>
            <w:r w:rsidRPr="00D07FF5">
              <w:rPr>
                <w:b/>
                <w:u w:val="single"/>
              </w:rPr>
              <w:t>NB</w:t>
            </w:r>
            <w:r w:rsidRPr="00D07FF5">
              <w:rPr>
                <w:b/>
              </w:rPr>
              <w:t xml:space="preserve"> : </w:t>
            </w:r>
            <w:r w:rsidRPr="00D07FF5">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E5292" w:rsidRPr="0029472D" w:rsidRDefault="00CE5292" w:rsidP="00CE5292">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CE5292" w:rsidRPr="0029472D" w:rsidRDefault="00CE5292" w:rsidP="00CE5292">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CE5292" w:rsidRPr="0029472D" w:rsidRDefault="00CE5292" w:rsidP="00CE5292">
            <w:pPr>
              <w:widowControl w:val="0"/>
              <w:numPr>
                <w:ilvl w:val="0"/>
                <w:numId w:val="27"/>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 le rapport de visite des lieux ou l’attestation signée sur l’honneur</w:t>
            </w:r>
            <w:r w:rsidRPr="0029472D">
              <w:rPr>
                <w:strike/>
              </w:rPr>
              <w:t>,</w:t>
            </w:r>
            <w:r w:rsidRPr="0029472D">
              <w:t xml:space="preserve"> le cas échéant ;</w:t>
            </w:r>
          </w:p>
          <w:p w:rsidR="00CE5292" w:rsidRPr="0029472D" w:rsidRDefault="00CE5292" w:rsidP="00CE5292">
            <w:pPr>
              <w:widowControl w:val="0"/>
              <w:numPr>
                <w:ilvl w:val="0"/>
                <w:numId w:val="27"/>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CE5292" w:rsidRPr="0029472D" w:rsidRDefault="00CE5292" w:rsidP="00CE5292">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CE5292" w:rsidRPr="0029472D" w:rsidRDefault="00CE5292" w:rsidP="00CE5292">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rsidR="00CE5292" w:rsidRPr="0029472D" w:rsidRDefault="00CE5292" w:rsidP="00CE5292">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CE5292" w:rsidRPr="0029472D" w:rsidRDefault="00CE5292" w:rsidP="00CE5292">
            <w:pPr>
              <w:widowControl w:val="0"/>
              <w:numPr>
                <w:ilvl w:val="0"/>
                <w:numId w:val="27"/>
              </w:numPr>
              <w:autoSpaceDE w:val="0"/>
              <w:ind w:right="-34"/>
              <w:jc w:val="both"/>
            </w:pPr>
            <w:r>
              <w:t>la bonne présentation des offres avec des intercalaires en couleur</w:t>
            </w:r>
          </w:p>
          <w:p w:rsidR="00CE5292" w:rsidRPr="00E129F2" w:rsidRDefault="00CE5292" w:rsidP="00CE5292">
            <w:pPr>
              <w:jc w:val="both"/>
              <w:rPr>
                <w:b/>
                <w:color w:val="000000" w:themeColor="text1"/>
              </w:rPr>
            </w:pPr>
            <w:r w:rsidRPr="0029472D">
              <w:rPr>
                <w:b/>
                <w:i/>
              </w:rPr>
              <w:t>b.</w:t>
            </w:r>
            <w:r w:rsidRPr="0029472D">
              <w:rPr>
                <w:b/>
                <w:i/>
                <w:color w:val="000000" w:themeColor="text1"/>
              </w:rPr>
              <w:t>3</w:t>
            </w:r>
            <w:r w:rsidRPr="00E129F2">
              <w:rPr>
                <w:b/>
                <w:color w:val="000000" w:themeColor="text1"/>
              </w:rPr>
              <w:t xml:space="preserve">. Le soumissionnaire remplira et souscrira les formulaires : </w:t>
            </w:r>
          </w:p>
          <w:p w:rsidR="00CE5292" w:rsidRPr="00E129F2" w:rsidRDefault="00CE5292" w:rsidP="00CE5292">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la charte d’Intégrité </w:t>
            </w:r>
          </w:p>
          <w:p w:rsidR="00CE5292" w:rsidRPr="00E129F2" w:rsidRDefault="00CE5292" w:rsidP="00CE5292">
            <w:pPr>
              <w:pStyle w:val="Paragraphedeliste"/>
              <w:numPr>
                <w:ilvl w:val="0"/>
                <w:numId w:val="39"/>
              </w:numPr>
              <w:spacing w:after="0" w:line="240" w:lineRule="auto"/>
              <w:ind w:left="714" w:hanging="357"/>
              <w:jc w:val="both"/>
              <w:rPr>
                <w:rFonts w:ascii="Times New Roman" w:hAnsi="Times New Roman"/>
                <w:b/>
                <w:color w:val="000000" w:themeColor="text1"/>
              </w:rPr>
            </w:pPr>
            <w:r w:rsidRPr="00E129F2">
              <w:rPr>
                <w:rFonts w:ascii="Times New Roman" w:hAnsi="Times New Roman"/>
                <w:b/>
                <w:color w:val="000000" w:themeColor="text1"/>
              </w:rPr>
              <w:t xml:space="preserve"> La Déclaration d’engagement au respect des clauses sociales et environnementales </w:t>
            </w:r>
          </w:p>
          <w:p w:rsidR="00CE5292" w:rsidRPr="00322C70" w:rsidRDefault="00CE5292" w:rsidP="00CE5292">
            <w:pPr>
              <w:pStyle w:val="Paragraphedeliste"/>
              <w:spacing w:after="0" w:line="240" w:lineRule="auto"/>
              <w:ind w:left="714"/>
              <w:jc w:val="both"/>
              <w:rPr>
                <w:rFonts w:ascii="Times New Roman" w:hAnsi="Times New Roman"/>
                <w:b/>
                <w:i/>
                <w:color w:val="000000" w:themeColor="text1"/>
                <w:sz w:val="10"/>
                <w:szCs w:val="10"/>
              </w:rPr>
            </w:pPr>
          </w:p>
          <w:p w:rsidR="00CE5292" w:rsidRPr="0029472D" w:rsidRDefault="00CE5292" w:rsidP="00CE5292">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CE5292" w:rsidRPr="0029472D" w:rsidRDefault="00CE5292" w:rsidP="00CE5292">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Pr>
                <w:color w:val="000000" w:themeColor="text1"/>
              </w:rPr>
              <w:t xml:space="preserve"> </w:t>
            </w:r>
            <w:r w:rsidRPr="0029472D">
              <w:rPr>
                <w:color w:val="000000" w:themeColor="text1"/>
              </w:rPr>
              <w:t xml:space="preserve">des documents ci-après : </w:t>
            </w:r>
          </w:p>
          <w:p w:rsidR="00CE5292" w:rsidRPr="0029472D" w:rsidRDefault="00CE5292" w:rsidP="00CE5292">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CE5292" w:rsidRPr="0029472D" w:rsidRDefault="00CE5292" w:rsidP="00CE5292">
            <w:pPr>
              <w:widowControl w:val="0"/>
              <w:numPr>
                <w:ilvl w:val="0"/>
                <w:numId w:val="27"/>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CE5292" w:rsidRPr="0029472D" w:rsidRDefault="00CE5292" w:rsidP="00CE5292">
            <w:pPr>
              <w:widowControl w:val="0"/>
              <w:autoSpaceDE w:val="0"/>
              <w:ind w:left="360" w:right="-20"/>
              <w:jc w:val="both"/>
            </w:pPr>
            <w:r w:rsidRPr="00322C70">
              <w:rPr>
                <w:b/>
                <w:bCs/>
                <w:w w:val="97"/>
              </w:rPr>
              <w:t>NB </w:t>
            </w:r>
            <w:r w:rsidRPr="0029472D">
              <w:rPr>
                <w:w w:val="97"/>
              </w:rPr>
              <w:t xml:space="preserve">: </w:t>
            </w:r>
            <w:r w:rsidRPr="00E129F2">
              <w:rPr>
                <w:b/>
                <w:bCs/>
                <w:iCs/>
                <w:w w:val="97"/>
              </w:rPr>
              <w:t>la non acceptation des clauses du marché entrainera l’élimination du soumissionnaire</w:t>
            </w:r>
            <w:r w:rsidRPr="00E129F2">
              <w:rPr>
                <w:w w:val="97"/>
              </w:rPr>
              <w:t>.</w:t>
            </w:r>
            <w:r w:rsidRPr="0029472D">
              <w:rPr>
                <w:w w:val="97"/>
              </w:rPr>
              <w:t xml:space="preserve">  </w:t>
            </w:r>
          </w:p>
          <w:p w:rsidR="00CE5292" w:rsidRPr="0029472D" w:rsidRDefault="00CE5292" w:rsidP="00CE5292">
            <w:pPr>
              <w:widowControl w:val="0"/>
              <w:autoSpaceDE w:val="0"/>
              <w:jc w:val="both"/>
              <w:rPr>
                <w:b/>
                <w:bCs/>
                <w:i/>
                <w:iCs/>
                <w:color w:val="000000" w:themeColor="text1"/>
              </w:rPr>
            </w:pPr>
            <w:r w:rsidRPr="0029472D">
              <w:rPr>
                <w:b/>
                <w:bCs/>
                <w:i/>
                <w:iCs/>
                <w:color w:val="000000" w:themeColor="text1"/>
              </w:rPr>
              <w:t xml:space="preserve">b.5.Commentaires CCAP et CCTP </w:t>
            </w:r>
          </w:p>
          <w:p w:rsidR="00CE5292" w:rsidRPr="0029472D" w:rsidRDefault="00CE5292" w:rsidP="00CE5292">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CE5292" w:rsidRPr="0029472D" w:rsidRDefault="00CE5292" w:rsidP="00CE5292">
            <w:pPr>
              <w:widowControl w:val="0"/>
              <w:autoSpaceDE w:val="0"/>
              <w:jc w:val="both"/>
              <w:rPr>
                <w:b/>
                <w:bCs/>
                <w:i/>
                <w:iCs/>
                <w:color w:val="000000" w:themeColor="text1"/>
              </w:rPr>
            </w:pPr>
            <w:r w:rsidRPr="0029472D">
              <w:rPr>
                <w:b/>
                <w:bCs/>
                <w:i/>
                <w:iCs/>
                <w:color w:val="000000" w:themeColor="text1"/>
              </w:rPr>
              <w:t>b 6- La capacité financière ;</w:t>
            </w:r>
          </w:p>
          <w:p w:rsidR="00CE5292" w:rsidRPr="00E129F2" w:rsidRDefault="00CE5292" w:rsidP="00CE5292">
            <w:pPr>
              <w:jc w:val="both"/>
            </w:pPr>
            <w:bookmarkStart w:id="187" w:name="_Hlk163149258"/>
            <w:r w:rsidRPr="0029472D">
              <w:t xml:space="preserve">Les </w:t>
            </w:r>
            <w:r w:rsidRPr="00E129F2">
              <w:t>Soumissionnaires devront présenter notamment :</w:t>
            </w:r>
          </w:p>
          <w:p w:rsidR="00CE5292" w:rsidRPr="00E129F2" w:rsidRDefault="00CE5292" w:rsidP="00CE5292">
            <w:pPr>
              <w:numPr>
                <w:ilvl w:val="0"/>
                <w:numId w:val="57"/>
              </w:numPr>
              <w:autoSpaceDE w:val="0"/>
              <w:jc w:val="both"/>
            </w:pPr>
            <w:r w:rsidRPr="00E129F2">
              <w:t>Les états financiers certifiés ou, si cela n’est pas requis par la réglementation du pays du candidat, autres états financiers acceptables par le Maître d’Ouvrage pour les trois dernières années démontrant la solidité actuelle de la position financière du candidat</w:t>
            </w:r>
          </w:p>
          <w:p w:rsidR="00CE5292" w:rsidRPr="0029472D" w:rsidRDefault="00CE5292" w:rsidP="00CE5292">
            <w:pPr>
              <w:numPr>
                <w:ilvl w:val="0"/>
                <w:numId w:val="57"/>
              </w:numPr>
              <w:autoSpaceDE w:val="0"/>
              <w:jc w:val="both"/>
            </w:pPr>
            <w:r w:rsidRPr="0029472D">
              <w:t xml:space="preserve">L’attestation de capacité financière d’un montant de </w:t>
            </w:r>
            <w:r>
              <w:t>quinze millions</w:t>
            </w:r>
            <w:r w:rsidRPr="0029472D">
              <w:t xml:space="preserve"> francs CFA délivrée par une banque agréée de 1</w:t>
            </w:r>
            <w:r w:rsidRPr="0029472D">
              <w:rPr>
                <w:vertAlign w:val="superscript"/>
              </w:rPr>
              <w:t>er</w:t>
            </w:r>
            <w:r w:rsidRPr="0029472D">
              <w:t xml:space="preserve"> ordre,  </w:t>
            </w:r>
          </w:p>
          <w:p w:rsidR="00CE5292" w:rsidRPr="0029472D" w:rsidRDefault="00CE5292" w:rsidP="00CE5292">
            <w:pPr>
              <w:numPr>
                <w:ilvl w:val="0"/>
                <w:numId w:val="57"/>
              </w:numPr>
              <w:autoSpaceDE w:val="0"/>
              <w:jc w:val="both"/>
            </w:pPr>
            <w:r w:rsidRPr="0029472D">
              <w:t xml:space="preserve">Les chiffres d’affaires annuels selon le bilan certifié ou une déclaration statistique et fiscale, selon le modèle en annexe. </w:t>
            </w:r>
          </w:p>
          <w:p w:rsidR="00CE5292" w:rsidRPr="0029472D" w:rsidRDefault="00CE5292" w:rsidP="00CE5292">
            <w:pPr>
              <w:autoSpaceDE w:val="0"/>
              <w:jc w:val="both"/>
              <w:rPr>
                <w:i/>
              </w:rPr>
            </w:pPr>
            <w:r w:rsidRPr="0029472D">
              <w:rPr>
                <w:i/>
              </w:rPr>
              <w:t xml:space="preserve"> </w:t>
            </w:r>
          </w:p>
          <w:p w:rsidR="00CE5292" w:rsidRPr="0029472D" w:rsidRDefault="00CE5292" w:rsidP="00CE5292">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CE5292" w:rsidRPr="0029472D" w:rsidRDefault="00CE5292" w:rsidP="00CE5292">
            <w:pPr>
              <w:autoSpaceDE w:val="0"/>
              <w:jc w:val="both"/>
              <w:rPr>
                <w:sz w:val="2"/>
                <w:szCs w:val="20"/>
              </w:rPr>
            </w:pPr>
          </w:p>
          <w:p w:rsidR="00CE5292" w:rsidRPr="0029472D" w:rsidRDefault="00CE5292" w:rsidP="00CE5292">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CE5292" w:rsidRPr="0029472D" w:rsidRDefault="00CE5292" w:rsidP="00CE5292">
            <w:pPr>
              <w:autoSpaceDE w:val="0"/>
              <w:jc w:val="both"/>
              <w:rPr>
                <w:sz w:val="8"/>
                <w:szCs w:val="20"/>
              </w:rPr>
            </w:pPr>
          </w:p>
          <w:p w:rsidR="00CE5292" w:rsidRPr="00F0058B" w:rsidRDefault="00CE5292" w:rsidP="00CE5292">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CE5292" w:rsidRPr="00F0058B" w:rsidRDefault="00CE5292" w:rsidP="00CE5292">
            <w:pPr>
              <w:autoSpaceDE w:val="0"/>
              <w:jc w:val="both"/>
              <w:rPr>
                <w:i/>
                <w:iCs/>
              </w:rPr>
            </w:pPr>
            <w:r w:rsidRPr="0029472D">
              <w:rPr>
                <w:i/>
                <w:iCs/>
                <w:sz w:val="20"/>
                <w:szCs w:val="20"/>
              </w:rPr>
              <w:t xml:space="preserve">2. </w:t>
            </w:r>
            <w:r w:rsidRPr="00F0058B">
              <w:rPr>
                <w:i/>
                <w:iCs/>
              </w:rPr>
              <w:t>La période est normalement de trois ans.</w:t>
            </w:r>
          </w:p>
          <w:p w:rsidR="00CE5292" w:rsidRPr="00F0058B" w:rsidRDefault="00CE5292" w:rsidP="00CE5292">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CE5292" w:rsidRPr="00F0058B" w:rsidRDefault="00CE5292" w:rsidP="00CE5292">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87"/>
          <w:p w:rsidR="00CE5292" w:rsidRPr="0029472D" w:rsidRDefault="00CE5292" w:rsidP="00CE5292">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CE5292" w:rsidRPr="0029472D" w:rsidRDefault="00CE5292" w:rsidP="00CE5292">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CE5292" w:rsidRPr="0029472D" w:rsidRDefault="00CE5292" w:rsidP="00CE5292">
            <w:pPr>
              <w:widowControl w:val="0"/>
              <w:autoSpaceDE w:val="0"/>
              <w:ind w:left="34" w:right="-20"/>
              <w:jc w:val="both"/>
            </w:pPr>
            <w:r w:rsidRPr="0029472D">
              <w:t>Cette enveloppe comprendra</w:t>
            </w:r>
            <w:r w:rsidRPr="0029472D">
              <w:rPr>
                <w:spacing w:val="6"/>
              </w:rPr>
              <w:t xml:space="preserve"> les documents ci-après </w:t>
            </w:r>
            <w:r w:rsidRPr="0029472D">
              <w:t>:</w:t>
            </w:r>
          </w:p>
          <w:p w:rsidR="00CE5292" w:rsidRPr="0029472D" w:rsidRDefault="00CE5292" w:rsidP="00CE5292">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CE5292" w:rsidRPr="0029472D" w:rsidRDefault="00CE5292" w:rsidP="00CE5292">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CE5292" w:rsidRPr="0029472D" w:rsidRDefault="00CE5292" w:rsidP="00CE5292">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CE5292" w:rsidRPr="0029472D" w:rsidRDefault="00CE5292" w:rsidP="00CE5292">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CE5292" w:rsidRDefault="00CE5292" w:rsidP="00CE5292">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CE5292" w:rsidRPr="0029472D" w:rsidRDefault="00CE5292" w:rsidP="00CE5292">
            <w:pPr>
              <w:widowControl w:val="0"/>
              <w:autoSpaceDE w:val="0"/>
              <w:ind w:left="34" w:right="-269" w:hanging="34"/>
              <w:jc w:val="both"/>
            </w:pPr>
            <w:r w:rsidRPr="0029472D">
              <w:lastRenderedPageBreak/>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CE5292" w:rsidRPr="0029472D" w:rsidRDefault="00CE5292" w:rsidP="00CE5292">
            <w:pPr>
              <w:widowControl w:val="0"/>
              <w:autoSpaceDE w:val="0"/>
              <w:jc w:val="both"/>
              <w:rPr>
                <w:spacing w:val="2"/>
              </w:rPr>
            </w:pPr>
            <w:bookmarkStart w:id="188"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bookmarkEnd w:id="188"/>
          </w:p>
        </w:tc>
      </w:tr>
      <w:tr w:rsidR="00CE5292" w:rsidRPr="0029472D" w:rsidTr="00CE5292">
        <w:trPr>
          <w:trHeight w:val="557"/>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CE5292" w:rsidRPr="00D715E6" w:rsidRDefault="00CE5292" w:rsidP="00CE5292">
            <w:pPr>
              <w:widowControl w:val="0"/>
              <w:autoSpaceDE w:val="0"/>
              <w:jc w:val="both"/>
            </w:pPr>
            <w:r w:rsidRPr="00D715E6">
              <w:rPr>
                <w:b/>
                <w:bCs/>
                <w:iCs/>
              </w:rPr>
              <w:t>Impôts et taxes : Les</w:t>
            </w:r>
            <w:r w:rsidRPr="00D715E6">
              <w:rPr>
                <w:iCs/>
              </w:rPr>
              <w:t xml:space="preserve"> prix proposés doivent être libellés Toutes Taxes Comprises </w:t>
            </w:r>
          </w:p>
        </w:tc>
      </w:tr>
      <w:tr w:rsidR="00CE5292" w:rsidRPr="0029472D" w:rsidTr="00CE5292">
        <w:trPr>
          <w:trHeight w:hRule="exact" w:val="430"/>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 xml:space="preserve">Les prix du marché </w:t>
            </w:r>
            <w:r w:rsidRPr="00D715E6">
              <w:rPr>
                <w:iCs/>
              </w:rPr>
              <w:t>ne seront pas</w:t>
            </w:r>
            <w:r w:rsidRPr="0029472D">
              <w:rPr>
                <w:i/>
                <w:iCs/>
              </w:rPr>
              <w:t> </w:t>
            </w:r>
            <w:r w:rsidRPr="0029472D">
              <w:t>révisables.</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CE5292" w:rsidRPr="00D715E6" w:rsidRDefault="00CE5292" w:rsidP="00CE5292">
            <w:pPr>
              <w:widowControl w:val="0"/>
              <w:autoSpaceDE w:val="0"/>
              <w:spacing w:line="360" w:lineRule="auto"/>
              <w:jc w:val="both"/>
            </w:pPr>
            <w:r w:rsidRPr="00D715E6">
              <w:rPr>
                <w:iCs/>
              </w:rPr>
              <w:t>Dans le cadre de la présente consultation, la monnaie de l’offre est la monnaie locale uniquement à savoir le franc CFA</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bookmarkStart w:id="189"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189"/>
            <w:r>
              <w:t>est SANS OBJET</w:t>
            </w:r>
          </w:p>
        </w:tc>
      </w:tr>
      <w:tr w:rsidR="00CE5292" w:rsidRPr="0029472D" w:rsidTr="00CE5292">
        <w:trPr>
          <w:trHeight w:hRule="exact" w:val="1429"/>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 xml:space="preserve"> </w:t>
            </w:r>
            <w:r w:rsidRPr="0029472D">
              <w:rPr>
                <w:b/>
              </w:rPr>
              <w:t xml:space="preserve">Validité des offres </w:t>
            </w:r>
            <w:r w:rsidRPr="0029472D">
              <w:t>:</w:t>
            </w:r>
          </w:p>
          <w:p w:rsidR="00CE5292" w:rsidRPr="0029472D" w:rsidRDefault="00CE5292" w:rsidP="00CE5292">
            <w:pPr>
              <w:widowControl w:val="0"/>
              <w:autoSpaceDE w:val="0"/>
              <w:spacing w:line="360" w:lineRule="auto"/>
              <w:jc w:val="both"/>
            </w:pPr>
            <w:r w:rsidRPr="0029472D">
              <w:t xml:space="preserve">La période de validité des offres est </w:t>
            </w:r>
            <w:r>
              <w:t>de quatre-vingt-dix</w:t>
            </w:r>
            <w:r w:rsidRPr="00D715E6">
              <w:t xml:space="preserve"> jours</w:t>
            </w:r>
            <w:r w:rsidRPr="0029472D">
              <w:t xml:space="preserve"> à partir de la d</w:t>
            </w:r>
            <w:r>
              <w:t>ate limite de dépôt des offres.</w:t>
            </w:r>
          </w:p>
        </w:tc>
      </w:tr>
      <w:tr w:rsidR="00CE5292" w:rsidRPr="0029472D" w:rsidTr="00CE5292">
        <w:trPr>
          <w:trHeight w:val="58"/>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CE5292" w:rsidRDefault="00CE5292" w:rsidP="00CE5292">
            <w:pPr>
              <w:widowControl w:val="0"/>
              <w:autoSpaceDE w:val="0"/>
              <w:spacing w:line="360" w:lineRule="auto"/>
              <w:jc w:val="both"/>
            </w:pPr>
            <w:r>
              <w:t>Le</w:t>
            </w:r>
            <w:r w:rsidRPr="0029472D">
              <w:t>s Montant</w:t>
            </w:r>
            <w:r>
              <w:t>s</w:t>
            </w:r>
            <w:r w:rsidRPr="0029472D">
              <w:t xml:space="preserve"> </w:t>
            </w:r>
            <w:r>
              <w:t>des</w:t>
            </w:r>
            <w:r w:rsidRPr="0029472D">
              <w:t xml:space="preserve"> cautionnement</w:t>
            </w:r>
            <w:r>
              <w:t>s</w:t>
            </w:r>
            <w:r w:rsidRPr="0029472D">
              <w:t xml:space="preserve"> de soumission s’élèvent </w:t>
            </w:r>
            <w:r w:rsidR="0055363A">
              <w:t>à</w:t>
            </w:r>
          </w:p>
          <w:p w:rsidR="00CE5292" w:rsidRPr="0006040E" w:rsidRDefault="0055363A" w:rsidP="0055363A">
            <w:pPr>
              <w:widowControl w:val="0"/>
              <w:autoSpaceDE w:val="0"/>
              <w:spacing w:line="360" w:lineRule="auto"/>
              <w:jc w:val="both"/>
            </w:pPr>
            <w:r>
              <w:rPr>
                <w:b/>
                <w:bCs/>
              </w:rPr>
              <w:t>380 000</w:t>
            </w:r>
            <w:r w:rsidR="00CE5292" w:rsidRPr="00935A7B">
              <w:rPr>
                <w:b/>
                <w:bCs/>
              </w:rPr>
              <w:t xml:space="preserve"> (</w:t>
            </w:r>
            <w:r>
              <w:rPr>
                <w:b/>
                <w:bCs/>
              </w:rPr>
              <w:t>trois c</w:t>
            </w:r>
            <w:r w:rsidR="00CE5292" w:rsidRPr="00935A7B">
              <w:rPr>
                <w:b/>
                <w:bCs/>
              </w:rPr>
              <w:t>ent soixante-dix mille) francs CFA</w:t>
            </w:r>
            <w:r w:rsidR="00CE5292" w:rsidRPr="00935A7B">
              <w:rPr>
                <w:spacing w:val="4"/>
              </w:rPr>
              <w:t xml:space="preserve"> pour </w:t>
            </w:r>
            <w:r>
              <w:rPr>
                <w:spacing w:val="4"/>
              </w:rPr>
              <w:t>chacun des lots</w:t>
            </w:r>
          </w:p>
        </w:tc>
      </w:tr>
      <w:tr w:rsidR="00CE5292" w:rsidRPr="0029472D" w:rsidTr="00CE5292">
        <w:trPr>
          <w:trHeight w:hRule="exact" w:val="1309"/>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CE5292" w:rsidRPr="002F2156" w:rsidRDefault="00CE5292" w:rsidP="00CE5292">
            <w:pPr>
              <w:widowControl w:val="0"/>
              <w:tabs>
                <w:tab w:val="left" w:pos="9160"/>
              </w:tabs>
              <w:autoSpaceDE w:val="0"/>
              <w:spacing w:line="360" w:lineRule="auto"/>
              <w:jc w:val="both"/>
            </w:pPr>
            <w:r w:rsidRPr="002F2156">
              <w:t>Les offres seront évaluées sur la base d’un délai prévisionnel d’exécution des travaux compris entre</w:t>
            </w:r>
            <w:r w:rsidRPr="002F2156">
              <w:rPr>
                <w:spacing w:val="-1"/>
              </w:rPr>
              <w:t xml:space="preserve"> </w:t>
            </w:r>
            <w:r>
              <w:rPr>
                <w:spacing w:val="-1"/>
              </w:rPr>
              <w:t>un (01)</w:t>
            </w:r>
            <w:r w:rsidRPr="002F2156">
              <w:t xml:space="preserve"> mois au minimum et trois (03) mois au maximum. La méthode d’évaluation figure à l’article 32.2(e) du RGAO.</w:t>
            </w:r>
          </w:p>
          <w:p w:rsidR="00CE5292" w:rsidRPr="00AD60D2" w:rsidRDefault="00CE5292" w:rsidP="00CE5292">
            <w:pPr>
              <w:widowControl w:val="0"/>
              <w:autoSpaceDE w:val="0"/>
              <w:spacing w:line="360" w:lineRule="auto"/>
              <w:jc w:val="both"/>
              <w:rPr>
                <w:color w:val="FF0000"/>
              </w:rPr>
            </w:pPr>
          </w:p>
        </w:tc>
      </w:tr>
      <w:tr w:rsidR="00CE5292" w:rsidRPr="0029472D" w:rsidTr="00CE5292">
        <w:trPr>
          <w:trHeight w:hRule="exact" w:val="703"/>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jc w:val="both"/>
            </w:pPr>
            <w:r w:rsidRPr="0029472D">
              <w:t xml:space="preserve">La réunion préparatoire à l’établissement des offres </w:t>
            </w:r>
            <w:r w:rsidRPr="002F2156">
              <w:rPr>
                <w:iCs/>
              </w:rPr>
              <w:t>n’aura pas lieu.</w:t>
            </w:r>
          </w:p>
        </w:tc>
      </w:tr>
      <w:tr w:rsidR="00CE5292" w:rsidRPr="0029472D" w:rsidTr="00CE5292">
        <w:trPr>
          <w:trHeight w:val="253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r w:rsidRPr="0029472D">
              <w:t>20.</w:t>
            </w:r>
          </w:p>
          <w:p w:rsidR="00CE5292" w:rsidRPr="0029472D"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adjustRightInd w:val="0"/>
              <w:spacing w:line="360" w:lineRule="auto"/>
              <w:ind w:right="-20"/>
              <w:rPr>
                <w:b/>
                <w:bCs/>
                <w:i/>
                <w:iCs/>
                <w:u w:val="single"/>
              </w:rPr>
            </w:pPr>
            <w:r w:rsidRPr="0029472D">
              <w:rPr>
                <w:b/>
                <w:bCs/>
                <w:i/>
                <w:iCs/>
                <w:u w:val="single"/>
              </w:rPr>
              <w:t>Soumission hors ligne</w:t>
            </w:r>
          </w:p>
          <w:p w:rsidR="00CE5292" w:rsidRPr="002F2156" w:rsidRDefault="00CE5292" w:rsidP="00CE5292">
            <w:pPr>
              <w:widowControl w:val="0"/>
              <w:suppressAutoHyphens w:val="0"/>
              <w:autoSpaceDE w:val="0"/>
              <w:adjustRightInd w:val="0"/>
              <w:spacing w:before="11" w:line="360" w:lineRule="auto"/>
              <w:ind w:right="132"/>
              <w:jc w:val="both"/>
              <w:textAlignment w:val="auto"/>
              <w:rPr>
                <w:iCs/>
                <w:color w:val="000000" w:themeColor="text1"/>
              </w:rPr>
            </w:pPr>
            <w:r w:rsidRPr="00AD60D2">
              <w:rPr>
                <w:iCs/>
                <w:color w:val="000000" w:themeColor="text1"/>
              </w:rPr>
              <w:t xml:space="preserve">Chaque offre </w:t>
            </w:r>
            <w:r w:rsidRPr="002F2156">
              <w:rPr>
                <w:iCs/>
                <w:color w:val="000000" w:themeColor="text1"/>
              </w:rPr>
              <w:t>rédigée en français ou en anglais</w:t>
            </w:r>
            <w:r w:rsidRPr="002F2156" w:rsidDel="00806F56">
              <w:rPr>
                <w:iCs/>
                <w:color w:val="000000" w:themeColor="text1"/>
              </w:rPr>
              <w:t xml:space="preserve"> </w:t>
            </w:r>
            <w:r w:rsidRPr="002F2156">
              <w:rPr>
                <w:iCs/>
                <w:color w:val="000000" w:themeColor="text1"/>
              </w:rPr>
              <w:t xml:space="preserve">en sept (07) exemplaires dont un original et six (06) copies de chaque proposition </w:t>
            </w:r>
            <w:r w:rsidRPr="002F2156">
              <w:rPr>
                <w:color w:val="000000" w:themeColor="text1"/>
              </w:rPr>
              <w:t>marquées</w:t>
            </w:r>
            <w:r w:rsidRPr="002F2156">
              <w:rPr>
                <w:color w:val="000000" w:themeColor="text1"/>
                <w:spacing w:val="3"/>
              </w:rPr>
              <w:t xml:space="preserve"> </w:t>
            </w:r>
            <w:r w:rsidRPr="002F2156">
              <w:rPr>
                <w:color w:val="000000" w:themeColor="text1"/>
              </w:rPr>
              <w:t>comme</w:t>
            </w:r>
            <w:r w:rsidRPr="002F2156">
              <w:rPr>
                <w:color w:val="000000" w:themeColor="text1"/>
                <w:spacing w:val="3"/>
              </w:rPr>
              <w:t xml:space="preserve"> </w:t>
            </w:r>
            <w:r w:rsidRPr="002F2156">
              <w:rPr>
                <w:color w:val="000000" w:themeColor="text1"/>
              </w:rPr>
              <w:t>tels,</w:t>
            </w:r>
            <w:r w:rsidRPr="002F2156">
              <w:rPr>
                <w:color w:val="000000" w:themeColor="text1"/>
                <w:spacing w:val="3"/>
              </w:rPr>
              <w:t xml:space="preserve"> </w:t>
            </w:r>
            <w:r w:rsidRPr="002F2156">
              <w:rPr>
                <w:color w:val="000000" w:themeColor="text1"/>
              </w:rPr>
              <w:t>devra</w:t>
            </w:r>
            <w:r w:rsidRPr="002F2156">
              <w:rPr>
                <w:color w:val="000000" w:themeColor="text1"/>
                <w:spacing w:val="3"/>
              </w:rPr>
              <w:t xml:space="preserve"> </w:t>
            </w:r>
            <w:r w:rsidRPr="002F2156">
              <w:rPr>
                <w:color w:val="000000" w:themeColor="text1"/>
              </w:rPr>
              <w:t xml:space="preserve">parvenir </w:t>
            </w:r>
            <w:r w:rsidRPr="002F2156">
              <w:rPr>
                <w:iCs/>
                <w:color w:val="000000" w:themeColor="text1"/>
              </w:rPr>
              <w:t>à la Mairie de Bengbis, service SIGAMP</w:t>
            </w:r>
            <w:r w:rsidRPr="002F2156">
              <w:rPr>
                <w:color w:val="000000" w:themeColor="text1"/>
              </w:rPr>
              <w:t xml:space="preserve"> au plus tard le </w:t>
            </w:r>
            <w:r w:rsidR="005E2F6D">
              <w:rPr>
                <w:b/>
                <w:iCs/>
                <w:color w:val="000000" w:themeColor="text1"/>
              </w:rPr>
              <w:t>26</w:t>
            </w:r>
            <w:r w:rsidRPr="003F41B1">
              <w:rPr>
                <w:b/>
                <w:iCs/>
                <w:color w:val="000000" w:themeColor="text1"/>
              </w:rPr>
              <w:t>/0</w:t>
            </w:r>
            <w:r w:rsidR="005E2F6D">
              <w:rPr>
                <w:b/>
                <w:iCs/>
                <w:color w:val="000000" w:themeColor="text1"/>
              </w:rPr>
              <w:t>9</w:t>
            </w:r>
            <w:r w:rsidRPr="003F41B1">
              <w:rPr>
                <w:b/>
                <w:iCs/>
                <w:color w:val="000000" w:themeColor="text1"/>
              </w:rPr>
              <w:t xml:space="preserve">/2025 </w:t>
            </w:r>
            <w:r w:rsidRPr="003F41B1">
              <w:rPr>
                <w:b/>
                <w:iCs/>
                <w:color w:val="000000" w:themeColor="text1"/>
                <w:spacing w:val="-18"/>
              </w:rPr>
              <w:t>à</w:t>
            </w:r>
            <w:r w:rsidRPr="003F41B1">
              <w:rPr>
                <w:b/>
                <w:color w:val="000000" w:themeColor="text1"/>
              </w:rPr>
              <w:t xml:space="preserve"> </w:t>
            </w:r>
            <w:r w:rsidRPr="003F41B1">
              <w:rPr>
                <w:b/>
                <w:iCs/>
                <w:color w:val="000000" w:themeColor="text1"/>
              </w:rPr>
              <w:t>12 heures</w:t>
            </w:r>
            <w:r w:rsidRPr="002F2156">
              <w:rPr>
                <w:iCs/>
                <w:color w:val="000000" w:themeColor="text1"/>
              </w:rPr>
              <w:t xml:space="preserve"> </w:t>
            </w:r>
            <w:r w:rsidRPr="002F2156">
              <w:rPr>
                <w:iCs/>
                <w:color w:val="000000" w:themeColor="text1"/>
                <w:spacing w:val="-18"/>
              </w:rPr>
              <w:t>et</w:t>
            </w:r>
            <w:r w:rsidRPr="002F2156">
              <w:rPr>
                <w:color w:val="000000" w:themeColor="text1"/>
              </w:rPr>
              <w:t xml:space="preserve"> devra porter</w:t>
            </w:r>
            <w:r w:rsidRPr="002F2156">
              <w:rPr>
                <w:color w:val="000000" w:themeColor="text1"/>
                <w:spacing w:val="6"/>
              </w:rPr>
              <w:t xml:space="preserve"> </w:t>
            </w:r>
            <w:r w:rsidRPr="002F2156">
              <w:rPr>
                <w:color w:val="000000" w:themeColor="text1"/>
              </w:rPr>
              <w:t>la</w:t>
            </w:r>
            <w:r w:rsidRPr="002F2156">
              <w:rPr>
                <w:color w:val="000000" w:themeColor="text1"/>
                <w:spacing w:val="6"/>
              </w:rPr>
              <w:t xml:space="preserve"> </w:t>
            </w:r>
            <w:r w:rsidRPr="002F2156">
              <w:rPr>
                <w:color w:val="000000" w:themeColor="text1"/>
              </w:rPr>
              <w:t>mention suivante sur les enveloppes fermées</w:t>
            </w:r>
            <w:r w:rsidRPr="002F2156">
              <w:rPr>
                <w:color w:val="000000" w:themeColor="text1"/>
                <w:spacing w:val="6"/>
              </w:rPr>
              <w:t xml:space="preserve"> </w:t>
            </w:r>
            <w:r w:rsidRPr="002F2156">
              <w:rPr>
                <w:color w:val="000000" w:themeColor="text1"/>
              </w:rPr>
              <w:t>:</w:t>
            </w:r>
          </w:p>
          <w:p w:rsidR="00CE5292" w:rsidRPr="00AD60D2" w:rsidRDefault="00CE5292" w:rsidP="005E2F6D">
            <w:pPr>
              <w:widowControl w:val="0"/>
              <w:autoSpaceDE w:val="0"/>
              <w:spacing w:line="360" w:lineRule="auto"/>
              <w:rPr>
                <w:i/>
              </w:rPr>
            </w:pPr>
            <w:r w:rsidRPr="002F2156">
              <w:t xml:space="preserve">Numéro de l’Appel d’Offres  National Ouvert </w:t>
            </w:r>
            <w:r>
              <w:t>en procédure d’urgence</w:t>
            </w:r>
            <w:r w:rsidRPr="002F2156">
              <w:t>°</w:t>
            </w:r>
            <w:r>
              <w:t xml:space="preserve"> 00</w:t>
            </w:r>
            <w:r w:rsidR="005E2F6D">
              <w:t>7</w:t>
            </w:r>
            <w:r w:rsidRPr="002F2156">
              <w:t xml:space="preserve">/AONO/CB/CIPM/2025 </w:t>
            </w:r>
            <w:r w:rsidRPr="002F2156">
              <w:rPr>
                <w:b/>
              </w:rPr>
              <w:t xml:space="preserve">du </w:t>
            </w:r>
            <w:r w:rsidR="005E2F6D">
              <w:t>08</w:t>
            </w:r>
            <w:r>
              <w:t xml:space="preserve"> </w:t>
            </w:r>
            <w:r w:rsidR="005E2F6D">
              <w:t>septembre</w:t>
            </w:r>
            <w:r>
              <w:t xml:space="preserve"> 2025----</w:t>
            </w:r>
          </w:p>
        </w:tc>
      </w:tr>
      <w:tr w:rsidR="00CE5292" w:rsidRPr="0029472D" w:rsidTr="00CE5292">
        <w:trPr>
          <w:trHeight w:hRule="exact" w:val="1288"/>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CE5292" w:rsidRPr="0029472D" w:rsidRDefault="00CE5292" w:rsidP="00CE5292">
            <w:pPr>
              <w:widowControl w:val="0"/>
              <w:autoSpaceDE w:val="0"/>
              <w:adjustRightInd w:val="0"/>
              <w:spacing w:before="3" w:line="360" w:lineRule="auto"/>
              <w:ind w:right="132"/>
            </w:pPr>
            <w:r w:rsidRPr="0029472D">
              <w:t xml:space="preserve">Date : </w:t>
            </w:r>
            <w:r>
              <w:t>2</w:t>
            </w:r>
            <w:r w:rsidR="00D92998">
              <w:t>6</w:t>
            </w:r>
            <w:r>
              <w:t>/0</w:t>
            </w:r>
            <w:r w:rsidR="00D92998">
              <w:t>9</w:t>
            </w:r>
            <w:r>
              <w:t>/</w:t>
            </w:r>
            <w:r w:rsidR="00D92998">
              <w:t>2025</w:t>
            </w:r>
          </w:p>
          <w:p w:rsidR="00CE5292" w:rsidRPr="0029472D" w:rsidRDefault="00CE5292" w:rsidP="00CE5292">
            <w:pPr>
              <w:widowControl w:val="0"/>
              <w:autoSpaceDE w:val="0"/>
              <w:adjustRightInd w:val="0"/>
              <w:spacing w:before="3" w:line="360" w:lineRule="auto"/>
              <w:ind w:right="132"/>
            </w:pPr>
            <w:r w:rsidRPr="0029472D">
              <w:t>Heure </w:t>
            </w:r>
            <w:r w:rsidRPr="0029472D">
              <w:rPr>
                <w:iCs/>
              </w:rPr>
              <w:t>:</w:t>
            </w:r>
            <w:r>
              <w:rPr>
                <w:iCs/>
              </w:rPr>
              <w:t xml:space="preserve"> 12 HEURES 00</w:t>
            </w:r>
          </w:p>
          <w:p w:rsidR="00CE5292" w:rsidRPr="0029472D" w:rsidRDefault="00CE5292" w:rsidP="00CE5292">
            <w:pPr>
              <w:widowControl w:val="0"/>
              <w:autoSpaceDE w:val="0"/>
              <w:adjustRightInd w:val="0"/>
              <w:spacing w:before="3" w:line="360" w:lineRule="auto"/>
              <w:ind w:right="132"/>
            </w:pPr>
          </w:p>
          <w:p w:rsidR="00CE5292" w:rsidRPr="0029472D" w:rsidRDefault="00CE5292" w:rsidP="00CE5292">
            <w:pPr>
              <w:widowControl w:val="0"/>
              <w:autoSpaceDE w:val="0"/>
              <w:spacing w:line="360" w:lineRule="auto"/>
              <w:jc w:val="both"/>
            </w:pPr>
          </w:p>
        </w:tc>
      </w:tr>
      <w:tr w:rsidR="00CE5292" w:rsidRPr="0029472D" w:rsidTr="00CE5292">
        <w:trPr>
          <w:trHeight w:hRule="exact" w:val="711"/>
          <w:jc w:val="center"/>
        </w:trPr>
        <w:tc>
          <w:tcPr>
            <w:tcW w:w="1271" w:type="dxa"/>
            <w:vMerge w:val="restart"/>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p>
          <w:p w:rsidR="00CE5292" w:rsidRPr="0029472D" w:rsidRDefault="00CE5292" w:rsidP="00CE5292">
            <w:pPr>
              <w:widowControl w:val="0"/>
              <w:autoSpaceDE w:val="0"/>
              <w:spacing w:line="360" w:lineRule="auto"/>
              <w:jc w:val="center"/>
              <w:rPr>
                <w:b/>
              </w:rPr>
            </w:pPr>
          </w:p>
          <w:p w:rsidR="00CE5292" w:rsidRPr="0029472D" w:rsidRDefault="00CE5292" w:rsidP="00CE5292">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r w:rsidRPr="0029472D">
              <w:rPr>
                <w:b/>
              </w:rPr>
              <w:t>D. DEPOT DES OFFRES</w:t>
            </w:r>
          </w:p>
        </w:tc>
      </w:tr>
      <w:tr w:rsidR="00CE5292" w:rsidRPr="0029472D" w:rsidTr="00CE5292">
        <w:trPr>
          <w:trHeight w:hRule="exact" w:val="884"/>
          <w:jc w:val="center"/>
        </w:trPr>
        <w:tc>
          <w:tcPr>
            <w:tcW w:w="1271" w:type="dxa"/>
            <w:vMerge/>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bCs/>
                <w:spacing w:val="10"/>
              </w:rPr>
            </w:pPr>
            <w:r w:rsidRPr="0029472D">
              <w:rPr>
                <w:b/>
                <w:bCs/>
                <w:spacing w:val="10"/>
              </w:rPr>
              <w:t>MODE DE SOUMISSION</w:t>
            </w:r>
          </w:p>
          <w:p w:rsidR="00CE5292" w:rsidRPr="0029472D" w:rsidRDefault="00CE5292" w:rsidP="00CE5292">
            <w:pPr>
              <w:widowControl w:val="0"/>
              <w:autoSpaceDE w:val="0"/>
              <w:spacing w:line="360" w:lineRule="auto"/>
              <w:jc w:val="both"/>
              <w:rPr>
                <w:b/>
              </w:rPr>
            </w:pPr>
            <w:r w:rsidRPr="0029472D">
              <w:t>Le mode de soumission retenu pour cette consultation est</w:t>
            </w:r>
            <w:r>
              <w:rPr>
                <w:i/>
              </w:rPr>
              <w:t xml:space="preserve"> </w:t>
            </w:r>
            <w:r w:rsidRPr="002F2156">
              <w:t>hors ligne.</w:t>
            </w:r>
            <w:r w:rsidRPr="0029472D">
              <w:rPr>
                <w:b/>
                <w:szCs w:val="20"/>
              </w:rPr>
              <w:t xml:space="preserve"> </w:t>
            </w:r>
          </w:p>
        </w:tc>
      </w:tr>
      <w:tr w:rsidR="00CE5292" w:rsidRPr="0029472D" w:rsidTr="00CE5292">
        <w:trPr>
          <w:trHeight w:val="42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r w:rsidRPr="0029472D">
              <w:rPr>
                <w:b/>
              </w:rPr>
              <w:t>E. OUVERTURE DES PLIS ET EVALUATION DES OFFRES</w:t>
            </w:r>
          </w:p>
        </w:tc>
      </w:tr>
      <w:tr w:rsidR="00CE5292" w:rsidRPr="0029472D" w:rsidTr="00CE5292">
        <w:trPr>
          <w:trHeight w:val="368"/>
          <w:jc w:val="center"/>
        </w:trPr>
        <w:tc>
          <w:tcPr>
            <w:tcW w:w="1271" w:type="dxa"/>
            <w:vMerge w:val="restart"/>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ind w:right="-20"/>
              <w:jc w:val="both"/>
            </w:pPr>
            <w:r w:rsidRPr="0029472D">
              <w:t xml:space="preserve">L’ouverture </w:t>
            </w:r>
            <w:r w:rsidRPr="002F2156">
              <w:rPr>
                <w:iCs/>
              </w:rPr>
              <w:t>des plis se fait en un temps et</w:t>
            </w:r>
            <w:r w:rsidRPr="002F69B9">
              <w:t xml:space="preserve"> </w:t>
            </w:r>
            <w:r w:rsidRPr="0029472D">
              <w:t>aura lieu le</w:t>
            </w:r>
            <w:r>
              <w:t xml:space="preserve"> </w:t>
            </w:r>
            <w:r w:rsidR="00263FE4">
              <w:t>27</w:t>
            </w:r>
            <w:r>
              <w:t>/0</w:t>
            </w:r>
            <w:r w:rsidR="00263FE4">
              <w:t>9</w:t>
            </w:r>
            <w:r>
              <w:t>/2025</w:t>
            </w:r>
            <w:r w:rsidRPr="0029472D">
              <w:t xml:space="preserve"> à</w:t>
            </w:r>
            <w:r>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 xml:space="preserve">de la Commune de Bengbis </w:t>
            </w:r>
            <w:r>
              <w:t>dans la salle des actes</w:t>
            </w:r>
            <w:r w:rsidRPr="0029472D">
              <w:t xml:space="preserve"> sise à </w:t>
            </w:r>
            <w:r>
              <w:t>la Mairie de Bengbis</w:t>
            </w:r>
            <w:r w:rsidRPr="0029472D">
              <w:t xml:space="preserve"> </w:t>
            </w:r>
          </w:p>
          <w:p w:rsidR="00CE5292" w:rsidRPr="0029472D" w:rsidRDefault="00CE5292" w:rsidP="00CE5292">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CE5292" w:rsidRPr="0029472D" w:rsidRDefault="00CE5292" w:rsidP="00CE5292">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w:t>
            </w:r>
            <w:r>
              <w:rPr>
                <w:b/>
              </w:rPr>
              <w:t>ées</w:t>
            </w:r>
            <w:r w:rsidRPr="0029472D">
              <w:rPr>
                <w:b/>
              </w:rPr>
              <w:t xml:space="preserve">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Pr>
                <w:b/>
              </w:rPr>
              <w:t>A</w:t>
            </w:r>
            <w:r w:rsidRPr="0029472D">
              <w:rPr>
                <w:b/>
              </w:rPr>
              <w:t>vis</w:t>
            </w:r>
            <w:r w:rsidRPr="0029472D">
              <w:rPr>
                <w:b/>
                <w:spacing w:val="6"/>
              </w:rPr>
              <w:t xml:space="preserve"> </w:t>
            </w:r>
            <w:r w:rsidRPr="0029472D">
              <w:rPr>
                <w:b/>
              </w:rPr>
              <w:t>d’</w:t>
            </w:r>
            <w:r>
              <w:rPr>
                <w:b/>
              </w:rPr>
              <w:t>A</w:t>
            </w:r>
            <w:r w:rsidRPr="0029472D">
              <w:rPr>
                <w:b/>
              </w:rPr>
              <w:t>ppel</w:t>
            </w:r>
            <w:r w:rsidRPr="0029472D">
              <w:rPr>
                <w:b/>
                <w:spacing w:val="6"/>
              </w:rPr>
              <w:t xml:space="preserve"> </w:t>
            </w:r>
            <w:r w:rsidRPr="0029472D">
              <w:rPr>
                <w:b/>
              </w:rPr>
              <w:t>d’</w:t>
            </w:r>
            <w:r>
              <w:rPr>
                <w:b/>
              </w:rPr>
              <w:t>O</w:t>
            </w:r>
            <w:r w:rsidRPr="0029472D">
              <w:rPr>
                <w:b/>
              </w:rPr>
              <w:t>ffres.</w:t>
            </w:r>
          </w:p>
          <w:p w:rsidR="00CE5292" w:rsidRPr="0029472D" w:rsidRDefault="00CE5292" w:rsidP="00CE5292">
            <w:pPr>
              <w:widowControl w:val="0"/>
              <w:tabs>
                <w:tab w:val="left" w:pos="3717"/>
              </w:tabs>
              <w:autoSpaceDE w:val="0"/>
              <w:spacing w:line="360" w:lineRule="auto"/>
              <w:jc w:val="both"/>
              <w:rPr>
                <w:b/>
                <w:sz w:val="8"/>
              </w:rPr>
            </w:pPr>
          </w:p>
          <w:p w:rsidR="00CE5292" w:rsidRPr="0029472D" w:rsidRDefault="00CE5292" w:rsidP="00CE5292">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rsidR="00CE5292" w:rsidRPr="0029472D" w:rsidRDefault="00CE5292" w:rsidP="00CE5292">
            <w:pPr>
              <w:widowControl w:val="0"/>
              <w:autoSpaceDE w:val="0"/>
              <w:spacing w:line="360" w:lineRule="auto"/>
              <w:ind w:right="81"/>
              <w:jc w:val="both"/>
              <w:rPr>
                <w:w w:val="110"/>
              </w:rPr>
            </w:pPr>
            <w:r w:rsidRPr="0029472D">
              <w:rPr>
                <w:w w:val="110"/>
              </w:rPr>
              <w:t>Est déclarée irrecevable et rejetée par la Commission</w:t>
            </w:r>
            <w:r>
              <w:rPr>
                <w:w w:val="110"/>
              </w:rPr>
              <w:t xml:space="preserve"> Interne</w:t>
            </w:r>
            <w:r w:rsidRPr="0029472D">
              <w:rPr>
                <w:w w:val="110"/>
              </w:rPr>
              <w:t xml:space="preserve"> de Passation des Marchés :</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CE5292" w:rsidRPr="00EC0A51"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EC0A51">
              <w:rPr>
                <w:rFonts w:ascii="Times New Roman" w:hAnsi="Times New Roman"/>
                <w:w w:val="110"/>
                <w:sz w:val="24"/>
                <w:szCs w:val="24"/>
              </w:rPr>
              <w:t xml:space="preserve"> les plis portant les indications sur l’identité des soumissionnaires, </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CE5292" w:rsidRPr="00BA177C" w:rsidRDefault="00CE5292" w:rsidP="00CE5292">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CE5292" w:rsidRPr="0029472D" w:rsidRDefault="00CE5292" w:rsidP="00CE5292">
            <w:pPr>
              <w:pStyle w:val="Paragraphedeliste"/>
              <w:widowControl w:val="0"/>
              <w:numPr>
                <w:ilvl w:val="0"/>
                <w:numId w:val="35"/>
              </w:numPr>
              <w:autoSpaceDE w:val="0"/>
              <w:spacing w:after="0" w:line="360" w:lineRule="auto"/>
              <w:jc w:val="both"/>
              <w:rPr>
                <w:rFonts w:ascii="Times New Roman" w:hAnsi="Times New Roman"/>
              </w:rPr>
            </w:pPr>
            <w:r w:rsidRPr="009010A4">
              <w:rPr>
                <w:rFonts w:ascii="Times New Roman" w:hAnsi="Times New Roman"/>
                <w:w w:val="110"/>
                <w:sz w:val="24"/>
                <w:szCs w:val="24"/>
              </w:rPr>
              <w:t>La Commission</w:t>
            </w:r>
            <w:r>
              <w:rPr>
                <w:rFonts w:ascii="Times New Roman" w:hAnsi="Times New Roman"/>
                <w:w w:val="110"/>
                <w:sz w:val="24"/>
                <w:szCs w:val="24"/>
              </w:rPr>
              <w:t xml:space="preserve"> Interne</w:t>
            </w:r>
            <w:r w:rsidRPr="009010A4">
              <w:rPr>
                <w:rFonts w:ascii="Times New Roman" w:hAnsi="Times New Roman"/>
                <w:w w:val="110"/>
                <w:sz w:val="24"/>
                <w:szCs w:val="24"/>
              </w:rPr>
              <w:t xml:space="preserve"> de Passation des Marchés établira un procès-verbal de la séance d’ouverture des plis, dont une copie sera remise à tous les soumissionnaires.</w:t>
            </w:r>
          </w:p>
        </w:tc>
      </w:tr>
      <w:tr w:rsidR="00CE5292" w:rsidRPr="0029472D" w:rsidTr="00CE5292">
        <w:trPr>
          <w:trHeight w:val="848"/>
          <w:jc w:val="center"/>
        </w:trPr>
        <w:tc>
          <w:tcPr>
            <w:tcW w:w="1271" w:type="dxa"/>
            <w:vMerge/>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CE5292" w:rsidRPr="009010A4" w:rsidRDefault="00CE5292" w:rsidP="00CE5292">
            <w:pPr>
              <w:widowControl w:val="0"/>
              <w:autoSpaceDE w:val="0"/>
              <w:jc w:val="both"/>
              <w:rPr>
                <w:iCs/>
              </w:rPr>
            </w:pPr>
            <w:r w:rsidRPr="009010A4">
              <w:rPr>
                <w:iCs/>
              </w:rPr>
              <w:t>L’ouverture de la séance de dépouillement doit se faire au plus tard une heure après celle limite de réception des offres fixée dans le Dossier d’Appel d’Offres.</w:t>
            </w:r>
          </w:p>
        </w:tc>
      </w:tr>
      <w:tr w:rsidR="00CE5292" w:rsidRPr="0029472D" w:rsidTr="00CE5292">
        <w:trPr>
          <w:trHeight w:val="3699"/>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rsidR="00CE5292" w:rsidRPr="0075249A" w:rsidRDefault="00CE5292" w:rsidP="00CE5292">
            <w:pPr>
              <w:widowControl w:val="0"/>
              <w:autoSpaceDE w:val="0"/>
              <w:spacing w:line="360" w:lineRule="auto"/>
              <w:jc w:val="both"/>
              <w:rPr>
                <w:b/>
                <w:i/>
                <w:iCs/>
              </w:rPr>
            </w:pPr>
            <w:r w:rsidRPr="009010A4">
              <w:rPr>
                <w:iCs/>
              </w:rPr>
              <w:t>L’évaluation des offres se fera sur la base des critères ci-après</w:t>
            </w:r>
            <w:r w:rsidRPr="009010A4">
              <w:rPr>
                <w:b/>
                <w:iCs/>
              </w:rPr>
              <w:t xml:space="preserve"> </w:t>
            </w:r>
            <w:r w:rsidRPr="009010A4">
              <w:rPr>
                <w:bCs/>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rsidR="00CE5292" w:rsidRPr="009010A4" w:rsidRDefault="00CE5292" w:rsidP="00CE5292">
            <w:pPr>
              <w:pStyle w:val="Paragraphedeliste"/>
              <w:widowControl w:val="0"/>
              <w:numPr>
                <w:ilvl w:val="0"/>
                <w:numId w:val="21"/>
              </w:numPr>
              <w:autoSpaceDE w:val="0"/>
              <w:spacing w:after="0" w:line="360" w:lineRule="auto"/>
              <w:ind w:left="714" w:right="130" w:hanging="357"/>
              <w:jc w:val="both"/>
              <w:rPr>
                <w:rFonts w:ascii="Times New Roman" w:hAnsi="Times New Roman"/>
                <w:iCs/>
                <w:sz w:val="24"/>
                <w:szCs w:val="24"/>
              </w:rPr>
            </w:pPr>
            <w:r w:rsidRPr="009010A4">
              <w:rPr>
                <w:rFonts w:ascii="Times New Roman" w:hAnsi="Times New Roman"/>
                <w:iCs/>
                <w:sz w:val="24"/>
                <w:szCs w:val="24"/>
              </w:rPr>
              <w:t xml:space="preserve">Les </w:t>
            </w:r>
            <w:r w:rsidRPr="009010A4">
              <w:rPr>
                <w:rFonts w:ascii="Times New Roman" w:hAnsi="Times New Roman"/>
                <w:b/>
                <w:iCs/>
                <w:sz w:val="24"/>
                <w:szCs w:val="24"/>
              </w:rPr>
              <w:t>critères éliminatoires</w:t>
            </w:r>
            <w:r w:rsidRPr="009010A4">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CE5292" w:rsidRPr="0075249A" w:rsidRDefault="00CE5292" w:rsidP="00CE5292">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rsidR="00CE5292" w:rsidRDefault="00CE5292"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w:t>
            </w:r>
            <w:r w:rsidR="00263FE4">
              <w:rPr>
                <w:rFonts w:ascii="Times New Roman" w:hAnsi="Times New Roman"/>
                <w:sz w:val="24"/>
                <w:szCs w:val="24"/>
              </w:rPr>
              <w:t xml:space="preserve">timbrée et acquittée à la main </w:t>
            </w:r>
            <w:r w:rsidRPr="0075249A">
              <w:rPr>
                <w:rFonts w:ascii="Times New Roman" w:hAnsi="Times New Roman"/>
                <w:sz w:val="24"/>
                <w:szCs w:val="24"/>
              </w:rPr>
              <w:t>à l’ouverture des plis;</w:t>
            </w:r>
          </w:p>
          <w:p w:rsidR="00263FE4" w:rsidRPr="0075249A" w:rsidRDefault="00263FE4"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Pr>
                <w:rFonts w:ascii="Times New Roman" w:hAnsi="Times New Roman"/>
                <w:sz w:val="24"/>
                <w:szCs w:val="24"/>
              </w:rPr>
              <w:t>de l’absence du récépissé CDEC</w:t>
            </w:r>
          </w:p>
          <w:p w:rsidR="00CE5292" w:rsidRPr="00806FDD" w:rsidRDefault="00CE5292"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 la non -production au-delà du délai de 48 h après l’ouverture des plis, d’une pièce du dossier administratif jugée non conforme ou absente ; </w:t>
            </w:r>
          </w:p>
          <w:p w:rsidR="00CE5292" w:rsidRPr="00806FDD" w:rsidRDefault="00CE5292"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 xml:space="preserve">des fausses déclarations, manœuvres frauduleuses ou </w:t>
            </w:r>
            <w:r w:rsidRPr="00806FDD">
              <w:rPr>
                <w:rFonts w:ascii="Times New Roman" w:eastAsia="Times New Roman" w:hAnsi="Times New Roman"/>
                <w:spacing w:val="2"/>
                <w:sz w:val="24"/>
                <w:szCs w:val="24"/>
                <w:lang w:eastAsia="fr-FR"/>
              </w:rPr>
              <w:t>des pièces falsifiées </w:t>
            </w:r>
            <w:r w:rsidRPr="00806FDD">
              <w:rPr>
                <w:rFonts w:ascii="Times New Roman" w:hAnsi="Times New Roman"/>
                <w:sz w:val="24"/>
                <w:szCs w:val="24"/>
              </w:rPr>
              <w:t>;</w:t>
            </w:r>
          </w:p>
          <w:p w:rsidR="00CE5292" w:rsidRPr="00806FDD" w:rsidRDefault="00CE5292"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806FDD">
              <w:rPr>
                <w:rFonts w:ascii="Times New Roman" w:hAnsi="Times New Roman"/>
                <w:sz w:val="24"/>
                <w:szCs w:val="24"/>
              </w:rPr>
              <w:t>du non-respect de 70% critères essentiels de l’offre technique ;</w:t>
            </w:r>
          </w:p>
          <w:p w:rsidR="00CE5292" w:rsidRPr="00DC77A6" w:rsidRDefault="00CE5292" w:rsidP="00CE5292">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DC77A6">
              <w:rPr>
                <w:rFonts w:ascii="Times New Roman" w:hAnsi="Times New Roman"/>
                <w:b/>
                <w:sz w:val="24"/>
                <w:szCs w:val="24"/>
              </w:rPr>
              <w:t>de l’absence de la déclaration sur l’honneur de non abandon des  chantiers au cours des trois dernières années</w:t>
            </w:r>
            <w:r w:rsidRPr="00DC77A6">
              <w:rPr>
                <w:rFonts w:ascii="Times New Roman" w:hAnsi="Times New Roman"/>
                <w:sz w:val="24"/>
                <w:szCs w:val="24"/>
              </w:rPr>
              <w:t> ;</w:t>
            </w:r>
          </w:p>
          <w:p w:rsidR="00CE5292" w:rsidRPr="00DC77A6" w:rsidRDefault="00CE5292" w:rsidP="00CE5292">
            <w:pPr>
              <w:pStyle w:val="Paragraphedeliste"/>
              <w:widowControl w:val="0"/>
              <w:numPr>
                <w:ilvl w:val="0"/>
                <w:numId w:val="21"/>
              </w:numPr>
              <w:autoSpaceDE w:val="0"/>
              <w:spacing w:after="0" w:line="360" w:lineRule="auto"/>
              <w:ind w:right="132"/>
              <w:jc w:val="both"/>
              <w:rPr>
                <w:rFonts w:ascii="Times New Roman" w:hAnsi="Times New Roman"/>
                <w:b/>
                <w:sz w:val="24"/>
                <w:szCs w:val="24"/>
              </w:rPr>
            </w:pPr>
            <w:r w:rsidRPr="00DC77A6">
              <w:rPr>
                <w:rFonts w:ascii="Times New Roman" w:hAnsi="Times New Roman"/>
                <w:b/>
                <w:sz w:val="24"/>
                <w:szCs w:val="24"/>
              </w:rPr>
              <w:t>l’absence d’un prix unitaire quantifié dans l’Offre financière ;</w:t>
            </w:r>
          </w:p>
          <w:p w:rsidR="00CE5292" w:rsidRPr="00806FDD" w:rsidRDefault="00CE5292" w:rsidP="00CE5292">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806FDD">
              <w:rPr>
                <w:rFonts w:ascii="Times New Roman" w:hAnsi="Times New Roman"/>
                <w:sz w:val="24"/>
                <w:szCs w:val="24"/>
              </w:rPr>
              <w:t xml:space="preserve">de l’absence de possession d’un matériel minimum </w:t>
            </w:r>
            <w:r w:rsidRPr="000716A6">
              <w:rPr>
                <w:rFonts w:ascii="Times New Roman" w:hAnsi="Times New Roman"/>
                <w:sz w:val="24"/>
                <w:szCs w:val="24"/>
              </w:rPr>
              <w:t xml:space="preserve">(pickup, bétonnière, brouettes, pelles rondes et bêches, pioches, auges, seaux maçon, machettes, outils de maçonnerie (niveau à bulles, marteaux, truelles, fiole, pied de biche …) </w:t>
            </w:r>
            <w:r>
              <w:rPr>
                <w:rFonts w:ascii="Times New Roman" w:hAnsi="Times New Roman"/>
                <w:sz w:val="24"/>
                <w:szCs w:val="24"/>
              </w:rPr>
              <w:t>en propre ou en location</w:t>
            </w:r>
            <w:r w:rsidRPr="00806FDD">
              <w:rPr>
                <w:rFonts w:ascii="Times New Roman" w:hAnsi="Times New Roman"/>
                <w:sz w:val="24"/>
                <w:szCs w:val="24"/>
              </w:rPr>
              <w:t xml:space="preserve"> ;  </w:t>
            </w:r>
          </w:p>
          <w:p w:rsidR="00CE5292" w:rsidRPr="00806FDD" w:rsidRDefault="00CE5292" w:rsidP="00CE5292">
            <w:pPr>
              <w:numPr>
                <w:ilvl w:val="0"/>
                <w:numId w:val="21"/>
              </w:numPr>
              <w:suppressAutoHyphens w:val="0"/>
              <w:autoSpaceDN/>
              <w:spacing w:line="360" w:lineRule="auto"/>
              <w:jc w:val="both"/>
              <w:textAlignment w:val="auto"/>
              <w:rPr>
                <w:iCs/>
              </w:rPr>
            </w:pPr>
            <w:r w:rsidRPr="00806FDD">
              <w:rPr>
                <w:iCs/>
              </w:rPr>
              <w:lastRenderedPageBreak/>
              <w:t>de l’absence de la charte d’Intégrité ;</w:t>
            </w:r>
          </w:p>
          <w:p w:rsidR="00CE5292" w:rsidRPr="00806FDD" w:rsidRDefault="00CE5292" w:rsidP="00CE5292">
            <w:pPr>
              <w:numPr>
                <w:ilvl w:val="0"/>
                <w:numId w:val="21"/>
              </w:numPr>
              <w:suppressAutoHyphens w:val="0"/>
              <w:autoSpaceDN/>
              <w:spacing w:line="360" w:lineRule="auto"/>
              <w:jc w:val="both"/>
              <w:textAlignment w:val="auto"/>
              <w:rPr>
                <w:iCs/>
              </w:rPr>
            </w:pPr>
            <w:r w:rsidRPr="00806FDD">
              <w:rPr>
                <w:iCs/>
              </w:rPr>
              <w:t>de l’absence de la Déclaration d’engagement au respect des clauses sociales et environnementales.</w:t>
            </w:r>
          </w:p>
          <w:p w:rsidR="00CE5292" w:rsidRPr="0075249A" w:rsidRDefault="00CE5292" w:rsidP="00CE5292">
            <w:pPr>
              <w:widowControl w:val="0"/>
              <w:autoSpaceDE w:val="0"/>
              <w:spacing w:line="360" w:lineRule="auto"/>
              <w:ind w:right="132"/>
              <w:jc w:val="both"/>
            </w:pPr>
            <w:r w:rsidRPr="003056CC">
              <w:rPr>
                <w:b/>
                <w:bCs/>
              </w:rPr>
              <w:t>NB</w:t>
            </w:r>
            <w:r w:rsidRPr="0075249A">
              <w:t> : En fonction de la spécificité de la prestation, d’autres critères pertinents pourront être ajouté lors de l’élaboration des DAO.</w:t>
            </w:r>
          </w:p>
          <w:p w:rsidR="00CE5292" w:rsidRPr="0075249A" w:rsidRDefault="00CE5292" w:rsidP="00CE5292">
            <w:pPr>
              <w:widowControl w:val="0"/>
              <w:autoSpaceDE w:val="0"/>
              <w:spacing w:line="360" w:lineRule="auto"/>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E5292" w:rsidRPr="0075249A" w:rsidTr="00CE5292">
              <w:trPr>
                <w:trHeight w:val="2921"/>
              </w:trPr>
              <w:tc>
                <w:tcPr>
                  <w:tcW w:w="8675" w:type="dxa"/>
                  <w:shd w:val="clear" w:color="auto" w:fill="auto"/>
                  <w:tcMar>
                    <w:top w:w="0" w:type="dxa"/>
                    <w:left w:w="0" w:type="dxa"/>
                    <w:bottom w:w="0" w:type="dxa"/>
                    <w:right w:w="0" w:type="dxa"/>
                  </w:tcMar>
                </w:tcPr>
                <w:p w:rsidR="00CE5292" w:rsidRPr="0075249A" w:rsidRDefault="00CE5292" w:rsidP="00CE5292">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CE5292" w:rsidRPr="0075249A" w:rsidRDefault="00CE5292" w:rsidP="00CE5292">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CE5292" w:rsidRPr="0075249A" w:rsidRDefault="00CE5292" w:rsidP="00CE5292">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Pr="0075249A">
                    <w:rPr>
                      <w:rFonts w:ascii="Times New Roman" w:hAnsi="Times New Roman"/>
                      <w:iCs/>
                      <w:sz w:val="24"/>
                      <w:szCs w:val="24"/>
                    </w:rPr>
                    <w:t>ressources  financières, le chiffre d’affaires, attestation de solvabilité financière).</w:t>
                  </w:r>
                </w:p>
                <w:p w:rsidR="00CE5292" w:rsidRPr="0075249A" w:rsidRDefault="00CE5292" w:rsidP="00CE5292">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CE5292" w:rsidRPr="0075249A" w:rsidRDefault="00CE5292" w:rsidP="00CE5292">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CE5292" w:rsidRPr="00806FDD" w:rsidRDefault="00CE5292" w:rsidP="00CE5292">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rsidR="00CE5292" w:rsidRPr="00DC77A6" w:rsidRDefault="00CE5292" w:rsidP="00CE5292">
            <w:pPr>
              <w:widowControl w:val="0"/>
              <w:autoSpaceDE w:val="0"/>
              <w:spacing w:line="360" w:lineRule="auto"/>
              <w:jc w:val="both"/>
              <w:rPr>
                <w:b/>
                <w:bCs/>
                <w:iCs/>
              </w:rPr>
            </w:pPr>
            <w:r w:rsidRPr="00DC77A6">
              <w:rPr>
                <w:b/>
                <w:bCs/>
                <w:iCs/>
              </w:rPr>
              <w:t xml:space="preserve">Critères et Sous critères pour l’évaluation détaillée des offres </w:t>
            </w:r>
          </w:p>
          <w:p w:rsidR="00CE5292" w:rsidRPr="00DC77A6" w:rsidRDefault="00CE5292" w:rsidP="00CE5292">
            <w:pPr>
              <w:widowControl w:val="0"/>
              <w:numPr>
                <w:ilvl w:val="0"/>
                <w:numId w:val="44"/>
              </w:numPr>
              <w:autoSpaceDE w:val="0"/>
              <w:spacing w:line="360" w:lineRule="auto"/>
              <w:jc w:val="both"/>
              <w:rPr>
                <w:b/>
                <w:bCs/>
                <w:iCs/>
              </w:rPr>
            </w:pPr>
            <w:r w:rsidRPr="00DC77A6">
              <w:rPr>
                <w:b/>
                <w:bCs/>
                <w:iCs/>
              </w:rPr>
              <w:t>Critères éliminatoires</w:t>
            </w:r>
          </w:p>
          <w:p w:rsidR="00CE5292" w:rsidRPr="00DC77A6" w:rsidRDefault="00CE5292" w:rsidP="00CE5292">
            <w:pPr>
              <w:widowControl w:val="0"/>
              <w:autoSpaceDE w:val="0"/>
              <w:spacing w:line="360" w:lineRule="auto"/>
              <w:jc w:val="both"/>
              <w:rPr>
                <w:b/>
                <w:bCs/>
                <w:iCs/>
              </w:rPr>
            </w:pPr>
            <w:r w:rsidRPr="00DC77A6">
              <w:rPr>
                <w:b/>
                <w:bCs/>
                <w:iCs/>
              </w:rPr>
              <w:t>Les critères éliminatoires seront à titre indicatifs évalués en fonction de la présence ou non de la pièce concernée, de sa conformité et de sa validité</w:t>
            </w:r>
          </w:p>
          <w:p w:rsidR="00CE5292" w:rsidRPr="00B463AB" w:rsidRDefault="00CE5292" w:rsidP="00CE5292">
            <w:pPr>
              <w:widowControl w:val="0"/>
              <w:autoSpaceDE w:val="0"/>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499"/>
              <w:gridCol w:w="1054"/>
            </w:tblGrid>
            <w:tr w:rsidR="00CE5292" w:rsidRPr="00B463AB" w:rsidTr="00CE5292">
              <w:trPr>
                <w:tblHeader/>
                <w:jc w:val="center"/>
              </w:trPr>
              <w:tc>
                <w:tcPr>
                  <w:tcW w:w="725" w:type="dxa"/>
                  <w:shd w:val="clear" w:color="auto" w:fill="DDD9C3"/>
                  <w:vAlign w:val="center"/>
                </w:tcPr>
                <w:p w:rsidR="00CE5292" w:rsidRPr="00B463AB" w:rsidRDefault="00CE5292" w:rsidP="00CE5292">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6499" w:type="dxa"/>
                  <w:shd w:val="clear" w:color="auto" w:fill="DDD9C3"/>
                  <w:vAlign w:val="center"/>
                </w:tcPr>
                <w:p w:rsidR="00CE5292" w:rsidRPr="00B463AB" w:rsidRDefault="00CE5292" w:rsidP="00CE5292">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054" w:type="dxa"/>
                  <w:shd w:val="clear" w:color="auto" w:fill="DDD9C3"/>
                  <w:vAlign w:val="center"/>
                </w:tcPr>
                <w:p w:rsidR="00CE5292" w:rsidRPr="00B463AB" w:rsidRDefault="00CE5292" w:rsidP="00CE5292">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CE5292" w:rsidRPr="00B463AB" w:rsidTr="00CE5292">
              <w:trPr>
                <w:jc w:val="center"/>
              </w:trPr>
              <w:tc>
                <w:tcPr>
                  <w:tcW w:w="8278" w:type="dxa"/>
                  <w:gridSpan w:val="3"/>
                  <w:shd w:val="clear" w:color="auto" w:fill="auto"/>
                  <w:vAlign w:val="center"/>
                </w:tcPr>
                <w:p w:rsidR="00CE5292" w:rsidRPr="00B463AB" w:rsidRDefault="00CE5292" w:rsidP="00CE5292">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8278" w:type="dxa"/>
                  <w:gridSpan w:val="3"/>
                  <w:shd w:val="clear" w:color="auto" w:fill="auto"/>
                  <w:vAlign w:val="center"/>
                </w:tcPr>
                <w:p w:rsidR="00CE5292" w:rsidRPr="00B463AB" w:rsidRDefault="00CE5292" w:rsidP="00CE5292">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3</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L’absence de prospectus accompagné des fiches techniques du fabricant, le cas échéant </w:t>
                  </w:r>
                </w:p>
              </w:tc>
              <w:tc>
                <w:tcPr>
                  <w:tcW w:w="1054" w:type="dxa"/>
                  <w:shd w:val="clear" w:color="auto" w:fill="auto"/>
                  <w:vAlign w:val="center"/>
                </w:tcPr>
                <w:p w:rsidR="00CE5292" w:rsidRPr="00B463AB" w:rsidRDefault="00CE5292" w:rsidP="00CE5292">
                  <w:pPr>
                    <w:suppressAutoHyphens w:val="0"/>
                    <w:autoSpaceDN/>
                    <w:contextualSpacing/>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6499"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Absence de possession d’un matériel minimum</w:t>
                  </w:r>
                  <w:r>
                    <w:rPr>
                      <w:rFonts w:eastAsia="Calibri"/>
                      <w:sz w:val="20"/>
                      <w:szCs w:val="20"/>
                      <w:lang w:eastAsia="en-US"/>
                    </w:rPr>
                    <w:t xml:space="preserve"> : pick up, bétonnière, brouettes, pelles rondes et bêches, pioches, auges, seaux maçon, machettes, outils de maçonnerie (niveau à bulles, marteaux, truelles, fiole, pied de biche … ;  </w:t>
                  </w:r>
                  <w:r w:rsidRPr="00B463AB">
                    <w:rPr>
                      <w:rFonts w:eastAsia="Calibri"/>
                      <w:sz w:val="20"/>
                      <w:szCs w:val="20"/>
                      <w:lang w:eastAsia="en-US"/>
                    </w:rPr>
                    <w:t xml:space="preserve"> </w:t>
                  </w:r>
                </w:p>
                <w:p w:rsidR="00CE5292" w:rsidRPr="00267474" w:rsidRDefault="00CE5292" w:rsidP="00CE5292">
                  <w:pPr>
                    <w:suppressAutoHyphens w:val="0"/>
                    <w:autoSpaceDN/>
                    <w:contextualSpacing/>
                    <w:jc w:val="both"/>
                    <w:textAlignment w:val="auto"/>
                    <w:rPr>
                      <w:b/>
                      <w:bCs/>
                      <w:iCs/>
                      <w:sz w:val="20"/>
                      <w:szCs w:val="20"/>
                    </w:rPr>
                  </w:pPr>
                  <w:r w:rsidRPr="00B463AB">
                    <w:rPr>
                      <w:b/>
                      <w:bCs/>
                      <w:i/>
                      <w:iCs/>
                      <w:sz w:val="20"/>
                      <w:szCs w:val="20"/>
                    </w:rPr>
                    <w:t xml:space="preserve"> </w:t>
                  </w:r>
                  <w:r w:rsidRPr="00267474">
                    <w:rPr>
                      <w:b/>
                      <w:bCs/>
                      <w:iCs/>
                      <w:sz w:val="20"/>
                      <w:szCs w:val="20"/>
                    </w:rPr>
                    <w:t>Cinq types de matériel pour obtenir un oui</w:t>
                  </w:r>
                </w:p>
              </w:tc>
              <w:tc>
                <w:tcPr>
                  <w:tcW w:w="1054" w:type="dxa"/>
                  <w:shd w:val="clear" w:color="auto" w:fill="auto"/>
                  <w:vAlign w:val="center"/>
                </w:tcPr>
                <w:p w:rsidR="00CE5292" w:rsidRPr="00B463AB" w:rsidRDefault="00CE5292" w:rsidP="00CE5292">
                  <w:pPr>
                    <w:suppressAutoHyphens w:val="0"/>
                    <w:autoSpaceDN/>
                    <w:contextualSpacing/>
                    <w:textAlignment w:val="auto"/>
                    <w:rPr>
                      <w:rFonts w:eastAsia="Calibri"/>
                      <w:sz w:val="20"/>
                      <w:szCs w:val="20"/>
                      <w:lang w:eastAsia="en-US"/>
                    </w:rPr>
                  </w:pPr>
                  <w:r>
                    <w:rPr>
                      <w:rFonts w:eastAsia="Calibri"/>
                      <w:sz w:val="20"/>
                      <w:szCs w:val="20"/>
                      <w:lang w:eastAsia="en-US"/>
                    </w:rPr>
                    <w:t xml:space="preserve"> </w:t>
                  </w: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8278" w:type="dxa"/>
                  <w:gridSpan w:val="3"/>
                  <w:shd w:val="clear" w:color="auto" w:fill="auto"/>
                  <w:vAlign w:val="center"/>
                </w:tcPr>
                <w:p w:rsidR="00CE5292" w:rsidRPr="00B463AB" w:rsidRDefault="00CE5292" w:rsidP="00CE5292">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8278" w:type="dxa"/>
                  <w:gridSpan w:val="3"/>
                  <w:shd w:val="clear" w:color="auto" w:fill="auto"/>
                  <w:vAlign w:val="center"/>
                </w:tcPr>
                <w:p w:rsidR="00CE5292" w:rsidRPr="00B463AB" w:rsidRDefault="00CE5292" w:rsidP="00CE5292">
                  <w:pPr>
                    <w:numPr>
                      <w:ilvl w:val="0"/>
                      <w:numId w:val="45"/>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8</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bookmarkStart w:id="190" w:name="_Hlk137558071"/>
                  <w:r w:rsidRPr="00B463AB">
                    <w:rPr>
                      <w:rFonts w:eastAsia="Calibri"/>
                      <w:sz w:val="20"/>
                      <w:szCs w:val="20"/>
                      <w:lang w:eastAsia="en-US"/>
                    </w:rPr>
                    <w:t>CCAP paraphé sur chaque page et signé assorti de la mention « lu et approuvé »</w:t>
                  </w:r>
                  <w:bookmarkEnd w:id="190"/>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Pr>
                      <w:rFonts w:eastAsia="Calibri"/>
                      <w:sz w:val="20"/>
                      <w:szCs w:val="20"/>
                      <w:lang w:eastAsia="en-US"/>
                    </w:rPr>
                    <w:t>70% de</w:t>
                  </w:r>
                  <w:r w:rsidRPr="00B463AB">
                    <w:rPr>
                      <w:rFonts w:eastAsia="Calibri"/>
                      <w:sz w:val="20"/>
                      <w:szCs w:val="20"/>
                      <w:lang w:eastAsia="en-US"/>
                    </w:rPr>
                    <w:t xml:space="preserve"> critères essentiels de qual</w:t>
                  </w:r>
                  <w:r>
                    <w:rPr>
                      <w:rFonts w:eastAsia="Calibri"/>
                      <w:sz w:val="20"/>
                      <w:szCs w:val="20"/>
                      <w:lang w:eastAsia="en-US"/>
                    </w:rPr>
                    <w:t>ification des offres techniques</w:t>
                  </w:r>
                  <w:r w:rsidRPr="00B463AB">
                    <w:rPr>
                      <w:rFonts w:eastAsia="Calibri"/>
                      <w:sz w:val="20"/>
                      <w:szCs w:val="20"/>
                      <w:lang w:eastAsia="en-US"/>
                    </w:rPr>
                    <w:t>;</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r w:rsidR="00CE5292" w:rsidRPr="00B463AB" w:rsidTr="00CE5292">
              <w:trPr>
                <w:jc w:val="center"/>
              </w:trPr>
              <w:tc>
                <w:tcPr>
                  <w:tcW w:w="725" w:type="dxa"/>
                  <w:shd w:val="clear" w:color="auto" w:fill="auto"/>
                  <w:vAlign w:val="center"/>
                </w:tcPr>
                <w:p w:rsidR="00CE5292" w:rsidRPr="00B463AB" w:rsidRDefault="00CE5292" w:rsidP="00CE5292">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11</w:t>
                  </w:r>
                </w:p>
              </w:tc>
              <w:tc>
                <w:tcPr>
                  <w:tcW w:w="6499" w:type="dxa"/>
                  <w:shd w:val="clear" w:color="auto" w:fill="auto"/>
                  <w:vAlign w:val="center"/>
                </w:tcPr>
                <w:p w:rsidR="00CE5292" w:rsidRPr="00B463AB" w:rsidRDefault="00CE5292" w:rsidP="00CE5292">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054" w:type="dxa"/>
                  <w:shd w:val="clear" w:color="auto" w:fill="auto"/>
                  <w:vAlign w:val="center"/>
                </w:tcPr>
                <w:p w:rsidR="00CE5292" w:rsidRPr="00B463AB" w:rsidRDefault="00CE5292" w:rsidP="00CE5292">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CE5292" w:rsidRDefault="00CE5292" w:rsidP="00CE5292">
            <w:pPr>
              <w:widowControl w:val="0"/>
              <w:autoSpaceDE w:val="0"/>
              <w:spacing w:line="360" w:lineRule="auto"/>
              <w:jc w:val="both"/>
              <w:rPr>
                <w:b/>
                <w:bCs/>
                <w:i/>
                <w:iCs/>
                <w:color w:val="FF0000"/>
                <w:sz w:val="10"/>
                <w:szCs w:val="10"/>
              </w:rPr>
            </w:pPr>
          </w:p>
          <w:p w:rsidR="00CE5292" w:rsidRDefault="00CE5292" w:rsidP="00CE5292">
            <w:pPr>
              <w:widowControl w:val="0"/>
              <w:autoSpaceDE w:val="0"/>
              <w:spacing w:line="360" w:lineRule="auto"/>
              <w:jc w:val="both"/>
              <w:rPr>
                <w:b/>
                <w:bCs/>
                <w:i/>
                <w:iCs/>
                <w:color w:val="FF0000"/>
                <w:sz w:val="10"/>
                <w:szCs w:val="10"/>
              </w:rPr>
            </w:pPr>
          </w:p>
          <w:p w:rsidR="00CE5292" w:rsidRPr="007B6792" w:rsidRDefault="00CE5292" w:rsidP="00CE5292">
            <w:pPr>
              <w:widowControl w:val="0"/>
              <w:autoSpaceDE w:val="0"/>
              <w:spacing w:line="360" w:lineRule="auto"/>
              <w:jc w:val="both"/>
              <w:rPr>
                <w:b/>
                <w:bCs/>
                <w:i/>
                <w:iCs/>
                <w:sz w:val="10"/>
                <w:szCs w:val="10"/>
              </w:rPr>
            </w:pPr>
          </w:p>
          <w:p w:rsidR="00CE5292" w:rsidRPr="007B6792" w:rsidRDefault="00CE5292" w:rsidP="00CE5292">
            <w:pPr>
              <w:widowControl w:val="0"/>
              <w:numPr>
                <w:ilvl w:val="0"/>
                <w:numId w:val="44"/>
              </w:numPr>
              <w:autoSpaceDE w:val="0"/>
              <w:spacing w:line="360" w:lineRule="auto"/>
              <w:jc w:val="both"/>
              <w:rPr>
                <w:b/>
              </w:rPr>
            </w:pPr>
            <w:r w:rsidRPr="007B6792">
              <w:rPr>
                <w:b/>
                <w:iCs/>
              </w:rPr>
              <w:t>Critères essentiels</w:t>
            </w:r>
            <w:r w:rsidRPr="007B6792">
              <w:rPr>
                <w:b/>
              </w:rPr>
              <w:t xml:space="preserve"> </w:t>
            </w:r>
          </w:p>
          <w:p w:rsidR="00CE5292" w:rsidRPr="007B6792" w:rsidRDefault="00CE5292" w:rsidP="00CE5292">
            <w:pPr>
              <w:widowControl w:val="0"/>
              <w:autoSpaceDE w:val="0"/>
              <w:spacing w:line="360" w:lineRule="auto"/>
              <w:jc w:val="both"/>
            </w:pPr>
            <w:r w:rsidRPr="007B6792">
              <w:t xml:space="preserve">L’évaluation des critères essentiels ou relatifs à la qualification des Soumissionnaires portera à titre indicatif sur : </w:t>
            </w:r>
          </w:p>
          <w:p w:rsidR="00CE5292" w:rsidRPr="007B6792" w:rsidRDefault="00CE5292" w:rsidP="00CE5292">
            <w:pPr>
              <w:numPr>
                <w:ilvl w:val="0"/>
                <w:numId w:val="51"/>
              </w:numPr>
              <w:spacing w:line="360" w:lineRule="auto"/>
              <w:jc w:val="both"/>
              <w:rPr>
                <w:b/>
                <w:bCs/>
                <w:i/>
                <w:iCs/>
                <w:u w:val="single"/>
              </w:rPr>
            </w:pPr>
            <w:r w:rsidRPr="007B6792">
              <w:rPr>
                <w:b/>
                <w:bCs/>
                <w:i/>
                <w:iCs/>
              </w:rPr>
              <w:t xml:space="preserve">Les références de l’entreprise dans l’exécution des travaux similaires les trois dernières années,  </w:t>
            </w:r>
          </w:p>
          <w:p w:rsidR="00CE5292" w:rsidRPr="007B6792" w:rsidRDefault="00CE5292" w:rsidP="00CE5292">
            <w:pPr>
              <w:numPr>
                <w:ilvl w:val="0"/>
                <w:numId w:val="51"/>
              </w:numPr>
              <w:spacing w:line="360" w:lineRule="auto"/>
              <w:jc w:val="both"/>
              <w:rPr>
                <w:b/>
                <w:bCs/>
                <w:i/>
                <w:iCs/>
                <w:u w:val="single"/>
              </w:rPr>
            </w:pPr>
            <w:r w:rsidRPr="007B6792">
              <w:rPr>
                <w:b/>
                <w:bCs/>
                <w:i/>
                <w:iCs/>
              </w:rPr>
              <w:t>La capacité financière de l’entreprise auprès d’établissements financiers à mobiliser les fonds nécessaires à la réalisation des travaux commandés,</w:t>
            </w:r>
          </w:p>
          <w:p w:rsidR="00CE5292" w:rsidRPr="007B6792" w:rsidRDefault="00CE5292" w:rsidP="00CE5292">
            <w:pPr>
              <w:numPr>
                <w:ilvl w:val="0"/>
                <w:numId w:val="51"/>
              </w:numPr>
              <w:spacing w:line="360" w:lineRule="auto"/>
              <w:jc w:val="both"/>
              <w:rPr>
                <w:b/>
                <w:bCs/>
                <w:i/>
                <w:iCs/>
                <w:u w:val="single"/>
              </w:rPr>
            </w:pPr>
            <w:r w:rsidRPr="007B6792">
              <w:rPr>
                <w:b/>
                <w:bCs/>
                <w:i/>
                <w:iCs/>
              </w:rPr>
              <w:t xml:space="preserve">Le personnel technique recruté pour le projet : qualification (ingénieur ou technicien en BTP, technicien d’appui et ouvriers spécialisés) expérience professionnelle (ancienneté et nombre de projets dirigés en précisant le poste occupé) </w:t>
            </w:r>
          </w:p>
          <w:p w:rsidR="00CE5292" w:rsidRPr="007B6792" w:rsidRDefault="00CE5292" w:rsidP="00CE5292">
            <w:pPr>
              <w:numPr>
                <w:ilvl w:val="0"/>
                <w:numId w:val="51"/>
              </w:numPr>
              <w:spacing w:line="360" w:lineRule="auto"/>
              <w:jc w:val="both"/>
              <w:rPr>
                <w:b/>
                <w:bCs/>
                <w:i/>
                <w:iCs/>
                <w:u w:val="single"/>
              </w:rPr>
            </w:pPr>
            <w:r w:rsidRPr="007B6792">
              <w:rPr>
                <w:b/>
                <w:bCs/>
                <w:i/>
                <w:iCs/>
              </w:rPr>
              <w:t>Le matériel technique aidant à la bonne exécution des travaux commandés, préciser la location ou la propriété, l’avantage ira sur la propriété</w:t>
            </w:r>
          </w:p>
          <w:p w:rsidR="00CE5292" w:rsidRPr="007B6792" w:rsidRDefault="00CE5292" w:rsidP="00CE5292">
            <w:pPr>
              <w:numPr>
                <w:ilvl w:val="0"/>
                <w:numId w:val="51"/>
              </w:numPr>
              <w:spacing w:line="360" w:lineRule="auto"/>
              <w:jc w:val="both"/>
              <w:rPr>
                <w:b/>
                <w:bCs/>
                <w:i/>
                <w:iCs/>
                <w:u w:val="single"/>
              </w:rPr>
            </w:pPr>
            <w:r w:rsidRPr="007B6792">
              <w:rPr>
                <w:b/>
                <w:bCs/>
                <w:i/>
                <w:iCs/>
              </w:rPr>
              <w:t>L’organisation technique du chantier avec description des ateliers et tâches à exécuter, l’ordonnancement des tâches, l’utilisation des matériaux locaux, etc.</w:t>
            </w:r>
          </w:p>
          <w:p w:rsidR="00CE5292" w:rsidRPr="007B6792" w:rsidRDefault="00CE5292" w:rsidP="00CE5292">
            <w:pPr>
              <w:numPr>
                <w:ilvl w:val="0"/>
                <w:numId w:val="51"/>
              </w:numPr>
              <w:spacing w:line="360" w:lineRule="auto"/>
              <w:jc w:val="both"/>
              <w:rPr>
                <w:b/>
                <w:bCs/>
                <w:i/>
                <w:iCs/>
                <w:u w:val="single"/>
              </w:rPr>
            </w:pPr>
            <w:r w:rsidRPr="007B6792">
              <w:rPr>
                <w:b/>
                <w:bCs/>
                <w:i/>
                <w:iCs/>
              </w:rPr>
              <w:t>Les mesures de sécurité au chantier et l’implication des riverains</w:t>
            </w:r>
          </w:p>
          <w:p w:rsidR="00CE5292" w:rsidRPr="007B6792" w:rsidRDefault="00CE5292" w:rsidP="00CE5292">
            <w:pPr>
              <w:numPr>
                <w:ilvl w:val="0"/>
                <w:numId w:val="51"/>
              </w:numPr>
              <w:spacing w:line="360" w:lineRule="auto"/>
              <w:jc w:val="both"/>
              <w:rPr>
                <w:b/>
                <w:bCs/>
                <w:i/>
                <w:iCs/>
                <w:u w:val="single"/>
              </w:rPr>
            </w:pPr>
            <w:r w:rsidRPr="007B6792">
              <w:rPr>
                <w:b/>
                <w:bCs/>
                <w:i/>
                <w:iCs/>
              </w:rPr>
              <w:t xml:space="preserve">Les mesures prises pour la protection de l’environnement et les mesures d’atténuation des impacts négatifs causés par le projet </w:t>
            </w:r>
          </w:p>
          <w:p w:rsidR="00CE5292" w:rsidRPr="00A737AB" w:rsidRDefault="00CE5292" w:rsidP="00CE5292">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1" w:name="_Hlk162973707"/>
            <w:r w:rsidRPr="00A737AB">
              <w:rPr>
                <w:rFonts w:ascii="Times New Roman" w:hAnsi="Times New Roman"/>
                <w:b/>
                <w:iCs/>
                <w:sz w:val="24"/>
                <w:szCs w:val="24"/>
              </w:rPr>
              <w:t>la présentation de l’offre</w:t>
            </w:r>
            <w:r w:rsidRPr="00A737AB">
              <w:rPr>
                <w:rFonts w:ascii="Times New Roman" w:hAnsi="Times New Roman"/>
                <w:iCs/>
                <w:sz w:val="24"/>
                <w:szCs w:val="24"/>
              </w:rPr>
              <w:t> ;</w:t>
            </w:r>
          </w:p>
          <w:p w:rsidR="00CE5292" w:rsidRPr="000716A6" w:rsidRDefault="00CE5292" w:rsidP="00CE5292">
            <w:pPr>
              <w:pStyle w:val="Paragraphedeliste"/>
              <w:spacing w:line="360" w:lineRule="auto"/>
              <w:jc w:val="both"/>
              <w:rPr>
                <w:rFonts w:ascii="Times New Roman" w:hAnsi="Times New Roman"/>
                <w:color w:val="FF0000"/>
                <w:sz w:val="24"/>
                <w:szCs w:val="24"/>
                <w:u w:val="single"/>
              </w:rPr>
            </w:pPr>
            <w:r w:rsidRPr="00A737AB">
              <w:rPr>
                <w:rFonts w:ascii="Times New Roman" w:hAnsi="Times New Roman"/>
                <w:sz w:val="24"/>
                <w:szCs w:val="24"/>
                <w:u w:val="single"/>
              </w:rPr>
              <w:t>(Lisibilité, pièces dans l’ordre du RPAO, sommaires, intercalaire de couleur, pagination…), méthodologie proposée, cohérence dans l’ordonnancement des tâches</w:t>
            </w:r>
          </w:p>
          <w:p w:rsidR="00CE5292" w:rsidRPr="0068755D" w:rsidRDefault="00CE5292" w:rsidP="00CE5292">
            <w:pPr>
              <w:pStyle w:val="Paragraphedeliste"/>
              <w:numPr>
                <w:ilvl w:val="0"/>
                <w:numId w:val="21"/>
              </w:numPr>
              <w:spacing w:line="360" w:lineRule="auto"/>
              <w:jc w:val="both"/>
              <w:rPr>
                <w:rFonts w:ascii="Times New Roman" w:hAnsi="Times New Roman"/>
                <w:b/>
                <w:sz w:val="24"/>
                <w:szCs w:val="24"/>
                <w:u w:val="single"/>
              </w:rPr>
            </w:pPr>
            <w:bookmarkStart w:id="192" w:name="_Hlk162973801"/>
            <w:bookmarkStart w:id="193" w:name="_Hlk163150892"/>
            <w:bookmarkEnd w:id="191"/>
            <w:r w:rsidRPr="0068755D">
              <w:rPr>
                <w:rFonts w:ascii="Times New Roman" w:hAnsi="Times New Roman"/>
                <w:b/>
                <w:sz w:val="24"/>
                <w:szCs w:val="24"/>
                <w:u w:val="single"/>
              </w:rPr>
              <w:t>Expérience</w:t>
            </w:r>
          </w:p>
          <w:p w:rsidR="00CE5292" w:rsidRPr="0068755D" w:rsidRDefault="00CE5292" w:rsidP="00CE5292">
            <w:pPr>
              <w:pStyle w:val="Paragraphedeliste"/>
              <w:numPr>
                <w:ilvl w:val="0"/>
                <w:numId w:val="21"/>
              </w:numPr>
              <w:spacing w:after="0" w:line="360" w:lineRule="auto"/>
              <w:jc w:val="both"/>
              <w:rPr>
                <w:rFonts w:ascii="Times New Roman" w:hAnsi="Times New Roman"/>
                <w:b/>
                <w:sz w:val="24"/>
                <w:szCs w:val="24"/>
                <w:u w:val="single"/>
              </w:rPr>
            </w:pPr>
            <w:r w:rsidRPr="0068755D">
              <w:rPr>
                <w:rFonts w:ascii="Times New Roman" w:hAnsi="Times New Roman"/>
                <w:b/>
                <w:sz w:val="24"/>
                <w:szCs w:val="24"/>
                <w:u w:val="single"/>
              </w:rPr>
              <w:t xml:space="preserve">Expérience générale en travaux </w:t>
            </w:r>
          </w:p>
          <w:p w:rsidR="00CE5292" w:rsidRPr="0068755D" w:rsidRDefault="00CE5292" w:rsidP="00CE5292">
            <w:pPr>
              <w:spacing w:line="360" w:lineRule="auto"/>
              <w:jc w:val="both"/>
            </w:pPr>
            <w:r w:rsidRPr="0068755D">
              <w:t xml:space="preserve">Expérience dans les marchés de travaux : </w:t>
            </w:r>
            <w:r w:rsidRPr="0068755D">
              <w:rPr>
                <w:bCs/>
              </w:rPr>
              <w:t xml:space="preserve">quatre (04) marchés exécutés </w:t>
            </w:r>
            <w:r w:rsidRPr="0068755D">
              <w:t xml:space="preserve">à titre d’entrepreneur au cours des </w:t>
            </w:r>
            <w:r w:rsidRPr="0068755D">
              <w:rPr>
                <w:i/>
              </w:rPr>
              <w:t>trois (03)</w:t>
            </w:r>
            <w:r w:rsidRPr="0068755D">
              <w:t xml:space="preserve"> dernières années qui précèdent la date limite de dépôt des soumissions.</w:t>
            </w:r>
          </w:p>
          <w:p w:rsidR="00CE5292" w:rsidRPr="0068755D" w:rsidRDefault="00CE5292" w:rsidP="00CE5292">
            <w:pPr>
              <w:spacing w:line="360" w:lineRule="auto"/>
              <w:jc w:val="both"/>
              <w:rPr>
                <w:i/>
                <w:iCs/>
              </w:rPr>
            </w:pPr>
            <w:r w:rsidRPr="0068755D">
              <w:t xml:space="preserve">   Sous-critère </w:t>
            </w:r>
            <w:r w:rsidRPr="0068755D">
              <w:rPr>
                <w:i/>
                <w:iCs/>
              </w:rPr>
              <w:t>: première page et dernière des contrats de marchés exécutés</w:t>
            </w:r>
            <w:r w:rsidRPr="0068755D">
              <w:rPr>
                <w:i/>
                <w:iCs/>
              </w:rPr>
              <w:tab/>
              <w:t xml:space="preserve"> </w:t>
            </w:r>
          </w:p>
          <w:p w:rsidR="00CE5292" w:rsidRPr="0068755D" w:rsidRDefault="00CE5292" w:rsidP="00CE5292">
            <w:pPr>
              <w:spacing w:line="360" w:lineRule="auto"/>
              <w:jc w:val="both"/>
              <w:rPr>
                <w:i/>
                <w:iCs/>
              </w:rPr>
            </w:pPr>
            <w:r w:rsidRPr="0068755D">
              <w:t xml:space="preserve">   Sous-critère </w:t>
            </w:r>
            <w:r w:rsidRPr="0068755D">
              <w:rPr>
                <w:i/>
                <w:iCs/>
              </w:rPr>
              <w:t xml:space="preserve">: procès-verbal de réception provisoire ou définitive </w:t>
            </w:r>
          </w:p>
          <w:p w:rsidR="00CE5292" w:rsidRPr="000716A6" w:rsidRDefault="00CE5292" w:rsidP="00CE5292">
            <w:pPr>
              <w:spacing w:line="360" w:lineRule="auto"/>
              <w:jc w:val="both"/>
              <w:rPr>
                <w:i/>
                <w:iCs/>
                <w:color w:val="FF0000"/>
              </w:rPr>
            </w:pPr>
            <w:r w:rsidRPr="0068755D">
              <w:rPr>
                <w:i/>
                <w:iCs/>
              </w:rPr>
              <w:lastRenderedPageBreak/>
              <w:t xml:space="preserve">   </w:t>
            </w:r>
            <w:r w:rsidRPr="0068755D">
              <w:t>Sous-critère </w:t>
            </w:r>
            <w:r w:rsidRPr="0068755D">
              <w:rPr>
                <w:i/>
                <w:iCs/>
              </w:rPr>
              <w:t>: attestation ou certificat de bonne fin ou main levée de garantie</w:t>
            </w:r>
            <w:r w:rsidRPr="000716A6">
              <w:rPr>
                <w:i/>
                <w:iCs/>
                <w:color w:val="FF0000"/>
              </w:rPr>
              <w:tab/>
            </w:r>
          </w:p>
          <w:p w:rsidR="00CE5292" w:rsidRPr="00356D0D" w:rsidRDefault="00CE5292" w:rsidP="00CE5292">
            <w:pPr>
              <w:pStyle w:val="Paragraphedeliste"/>
              <w:numPr>
                <w:ilvl w:val="0"/>
                <w:numId w:val="21"/>
              </w:numPr>
              <w:spacing w:after="0" w:line="360" w:lineRule="auto"/>
              <w:jc w:val="both"/>
              <w:rPr>
                <w:rFonts w:ascii="Times New Roman" w:hAnsi="Times New Roman"/>
                <w:sz w:val="20"/>
                <w:szCs w:val="20"/>
                <w:u w:val="single"/>
              </w:rPr>
            </w:pPr>
            <w:r w:rsidRPr="00356D0D">
              <w:rPr>
                <w:rFonts w:ascii="Times New Roman" w:hAnsi="Times New Roman"/>
                <w:sz w:val="20"/>
                <w:szCs w:val="20"/>
                <w:u w:val="single"/>
              </w:rPr>
              <w:t xml:space="preserve">Expérience spécifique en travaux similaires à ceux de l’Appel d’Offres </w:t>
            </w:r>
          </w:p>
          <w:p w:rsidR="00CE5292" w:rsidRPr="00B463AB" w:rsidRDefault="00CE5292" w:rsidP="00CE5292">
            <w:pPr>
              <w:pStyle w:val="Paragraphedeliste"/>
              <w:spacing w:after="0" w:line="360" w:lineRule="auto"/>
              <w:ind w:left="0" w:right="137"/>
              <w:jc w:val="both"/>
              <w:rPr>
                <w:rFonts w:ascii="Times New Roman" w:hAnsi="Times New Roman"/>
                <w:sz w:val="20"/>
                <w:szCs w:val="20"/>
              </w:rPr>
            </w:pPr>
            <w:r w:rsidRPr="00356D0D">
              <w:rPr>
                <w:rFonts w:ascii="Times New Roman" w:hAnsi="Times New Roman"/>
                <w:sz w:val="20"/>
                <w:szCs w:val="20"/>
              </w:rPr>
              <w:t xml:space="preserve">Avoir effectivement exécuté de manière satisfaisante et achevé pour l’essentiel, en tant qu’entrepreneur, ou sous-traitant au moins </w:t>
            </w:r>
            <w:r w:rsidRPr="00356D0D">
              <w:rPr>
                <w:bCs/>
              </w:rPr>
              <w:t xml:space="preserve">trois (03) </w:t>
            </w:r>
            <w:r w:rsidRPr="00356D0D">
              <w:rPr>
                <w:rFonts w:ascii="Times New Roman" w:hAnsi="Times New Roman"/>
                <w:bCs/>
                <w:sz w:val="20"/>
                <w:szCs w:val="20"/>
              </w:rPr>
              <w:t>marchés</w:t>
            </w:r>
            <w:r w:rsidRPr="00356D0D">
              <w:rPr>
                <w:rFonts w:ascii="Times New Roman" w:hAnsi="Times New Roman"/>
                <w:sz w:val="20"/>
                <w:szCs w:val="20"/>
              </w:rPr>
              <w:t xml:space="preserve"> similaires aux travaux de </w:t>
            </w:r>
            <w:r w:rsidRPr="00356D0D">
              <w:rPr>
                <w:rFonts w:ascii="Times New Roman" w:hAnsi="Times New Roman"/>
                <w:bCs/>
                <w:i/>
                <w:iCs/>
                <w:sz w:val="20"/>
                <w:szCs w:val="20"/>
              </w:rPr>
              <w:t>construction de salles de classe</w:t>
            </w:r>
            <w:r w:rsidRPr="00356D0D">
              <w:rPr>
                <w:rFonts w:ascii="Times New Roman" w:hAnsi="Times New Roman"/>
                <w:bCs/>
                <w:sz w:val="20"/>
                <w:szCs w:val="20"/>
              </w:rPr>
              <w:t xml:space="preserve"> du primaire ou du secondaire </w:t>
            </w:r>
            <w:r w:rsidRPr="00356D0D">
              <w:rPr>
                <w:rFonts w:ascii="Times New Roman" w:hAnsi="Times New Roman"/>
                <w:sz w:val="20"/>
                <w:szCs w:val="20"/>
              </w:rPr>
              <w:t xml:space="preserve">au cours des </w:t>
            </w:r>
            <w:r w:rsidRPr="00356D0D">
              <w:rPr>
                <w:rFonts w:ascii="Times New Roman" w:hAnsi="Times New Roman"/>
                <w:i/>
                <w:sz w:val="20"/>
                <w:szCs w:val="20"/>
              </w:rPr>
              <w:t>trois</w:t>
            </w:r>
            <w:r w:rsidRPr="00356D0D">
              <w:rPr>
                <w:rFonts w:ascii="Times New Roman" w:hAnsi="Times New Roman"/>
                <w:sz w:val="20"/>
                <w:szCs w:val="20"/>
              </w:rPr>
              <w:t xml:space="preserve"> dernières années avec une </w:t>
            </w:r>
            <w:r w:rsidRPr="00B463AB">
              <w:rPr>
                <w:rFonts w:ascii="Times New Roman" w:hAnsi="Times New Roman"/>
                <w:sz w:val="20"/>
                <w:szCs w:val="20"/>
              </w:rPr>
              <w:t xml:space="preserve">valeur minimale de </w:t>
            </w:r>
            <w:r>
              <w:rPr>
                <w:rFonts w:ascii="Times New Roman" w:hAnsi="Times New Roman"/>
                <w:sz w:val="20"/>
                <w:szCs w:val="20"/>
              </w:rPr>
              <w:t xml:space="preserve">dix millions (10 000 000) frs CFA. </w:t>
            </w:r>
          </w:p>
          <w:p w:rsidR="00CE5292" w:rsidRPr="00356D0D" w:rsidRDefault="00CE5292" w:rsidP="00CE5292">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sz w:val="20"/>
                <w:szCs w:val="20"/>
              </w:rPr>
              <w:t xml:space="preserve"> </w:t>
            </w:r>
            <w:r w:rsidRPr="00356D0D">
              <w:rPr>
                <w:rFonts w:ascii="Times New Roman" w:hAnsi="Times New Roman"/>
                <w:i/>
                <w:sz w:val="20"/>
                <w:szCs w:val="20"/>
              </w:rPr>
              <w:t xml:space="preserve">Ces références devront être accompagnées des pièces justificatives, en l’occurrence : </w:t>
            </w:r>
          </w:p>
          <w:p w:rsidR="00CE5292" w:rsidRPr="00356D0D" w:rsidRDefault="00CE5292" w:rsidP="00CE5292">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Copies des premières et dernières pages du contrat ;</w:t>
            </w:r>
          </w:p>
          <w:p w:rsidR="00CE5292" w:rsidRPr="00356D0D" w:rsidRDefault="00CE5292" w:rsidP="00CE5292">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PV de réception provisoire ou définitive ou attestation de bonne fin signée du Maitre d’Ouvrage ;</w:t>
            </w:r>
          </w:p>
          <w:p w:rsidR="00CE5292" w:rsidRPr="00356D0D" w:rsidRDefault="00CE5292" w:rsidP="00CE5292">
            <w:pPr>
              <w:pStyle w:val="Paragraphedeliste"/>
              <w:numPr>
                <w:ilvl w:val="0"/>
                <w:numId w:val="43"/>
              </w:numPr>
              <w:spacing w:after="0"/>
              <w:ind w:right="137"/>
              <w:rPr>
                <w:rFonts w:ascii="Times New Roman" w:hAnsi="Times New Roman"/>
                <w:i/>
                <w:sz w:val="20"/>
                <w:szCs w:val="20"/>
              </w:rPr>
            </w:pPr>
            <w:r w:rsidRPr="00356D0D">
              <w:rPr>
                <w:rFonts w:ascii="Times New Roman" w:hAnsi="Times New Roman"/>
                <w:i/>
                <w:sz w:val="20"/>
                <w:szCs w:val="20"/>
              </w:rPr>
              <w:t>Main levée sur la retenue de garantie</w:t>
            </w:r>
          </w:p>
          <w:p w:rsidR="00CE5292" w:rsidRPr="00B463AB" w:rsidRDefault="00CE5292" w:rsidP="00CE5292">
            <w:pPr>
              <w:pStyle w:val="Paragraphedeliste"/>
              <w:spacing w:after="0" w:line="360" w:lineRule="auto"/>
              <w:ind w:left="0" w:right="137"/>
              <w:jc w:val="both"/>
              <w:rPr>
                <w:rFonts w:ascii="Times New Roman" w:hAnsi="Times New Roman"/>
                <w:i/>
                <w:sz w:val="20"/>
                <w:szCs w:val="20"/>
              </w:rPr>
            </w:pPr>
          </w:p>
          <w:p w:rsidR="00CE5292" w:rsidRPr="00B463AB" w:rsidRDefault="00CE5292" w:rsidP="00CE5292">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CE5292" w:rsidRPr="00B463AB" w:rsidRDefault="00CE5292" w:rsidP="00CE5292">
            <w:pPr>
              <w:spacing w:line="360" w:lineRule="auto"/>
              <w:jc w:val="both"/>
              <w:rPr>
                <w:sz w:val="20"/>
                <w:szCs w:val="20"/>
              </w:rPr>
            </w:pPr>
            <w:r w:rsidRPr="00B463AB">
              <w:rPr>
                <w:sz w:val="20"/>
                <w:szCs w:val="20"/>
              </w:rPr>
              <w:t>Le Candidat doit établir qu’il dispose du personnel requis pour les postes-clés exigés, notamment :</w:t>
            </w:r>
          </w:p>
          <w:tbl>
            <w:tblPr>
              <w:tblW w:w="8357" w:type="dxa"/>
              <w:tblInd w:w="279" w:type="dxa"/>
              <w:tblLayout w:type="fixed"/>
              <w:tblCellMar>
                <w:left w:w="0" w:type="dxa"/>
                <w:right w:w="0" w:type="dxa"/>
              </w:tblCellMar>
              <w:tblLook w:val="0000" w:firstRow="0" w:lastRow="0" w:firstColumn="0" w:lastColumn="0" w:noHBand="0" w:noVBand="0"/>
            </w:tblPr>
            <w:tblGrid>
              <w:gridCol w:w="992"/>
              <w:gridCol w:w="1701"/>
              <w:gridCol w:w="1695"/>
              <w:gridCol w:w="1281"/>
              <w:gridCol w:w="1182"/>
              <w:gridCol w:w="1506"/>
            </w:tblGrid>
            <w:tr w:rsidR="00CE5292" w:rsidRPr="00B463AB" w:rsidTr="00CE5292">
              <w:trPr>
                <w:trHeight w:hRule="exact" w:val="1369"/>
              </w:trPr>
              <w:tc>
                <w:tcPr>
                  <w:tcW w:w="9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tabs>
                      <w:tab w:val="left" w:pos="3295"/>
                    </w:tabs>
                    <w:autoSpaceDE w:val="0"/>
                    <w:adjustRightInd w:val="0"/>
                    <w:ind w:right="133"/>
                    <w:jc w:val="center"/>
                    <w:rPr>
                      <w:sz w:val="20"/>
                      <w:szCs w:val="20"/>
                    </w:rPr>
                  </w:pPr>
                  <w:r w:rsidRPr="00B463AB">
                    <w:rPr>
                      <w:b/>
                      <w:bCs/>
                      <w:sz w:val="20"/>
                      <w:szCs w:val="20"/>
                    </w:rPr>
                    <w:t>Nom</w:t>
                  </w:r>
                </w:p>
              </w:tc>
              <w:tc>
                <w:tcPr>
                  <w:tcW w:w="17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69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autoSpaceDE w:val="0"/>
                    <w:adjustRightInd w:val="0"/>
                    <w:ind w:right="-20"/>
                    <w:jc w:val="center"/>
                    <w:rPr>
                      <w:b/>
                      <w:bCs/>
                      <w:sz w:val="20"/>
                      <w:szCs w:val="20"/>
                    </w:rPr>
                  </w:pPr>
                  <w:r w:rsidRPr="00B463AB">
                    <w:rPr>
                      <w:b/>
                      <w:bCs/>
                      <w:sz w:val="20"/>
                      <w:szCs w:val="20"/>
                    </w:rPr>
                    <w:t>Année d’Expérience</w:t>
                  </w:r>
                </w:p>
                <w:p w:rsidR="00CE5292" w:rsidRPr="00B463AB" w:rsidRDefault="00CE5292" w:rsidP="00CE5292">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autoSpaceDE w:val="0"/>
                    <w:adjustRightInd w:val="0"/>
                    <w:ind w:right="-20"/>
                    <w:jc w:val="center"/>
                    <w:rPr>
                      <w:b/>
                      <w:bCs/>
                      <w:sz w:val="20"/>
                      <w:szCs w:val="20"/>
                    </w:rPr>
                  </w:pPr>
                  <w:r w:rsidRPr="00B463AB">
                    <w:rPr>
                      <w:b/>
                      <w:bCs/>
                      <w:sz w:val="20"/>
                      <w:szCs w:val="20"/>
                    </w:rPr>
                    <w:t>Expérience Spécifique</w:t>
                  </w:r>
                </w:p>
                <w:p w:rsidR="00CE5292" w:rsidRPr="00B463AB" w:rsidRDefault="00CE5292" w:rsidP="00CE5292">
                  <w:pPr>
                    <w:widowControl w:val="0"/>
                    <w:autoSpaceDE w:val="0"/>
                    <w:adjustRightInd w:val="0"/>
                    <w:ind w:right="-20"/>
                    <w:jc w:val="center"/>
                    <w:rPr>
                      <w:b/>
                      <w:bCs/>
                      <w:sz w:val="20"/>
                      <w:szCs w:val="20"/>
                    </w:rPr>
                  </w:pPr>
                  <w:r w:rsidRPr="00B463AB">
                    <w:rPr>
                      <w:b/>
                      <w:bCs/>
                      <w:sz w:val="20"/>
                      <w:szCs w:val="20"/>
                    </w:rPr>
                    <w:t>En</w:t>
                  </w:r>
                </w:p>
                <w:p w:rsidR="00CE5292" w:rsidRPr="00B463AB" w:rsidRDefault="00CE5292" w:rsidP="00CE5292">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CE5292" w:rsidRPr="00B463AB" w:rsidRDefault="00CE5292" w:rsidP="00CE5292">
                  <w:pPr>
                    <w:widowControl w:val="0"/>
                    <w:autoSpaceDE w:val="0"/>
                    <w:adjustRightInd w:val="0"/>
                    <w:ind w:left="572" w:right="-20" w:hanging="595"/>
                    <w:jc w:val="center"/>
                    <w:rPr>
                      <w:b/>
                      <w:bCs/>
                      <w:sz w:val="20"/>
                      <w:szCs w:val="20"/>
                    </w:rPr>
                  </w:pPr>
                  <w:r w:rsidRPr="00B463AB">
                    <w:rPr>
                      <w:b/>
                      <w:bCs/>
                      <w:sz w:val="20"/>
                      <w:szCs w:val="20"/>
                    </w:rPr>
                    <w:t>Poste ou fonction</w:t>
                  </w:r>
                </w:p>
                <w:p w:rsidR="00CE5292" w:rsidRPr="00B463AB" w:rsidRDefault="00CE5292" w:rsidP="00CE5292">
                  <w:pPr>
                    <w:widowControl w:val="0"/>
                    <w:autoSpaceDE w:val="0"/>
                    <w:adjustRightInd w:val="0"/>
                    <w:ind w:right="-20"/>
                    <w:jc w:val="center"/>
                    <w:rPr>
                      <w:b/>
                      <w:bCs/>
                      <w:sz w:val="20"/>
                      <w:szCs w:val="20"/>
                    </w:rPr>
                  </w:pPr>
                  <w:r w:rsidRPr="00B463AB">
                    <w:rPr>
                      <w:b/>
                      <w:bCs/>
                      <w:sz w:val="20"/>
                      <w:szCs w:val="20"/>
                    </w:rPr>
                    <w:t>Occupé pour</w:t>
                  </w:r>
                </w:p>
                <w:p w:rsidR="00CE5292" w:rsidRPr="00B463AB" w:rsidRDefault="00CE5292" w:rsidP="00CE5292">
                  <w:pPr>
                    <w:widowControl w:val="0"/>
                    <w:autoSpaceDE w:val="0"/>
                    <w:adjustRightInd w:val="0"/>
                    <w:ind w:right="-20"/>
                    <w:jc w:val="center"/>
                    <w:rPr>
                      <w:b/>
                      <w:bCs/>
                      <w:sz w:val="20"/>
                      <w:szCs w:val="20"/>
                    </w:rPr>
                  </w:pPr>
                  <w:r w:rsidRPr="00B463AB">
                    <w:rPr>
                      <w:b/>
                      <w:bCs/>
                      <w:sz w:val="20"/>
                      <w:szCs w:val="20"/>
                    </w:rPr>
                    <w:t>Chaque projet</w:t>
                  </w:r>
                </w:p>
                <w:p w:rsidR="00CE5292" w:rsidRPr="00B463AB" w:rsidRDefault="00CE5292" w:rsidP="00CE5292">
                  <w:pPr>
                    <w:widowControl w:val="0"/>
                    <w:autoSpaceDE w:val="0"/>
                    <w:adjustRightInd w:val="0"/>
                    <w:ind w:left="878" w:right="-20" w:hanging="595"/>
                    <w:jc w:val="center"/>
                    <w:rPr>
                      <w:sz w:val="20"/>
                      <w:szCs w:val="20"/>
                    </w:rPr>
                  </w:pPr>
                </w:p>
              </w:tc>
            </w:tr>
            <w:tr w:rsidR="00CE5292" w:rsidRPr="00B463AB" w:rsidTr="00CE5292">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701" w:type="dxa"/>
                  <w:vMerge w:val="restart"/>
                  <w:tcBorders>
                    <w:top w:val="single" w:sz="4" w:space="0" w:color="221F1F"/>
                    <w:left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Chef chantier</w:t>
                  </w:r>
                </w:p>
              </w:tc>
              <w:tc>
                <w:tcPr>
                  <w:tcW w:w="1695"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Technicien Supérieur GC ou GR</w:t>
                  </w:r>
                </w:p>
              </w:tc>
              <w:tc>
                <w:tcPr>
                  <w:tcW w:w="128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 2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 2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A préciser</w:t>
                  </w:r>
                </w:p>
              </w:tc>
            </w:tr>
            <w:tr w:rsidR="00CE5292" w:rsidRPr="00B463AB" w:rsidTr="00CE5292">
              <w:trPr>
                <w:trHeight w:hRule="exact" w:val="671"/>
              </w:trPr>
              <w:tc>
                <w:tcPr>
                  <w:tcW w:w="99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701" w:type="dxa"/>
                  <w:vMerge/>
                  <w:tcBorders>
                    <w:left w:val="single" w:sz="4" w:space="0" w:color="221F1F"/>
                    <w:bottom w:val="single" w:sz="4" w:space="0" w:color="221F1F"/>
                    <w:right w:val="single" w:sz="4" w:space="0" w:color="221F1F"/>
                  </w:tcBorders>
                  <w:vAlign w:val="center"/>
                </w:tcPr>
                <w:p w:rsidR="00CE5292" w:rsidRDefault="00CE5292" w:rsidP="00CE5292">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CE5292" w:rsidRDefault="00CE5292" w:rsidP="00CE5292">
                  <w:pPr>
                    <w:widowControl w:val="0"/>
                    <w:autoSpaceDE w:val="0"/>
                    <w:adjustRightInd w:val="0"/>
                    <w:spacing w:before="60" w:after="60" w:line="360" w:lineRule="auto"/>
                    <w:rPr>
                      <w:sz w:val="20"/>
                      <w:szCs w:val="20"/>
                    </w:rPr>
                  </w:pPr>
                  <w:r>
                    <w:rPr>
                      <w:sz w:val="20"/>
                      <w:szCs w:val="20"/>
                    </w:rPr>
                    <w:t>Technicien GC ou GR ou BAC en GC</w:t>
                  </w:r>
                </w:p>
              </w:tc>
              <w:tc>
                <w:tcPr>
                  <w:tcW w:w="128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 3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 3 ans mini</w:t>
                  </w:r>
                </w:p>
              </w:tc>
              <w:tc>
                <w:tcPr>
                  <w:tcW w:w="1506" w:type="dxa"/>
                  <w:tcBorders>
                    <w:top w:val="single" w:sz="4" w:space="0" w:color="221F1F"/>
                    <w:left w:val="single" w:sz="4" w:space="0" w:color="221F1F"/>
                    <w:bottom w:val="single" w:sz="4" w:space="0" w:color="221F1F"/>
                    <w:right w:val="single" w:sz="4" w:space="0" w:color="221F1F"/>
                  </w:tcBorders>
                  <w:vAlign w:val="center"/>
                </w:tcPr>
                <w:p w:rsidR="00CE5292" w:rsidRDefault="00CE5292" w:rsidP="00CE5292">
                  <w:pPr>
                    <w:widowControl w:val="0"/>
                    <w:autoSpaceDE w:val="0"/>
                    <w:adjustRightInd w:val="0"/>
                    <w:spacing w:before="60" w:after="60" w:line="360" w:lineRule="auto"/>
                    <w:rPr>
                      <w:sz w:val="20"/>
                      <w:szCs w:val="20"/>
                    </w:rPr>
                  </w:pPr>
                </w:p>
              </w:tc>
            </w:tr>
            <w:tr w:rsidR="00CE5292" w:rsidRPr="00B463AB" w:rsidTr="00CE5292">
              <w:trPr>
                <w:trHeight w:hRule="exact" w:val="723"/>
              </w:trPr>
              <w:tc>
                <w:tcPr>
                  <w:tcW w:w="99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Ouvriers spécialisés</w:t>
                  </w:r>
                </w:p>
              </w:tc>
              <w:tc>
                <w:tcPr>
                  <w:tcW w:w="1695"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CAP maçonnerie</w:t>
                  </w:r>
                </w:p>
              </w:tc>
              <w:tc>
                <w:tcPr>
                  <w:tcW w:w="128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 5 ans mini</w:t>
                  </w:r>
                </w:p>
              </w:tc>
              <w:tc>
                <w:tcPr>
                  <w:tcW w:w="118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r>
                    <w:rPr>
                      <w:sz w:val="20"/>
                      <w:szCs w:val="20"/>
                    </w:rPr>
                    <w:t xml:space="preserve">Chefs d’équipe </w:t>
                  </w:r>
                </w:p>
              </w:tc>
            </w:tr>
            <w:tr w:rsidR="00CE5292" w:rsidRPr="00B463AB" w:rsidTr="00CE5292">
              <w:trPr>
                <w:trHeight w:hRule="exact" w:val="583"/>
              </w:trPr>
              <w:tc>
                <w:tcPr>
                  <w:tcW w:w="99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70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695"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CE5292" w:rsidRPr="00B463AB" w:rsidRDefault="00CE5292" w:rsidP="00CE5292">
                  <w:pPr>
                    <w:widowControl w:val="0"/>
                    <w:autoSpaceDE w:val="0"/>
                    <w:adjustRightInd w:val="0"/>
                    <w:spacing w:before="60" w:after="60" w:line="360" w:lineRule="auto"/>
                    <w:rPr>
                      <w:sz w:val="20"/>
                      <w:szCs w:val="20"/>
                    </w:rPr>
                  </w:pPr>
                </w:p>
              </w:tc>
            </w:tr>
          </w:tbl>
          <w:p w:rsidR="00CE5292" w:rsidRPr="00B463AB" w:rsidRDefault="00CE5292" w:rsidP="00CE5292">
            <w:pPr>
              <w:pStyle w:val="Paragraphedeliste"/>
              <w:ind w:left="0"/>
              <w:rPr>
                <w:rFonts w:ascii="Times New Roman" w:hAnsi="Times New Roman"/>
                <w:b/>
                <w:bCs/>
                <w:i/>
                <w:iCs/>
                <w:sz w:val="20"/>
                <w:szCs w:val="20"/>
                <w:u w:val="single"/>
              </w:rPr>
            </w:pPr>
          </w:p>
          <w:p w:rsidR="00CE5292" w:rsidRPr="00B463AB" w:rsidRDefault="00CE5292" w:rsidP="00CE5292">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Tout agent public listé parmi le personnel et qui n’a pas présenté tous les documents susceptibles de justifier sa libération de l’Administration</w:t>
            </w:r>
            <w:r>
              <w:rPr>
                <w:rFonts w:ascii="Times New Roman" w:hAnsi="Times New Roman"/>
                <w:sz w:val="20"/>
                <w:szCs w:val="20"/>
              </w:rPr>
              <w:t xml:space="preserve"> ne</w:t>
            </w:r>
            <w:r w:rsidRPr="00B463AB">
              <w:rPr>
                <w:rFonts w:ascii="Times New Roman" w:hAnsi="Times New Roman"/>
                <w:sz w:val="20"/>
                <w:szCs w:val="20"/>
              </w:rPr>
              <w:t xml:space="preserve"> sera </w:t>
            </w:r>
            <w:r>
              <w:rPr>
                <w:rFonts w:ascii="Times New Roman" w:hAnsi="Times New Roman"/>
                <w:sz w:val="20"/>
                <w:szCs w:val="20"/>
              </w:rPr>
              <w:t xml:space="preserve">pas </w:t>
            </w:r>
            <w:r w:rsidRPr="00B463AB">
              <w:rPr>
                <w:rFonts w:ascii="Times New Roman" w:hAnsi="Times New Roman"/>
                <w:sz w:val="20"/>
                <w:szCs w:val="20"/>
              </w:rPr>
              <w:t xml:space="preserve">considéré dans l’évaluation. </w:t>
            </w:r>
          </w:p>
          <w:p w:rsidR="00CE5292" w:rsidRPr="00B463AB" w:rsidRDefault="00CE5292" w:rsidP="00CE5292">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CE5292" w:rsidRPr="00B463AB" w:rsidRDefault="00CE5292" w:rsidP="00CE5292">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CE5292" w:rsidRPr="00B463AB" w:rsidRDefault="00CE5292" w:rsidP="00CE5292">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1010"/>
              <w:gridCol w:w="1029"/>
              <w:gridCol w:w="959"/>
              <w:gridCol w:w="1200"/>
              <w:gridCol w:w="1190"/>
            </w:tblGrid>
            <w:tr w:rsidR="00CE5292" w:rsidRPr="00B463AB" w:rsidTr="00CE5292">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b/>
                      <w:sz w:val="20"/>
                      <w:szCs w:val="20"/>
                    </w:rPr>
                  </w:pPr>
                  <w:r w:rsidRPr="00B463AB">
                    <w:rPr>
                      <w:b/>
                      <w:sz w:val="20"/>
                      <w:szCs w:val="20"/>
                    </w:rPr>
                    <w:t>Désignation et caractéristiques du matériel</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jc w:val="center"/>
                    <w:rPr>
                      <w:b/>
                      <w:sz w:val="20"/>
                      <w:szCs w:val="20"/>
                    </w:rPr>
                  </w:pPr>
                  <w:r w:rsidRPr="00B463AB">
                    <w:rPr>
                      <w:b/>
                      <w:sz w:val="20"/>
                      <w:szCs w:val="20"/>
                    </w:rPr>
                    <w:t>Age / Etat</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292" w:rsidRPr="00B463AB" w:rsidRDefault="00CE5292" w:rsidP="00CE5292">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jc w:val="center"/>
                    <w:rPr>
                      <w:b/>
                      <w:sz w:val="20"/>
                      <w:szCs w:val="20"/>
                    </w:rPr>
                  </w:pPr>
                  <w:r w:rsidRPr="00B463AB">
                    <w:rPr>
                      <w:b/>
                      <w:sz w:val="20"/>
                      <w:szCs w:val="20"/>
                    </w:rPr>
                    <w:t xml:space="preserve">Justificatif </w:t>
                  </w:r>
                </w:p>
              </w:tc>
            </w:tr>
            <w:tr w:rsidR="00CE5292" w:rsidRPr="00B463AB" w:rsidTr="00CE5292">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r>
                    <w:rPr>
                      <w:rFonts w:eastAsia="Calibri"/>
                      <w:sz w:val="20"/>
                      <w:szCs w:val="20"/>
                    </w:rPr>
                    <w:t>Pick up</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r>
                    <w:rPr>
                      <w:rFonts w:eastAsia="Calibri"/>
                      <w:sz w:val="20"/>
                      <w:szCs w:val="20"/>
                    </w:rPr>
                    <w:t xml:space="preserve">Bétonnière </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10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sz w:val="20"/>
                      <w:szCs w:val="20"/>
                    </w:rPr>
                  </w:pPr>
                  <w:r w:rsidRPr="00B463AB">
                    <w:rPr>
                      <w:rFonts w:eastAsia="Calibri"/>
                      <w:sz w:val="20"/>
                      <w:szCs w:val="20"/>
                    </w:rPr>
                    <w:lastRenderedPageBreak/>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r>
                    <w:rPr>
                      <w:rFonts w:eastAsia="Calibri"/>
                      <w:sz w:val="20"/>
                      <w:szCs w:val="20"/>
                    </w:rPr>
                    <w:t>Pompe à eau</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jc w:val="cente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r>
                    <w:rPr>
                      <w:rFonts w:eastAsia="Calibri"/>
                      <w:sz w:val="20"/>
                      <w:szCs w:val="20"/>
                    </w:rPr>
                    <w:t>Vibreur de béton</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Default="00CE5292" w:rsidP="00CE5292">
                  <w:pPr>
                    <w:rPr>
                      <w:rFonts w:eastAsia="Calibri"/>
                      <w:sz w:val="20"/>
                      <w:szCs w:val="20"/>
                    </w:rPr>
                  </w:pPr>
                  <w:r>
                    <w:rPr>
                      <w:rFonts w:eastAsia="Calibri"/>
                      <w:sz w:val="20"/>
                      <w:szCs w:val="20"/>
                    </w:rPr>
                    <w:t>5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r>
                    <w:rPr>
                      <w:rFonts w:eastAsia="Calibri"/>
                      <w:sz w:val="20"/>
                      <w:szCs w:val="20"/>
                    </w:rPr>
                    <w:t>Citerne à eau de mille litres minimum</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r>
                    <w:rPr>
                      <w:rFonts w:eastAsia="Calibri"/>
                      <w:sz w:val="20"/>
                      <w:szCs w:val="20"/>
                    </w:rPr>
                    <w:t xml:space="preserve">Brouettes </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5</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r>
                    <w:rPr>
                      <w:rFonts w:eastAsia="Calibri"/>
                      <w:sz w:val="20"/>
                      <w:szCs w:val="20"/>
                    </w:rPr>
                    <w:t>Pelles rondes et bêches</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10 &amp; 10</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r>
                    <w:rPr>
                      <w:rFonts w:eastAsia="Calibri"/>
                      <w:sz w:val="20"/>
                      <w:szCs w:val="20"/>
                    </w:rPr>
                    <w:t>Auges</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2 ans maxi</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r>
                    <w:rPr>
                      <w:rFonts w:eastAsia="Calibri"/>
                      <w:sz w:val="20"/>
                      <w:szCs w:val="20"/>
                    </w:rPr>
                    <w:t>Matériel de maçonnerie</w:t>
                  </w: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NEUF</w:t>
                  </w: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r>
                    <w:rPr>
                      <w:rFonts w:eastAsia="Calibri"/>
                      <w:sz w:val="20"/>
                      <w:szCs w:val="20"/>
                    </w:rPr>
                    <w:t xml:space="preserve"> Ensemble </w:t>
                  </w: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r w:rsidR="00CE5292" w:rsidRPr="00B463AB" w:rsidTr="00CE5292">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B463AB" w:rsidRDefault="00CE5292" w:rsidP="00CE5292">
                  <w:pPr>
                    <w:rPr>
                      <w:rFonts w:eastAsia="Calibri"/>
                      <w:sz w:val="20"/>
                      <w:szCs w:val="20"/>
                    </w:rPr>
                  </w:pP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Default="00CE5292" w:rsidP="00CE5292">
                  <w:pPr>
                    <w:rPr>
                      <w:rFonts w:eastAsia="Calibri"/>
                      <w:sz w:val="20"/>
                      <w:szCs w:val="20"/>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CE5292" w:rsidRPr="00B463AB" w:rsidRDefault="00CE5292" w:rsidP="00CE5292">
                  <w:pPr>
                    <w:rPr>
                      <w:rFonts w:eastAsia="Calibri"/>
                      <w:sz w:val="20"/>
                      <w:szCs w:val="20"/>
                    </w:rPr>
                  </w:pPr>
                </w:p>
              </w:tc>
            </w:tr>
          </w:tbl>
          <w:p w:rsidR="00CE5292" w:rsidRPr="00D154B7" w:rsidRDefault="00CE5292" w:rsidP="00CE5292">
            <w:pPr>
              <w:pStyle w:val="Paragraphedeliste"/>
              <w:spacing w:after="0" w:line="360" w:lineRule="auto"/>
              <w:ind w:left="0"/>
              <w:jc w:val="both"/>
              <w:rPr>
                <w:rFonts w:ascii="Times New Roman" w:hAnsi="Times New Roman"/>
                <w:sz w:val="10"/>
                <w:szCs w:val="10"/>
              </w:rPr>
            </w:pPr>
          </w:p>
          <w:p w:rsidR="00CE5292" w:rsidRPr="00B463AB" w:rsidRDefault="00CE5292" w:rsidP="00CE5292">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Le soumissionnaire devra obligatoirement avoir la bétonnière et le vibreur en propriété ou en location puis au moins quinze des autres matériels cités dans la liste</w:t>
            </w:r>
            <w:r w:rsidRPr="00B463AB">
              <w:rPr>
                <w:rFonts w:ascii="Times New Roman" w:hAnsi="Times New Roman"/>
                <w:b/>
                <w:bCs/>
                <w:i/>
                <w:iCs/>
                <w:sz w:val="20"/>
                <w:szCs w:val="20"/>
              </w:rPr>
              <w:t xml:space="preserve">  pour obtenir  un oui</w:t>
            </w:r>
          </w:p>
          <w:p w:rsidR="00CE5292" w:rsidRPr="00B463AB" w:rsidRDefault="00CE5292" w:rsidP="00CE5292">
            <w:pPr>
              <w:pStyle w:val="Paragraphedeliste"/>
              <w:spacing w:after="0" w:line="360" w:lineRule="auto"/>
              <w:ind w:left="0"/>
              <w:jc w:val="both"/>
              <w:rPr>
                <w:rFonts w:ascii="Times New Roman" w:hAnsi="Times New Roman"/>
                <w:sz w:val="20"/>
                <w:szCs w:val="20"/>
              </w:rPr>
            </w:pPr>
          </w:p>
          <w:p w:rsidR="00CE5292" w:rsidRPr="004064A3" w:rsidRDefault="00CE5292" w:rsidP="00CE5292">
            <w:pPr>
              <w:spacing w:line="276" w:lineRule="auto"/>
              <w:jc w:val="both"/>
              <w:rPr>
                <w:rFonts w:eastAsia="Calibri"/>
                <w:i/>
                <w:sz w:val="20"/>
                <w:szCs w:val="20"/>
              </w:rPr>
            </w:pPr>
            <w:r w:rsidRPr="00B463AB">
              <w:rPr>
                <w:rFonts w:eastAsia="Calibri"/>
                <w:b/>
                <w:i/>
                <w:sz w:val="20"/>
                <w:szCs w:val="20"/>
                <w:u w:val="single"/>
              </w:rPr>
              <w:t>N</w:t>
            </w:r>
            <w:r w:rsidRPr="004064A3">
              <w:rPr>
                <w:rFonts w:eastAsia="Calibri"/>
                <w:b/>
                <w:i/>
                <w:sz w:val="20"/>
                <w:szCs w:val="20"/>
                <w:u w:val="single"/>
              </w:rPr>
              <w:t>B</w:t>
            </w:r>
            <w:r w:rsidRPr="004064A3">
              <w:rPr>
                <w:rFonts w:eastAsia="Calibri"/>
                <w:b/>
                <w:i/>
                <w:sz w:val="20"/>
                <w:szCs w:val="20"/>
              </w:rPr>
              <w:t xml:space="preserve"> : </w:t>
            </w:r>
            <w:r w:rsidRPr="004064A3">
              <w:rPr>
                <w:rFonts w:eastAsia="Calibri"/>
                <w:i/>
                <w:sz w:val="20"/>
                <w:szCs w:val="20"/>
              </w:rPr>
              <w:t>Joindre les copies certifiées par les services émetteurs ou toute autre autorité habilitée, des cartes grises pour les matériels roulants et les factures d’achat</w:t>
            </w:r>
            <w:r w:rsidRPr="004064A3">
              <w:rPr>
                <w:sz w:val="20"/>
                <w:szCs w:val="20"/>
              </w:rPr>
              <w:t xml:space="preserve"> </w:t>
            </w:r>
            <w:r w:rsidRPr="004064A3">
              <w:rPr>
                <w:rFonts w:eastAsia="Calibri"/>
                <w:i/>
                <w:sz w:val="20"/>
                <w:szCs w:val="20"/>
              </w:rPr>
              <w:t xml:space="preserve">indiquant le numéro de contribuable de chaque émetteur pour les autres, le cas échéant, accompagnées d’un engagement de location de matériel signé. </w:t>
            </w:r>
          </w:p>
          <w:p w:rsidR="00CE5292" w:rsidRPr="00D154B7" w:rsidRDefault="00CE5292" w:rsidP="00CE5292">
            <w:pPr>
              <w:pStyle w:val="Paragraphedeliste"/>
              <w:spacing w:after="0" w:line="360" w:lineRule="auto"/>
              <w:ind w:left="0"/>
              <w:jc w:val="both"/>
              <w:rPr>
                <w:rFonts w:ascii="Times New Roman" w:hAnsi="Times New Roman"/>
                <w:i/>
                <w:sz w:val="10"/>
                <w:szCs w:val="10"/>
              </w:rPr>
            </w:pPr>
          </w:p>
          <w:bookmarkEnd w:id="192"/>
          <w:p w:rsidR="00CE5292" w:rsidRPr="00B463AB" w:rsidRDefault="00CE5292" w:rsidP="00CE5292">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CE5292" w:rsidRPr="00B463AB" w:rsidRDefault="00CE5292" w:rsidP="00CE5292">
            <w:pPr>
              <w:spacing w:line="360" w:lineRule="auto"/>
              <w:jc w:val="both"/>
              <w:rPr>
                <w:sz w:val="20"/>
                <w:szCs w:val="20"/>
              </w:rPr>
            </w:pPr>
            <w:r w:rsidRPr="00B463AB">
              <w:rPr>
                <w:sz w:val="20"/>
                <w:szCs w:val="20"/>
              </w:rPr>
              <w:t>Les Soumissionnaires devront présenter notamment :</w:t>
            </w:r>
          </w:p>
          <w:p w:rsidR="00CE5292" w:rsidRPr="00B463AB" w:rsidRDefault="00CE5292" w:rsidP="00CE5292">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états financiers certifiés pour les </w:t>
            </w:r>
            <w:r>
              <w:rPr>
                <w:rFonts w:ascii="Times New Roman" w:hAnsi="Times New Roman"/>
                <w:sz w:val="20"/>
                <w:szCs w:val="20"/>
              </w:rPr>
              <w:t xml:space="preserve">trois (03) </w:t>
            </w:r>
            <w:r w:rsidRPr="00B463AB">
              <w:rPr>
                <w:rFonts w:ascii="Times New Roman" w:hAnsi="Times New Roman"/>
                <w:sz w:val="20"/>
                <w:szCs w:val="20"/>
              </w:rPr>
              <w:t>dernières années démontrant la solidité actuelle de la position financière du candidat</w:t>
            </w:r>
          </w:p>
          <w:p w:rsidR="00CE5292" w:rsidRPr="00B463AB" w:rsidRDefault="00CE5292" w:rsidP="00CE5292">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L’attestation de capacité financière d’un montant de</w:t>
            </w:r>
            <w:r>
              <w:rPr>
                <w:rFonts w:ascii="Times New Roman" w:hAnsi="Times New Roman"/>
                <w:sz w:val="20"/>
                <w:szCs w:val="20"/>
              </w:rPr>
              <w:t xml:space="preserve"> quinze millions (15 000 000)</w:t>
            </w:r>
            <w:r w:rsidRPr="00B463AB">
              <w:rPr>
                <w:rFonts w:ascii="Times New Roman" w:hAnsi="Times New Roman"/>
                <w:sz w:val="20"/>
                <w:szCs w:val="20"/>
              </w:rPr>
              <w:t xml:space="preserve"> francs CFA délivrée par une banque agréée, </w:t>
            </w:r>
          </w:p>
          <w:p w:rsidR="00CE5292" w:rsidRPr="00D7537A" w:rsidRDefault="00CE5292" w:rsidP="00CE5292">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CE5292" w:rsidRPr="00B463AB" w:rsidRDefault="00CE5292" w:rsidP="00CE5292">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rsidR="00CE5292" w:rsidRPr="00B463AB" w:rsidRDefault="00CE5292" w:rsidP="00CE5292">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rsidR="00CE5292" w:rsidRPr="00B463AB" w:rsidRDefault="00CE5292" w:rsidP="00CE5292">
            <w:pPr>
              <w:numPr>
                <w:ilvl w:val="0"/>
                <w:numId w:val="52"/>
              </w:numPr>
              <w:spacing w:after="60" w:line="360" w:lineRule="auto"/>
              <w:jc w:val="both"/>
              <w:rPr>
                <w:sz w:val="20"/>
                <w:szCs w:val="20"/>
              </w:rPr>
            </w:pPr>
            <w:r w:rsidRPr="00B463AB">
              <w:rPr>
                <w:sz w:val="20"/>
                <w:szCs w:val="20"/>
              </w:rPr>
              <w:t>Le Cahier des Clauses Administratives Particulières(CCAP);</w:t>
            </w:r>
          </w:p>
          <w:p w:rsidR="00CE5292" w:rsidRPr="00B463AB" w:rsidRDefault="00CE5292" w:rsidP="00CE5292">
            <w:pPr>
              <w:numPr>
                <w:ilvl w:val="0"/>
                <w:numId w:val="52"/>
              </w:numPr>
              <w:spacing w:after="60" w:line="360" w:lineRule="auto"/>
              <w:jc w:val="both"/>
              <w:rPr>
                <w:sz w:val="20"/>
                <w:szCs w:val="20"/>
              </w:rPr>
            </w:pPr>
            <w:r w:rsidRPr="00B463AB">
              <w:rPr>
                <w:sz w:val="20"/>
                <w:szCs w:val="20"/>
              </w:rPr>
              <w:t>Les Cahiers des Clauses Techniques Particulières (CCTP),</w:t>
            </w:r>
          </w:p>
          <w:p w:rsidR="00CE5292" w:rsidRPr="000E214F" w:rsidRDefault="00CE5292" w:rsidP="00CE5292">
            <w:pPr>
              <w:widowControl w:val="0"/>
              <w:autoSpaceDE w:val="0"/>
              <w:adjustRightInd w:val="0"/>
              <w:spacing w:before="17" w:line="360" w:lineRule="auto"/>
              <w:jc w:val="both"/>
              <w:rPr>
                <w:b/>
                <w:bCs/>
                <w:i/>
                <w:iCs/>
                <w:color w:val="FF0000"/>
                <w:sz w:val="20"/>
                <w:szCs w:val="20"/>
              </w:rPr>
            </w:pPr>
            <w:bookmarkStart w:id="194" w:name="_Hlk163151275"/>
            <w:bookmarkEnd w:id="193"/>
            <w:r w:rsidRPr="00B463AB">
              <w:rPr>
                <w:b/>
                <w:bCs/>
                <w:color w:val="FF0000"/>
                <w:sz w:val="20"/>
                <w:szCs w:val="20"/>
              </w:rPr>
              <w:t xml:space="preserve">NB : Une grille d’évaluation détaillée </w:t>
            </w:r>
            <w:r w:rsidRPr="00B463AB">
              <w:rPr>
                <w:b/>
                <w:bCs/>
                <w:i/>
                <w:iCs/>
                <w:color w:val="FF0000"/>
                <w:sz w:val="20"/>
                <w:szCs w:val="20"/>
              </w:rPr>
              <w:t xml:space="preserve">cohérente avec les exigences du Règlement Particulier de l’Appel d’Offres </w:t>
            </w:r>
            <w:r>
              <w:rPr>
                <w:b/>
                <w:bCs/>
                <w:i/>
                <w:iCs/>
                <w:color w:val="FF0000"/>
                <w:sz w:val="20"/>
                <w:szCs w:val="20"/>
              </w:rPr>
              <w:t>est</w:t>
            </w:r>
            <w:r w:rsidRPr="00B463AB">
              <w:rPr>
                <w:b/>
                <w:bCs/>
                <w:i/>
                <w:iCs/>
                <w:color w:val="FF0000"/>
                <w:sz w:val="20"/>
                <w:szCs w:val="20"/>
              </w:rPr>
              <w:t xml:space="preserve"> jointe</w:t>
            </w:r>
            <w:r w:rsidRPr="00B463AB">
              <w:rPr>
                <w:b/>
                <w:bCs/>
                <w:color w:val="FF0000"/>
                <w:sz w:val="20"/>
                <w:szCs w:val="20"/>
              </w:rPr>
              <w:t xml:space="preserve"> en annexe à ce Règlement Particulier de l’Appel d’Offres. </w:t>
            </w:r>
            <w:bookmarkEnd w:id="194"/>
          </w:p>
        </w:tc>
      </w:tr>
      <w:tr w:rsidR="00CE5292" w:rsidRPr="0029472D" w:rsidTr="00CE5292">
        <w:trPr>
          <w:trHeight w:val="1077"/>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La monnaie retenue pour la conversion en une seule monnaie est le franc CFA, la source du taux de change étant la Banque des Etat</w:t>
            </w:r>
            <w:r>
              <w:t>s de l’Afrique Centrale (BEAC).</w:t>
            </w:r>
          </w:p>
        </w:tc>
      </w:tr>
      <w:tr w:rsidR="00CE5292" w:rsidRPr="0029472D" w:rsidTr="00CE5292">
        <w:trPr>
          <w:trHeight w:val="563"/>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32.2. (b)</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 xml:space="preserve">Le mode d’évaluation des travaux en régie à chiffrer de façon compétitive est défini comme suit : </w:t>
            </w:r>
            <w:r w:rsidRPr="000E214F">
              <w:rPr>
                <w:b/>
                <w:i/>
              </w:rPr>
              <w:t>sans intérêt</w:t>
            </w:r>
            <w:r w:rsidRPr="0029472D">
              <w:t xml:space="preserve"> </w:t>
            </w:r>
          </w:p>
        </w:tc>
      </w:tr>
      <w:tr w:rsidR="00CE5292" w:rsidRPr="0029472D" w:rsidTr="00CE5292">
        <w:trPr>
          <w:trHeight w:hRule="exact" w:val="557"/>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32.2. (e)</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Le délai d’exécution sera évalué comme suit:</w:t>
            </w:r>
            <w:r>
              <w:t xml:space="preserve"> </w:t>
            </w:r>
            <w:r w:rsidRPr="000E214F">
              <w:rPr>
                <w:b/>
              </w:rPr>
              <w:t>sans objet</w:t>
            </w:r>
          </w:p>
        </w:tc>
      </w:tr>
      <w:tr w:rsidR="00CE5292" w:rsidRPr="0029472D" w:rsidTr="00CE5292">
        <w:trPr>
          <w:trHeight w:hRule="exact" w:val="565"/>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32.2</w:t>
            </w:r>
            <w:r>
              <w:t xml:space="preserve"> </w:t>
            </w:r>
            <w:r w:rsidRPr="0029472D">
              <w:t>(g).</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La méthode d’évaluation des variantes techniques est la suivante:</w:t>
            </w:r>
            <w:r>
              <w:t xml:space="preserve"> </w:t>
            </w:r>
            <w:r w:rsidRPr="000E214F">
              <w:rPr>
                <w:b/>
              </w:rPr>
              <w:t>sans objet</w:t>
            </w:r>
          </w:p>
        </w:tc>
      </w:tr>
      <w:tr w:rsidR="00CE5292" w:rsidRPr="0029472D" w:rsidTr="00CE5292">
        <w:trPr>
          <w:trHeight w:hRule="exact" w:val="1309"/>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lastRenderedPageBreak/>
              <w:t>33.1.</w:t>
            </w:r>
          </w:p>
        </w:tc>
        <w:tc>
          <w:tcPr>
            <w:tcW w:w="8930"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both"/>
            </w:pPr>
            <w:r w:rsidRPr="0029472D">
              <w:t xml:space="preserve">Les soumissionnaires nationaux </w:t>
            </w:r>
            <w:r>
              <w:rPr>
                <w:i/>
                <w:iCs/>
                <w:position w:val="1"/>
              </w:rPr>
              <w:t>ne bénéficient pas</w:t>
            </w:r>
            <w:r w:rsidRPr="0029472D">
              <w:rPr>
                <w:i/>
                <w:iCs/>
                <w:position w:val="1"/>
              </w:rPr>
              <w:t xml:space="preserve"> </w:t>
            </w:r>
            <w:r w:rsidRPr="0029472D">
              <w:t>d’une marge de préférence</w:t>
            </w:r>
            <w:r w:rsidRPr="0029472D">
              <w:rPr>
                <w:spacing w:val="1"/>
              </w:rPr>
              <w:t xml:space="preserve"> nationale </w:t>
            </w:r>
            <w:r>
              <w:t>au cours de l’évaluation.</w:t>
            </w:r>
          </w:p>
        </w:tc>
      </w:tr>
      <w:tr w:rsidR="00CE5292" w:rsidRPr="0029472D" w:rsidTr="00CE5292">
        <w:trPr>
          <w:trHeight w:hRule="exact" w:val="525"/>
          <w:jc w:val="center"/>
        </w:trPr>
        <w:tc>
          <w:tcPr>
            <w:tcW w:w="10201" w:type="dxa"/>
            <w:gridSpan w:val="2"/>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rPr>
                <w:b/>
              </w:rPr>
            </w:pPr>
            <w:r w:rsidRPr="0029472D">
              <w:rPr>
                <w:b/>
              </w:rPr>
              <w:t>F- ATTRIBUTION</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CE5292" w:rsidRPr="00E012DB" w:rsidRDefault="00CE5292" w:rsidP="00CE5292">
            <w:pPr>
              <w:widowControl w:val="0"/>
              <w:autoSpaceDE w:val="0"/>
              <w:spacing w:line="360" w:lineRule="auto"/>
              <w:jc w:val="both"/>
              <w:rPr>
                <w:iCs/>
                <w:color w:val="C00000"/>
              </w:rPr>
            </w:pPr>
            <w:r w:rsidRPr="00E012DB">
              <w:rPr>
                <w:iCs/>
              </w:rPr>
              <w:t xml:space="preserve">Le Maitre d’Ouvrage attribue le marché au soumissionnaire dont l’offre </w:t>
            </w:r>
            <w:bookmarkStart w:id="195" w:name="_Hlk163151479"/>
            <w:r w:rsidRPr="00E012DB">
              <w:rPr>
                <w:iCs/>
              </w:rPr>
              <w:t xml:space="preserve">a été reconnue conforme pour l’essentiel </w:t>
            </w:r>
            <w:bookmarkEnd w:id="195"/>
            <w:r w:rsidRPr="00E012DB">
              <w:rPr>
                <w:iCs/>
              </w:rPr>
              <w:t xml:space="preserve">au Dossier d’Appel d’offres </w:t>
            </w:r>
            <w:bookmarkStart w:id="196" w:name="_Hlk163151511"/>
            <w:r w:rsidRPr="00E012DB">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196"/>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CE5292" w:rsidRPr="00E012DB" w:rsidRDefault="00CE5292" w:rsidP="00CE5292">
            <w:pPr>
              <w:widowControl w:val="0"/>
              <w:autoSpaceDE w:val="0"/>
              <w:spacing w:line="360" w:lineRule="auto"/>
              <w:jc w:val="both"/>
              <w:rPr>
                <w:iCs/>
                <w:color w:val="C00000"/>
              </w:rPr>
            </w:pPr>
            <w:r w:rsidRPr="00E012DB">
              <w:rPr>
                <w:iCs/>
              </w:rPr>
              <w:t>Un soumissionnaire peut en fonction de ses capacités techniques et financières être attributaires de plus d’un lot</w:t>
            </w:r>
          </w:p>
        </w:tc>
      </w:tr>
      <w:tr w:rsidR="00CE5292" w:rsidRPr="0029472D" w:rsidTr="00CE5292">
        <w:trPr>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CE5292" w:rsidRDefault="00CE5292" w:rsidP="00CE5292">
            <w:pPr>
              <w:widowControl w:val="0"/>
              <w:autoSpaceDE w:val="0"/>
              <w:spacing w:line="360" w:lineRule="auto"/>
              <w:jc w:val="both"/>
              <w:rPr>
                <w:spacing w:val="4"/>
              </w:rPr>
            </w:pPr>
            <w:r w:rsidRPr="004064A3">
              <w:t xml:space="preserve">Le </w:t>
            </w:r>
            <w:r w:rsidRPr="00935A7B">
              <w:t>taux du cautionnement définitif est de </w:t>
            </w:r>
            <w:r w:rsidRPr="00935A7B">
              <w:rPr>
                <w:b/>
                <w:bCs/>
              </w:rPr>
              <w:t>170 000 (Cent soixante-dix mille) francs CFA</w:t>
            </w:r>
            <w:r w:rsidRPr="00935A7B">
              <w:rPr>
                <w:spacing w:val="4"/>
              </w:rPr>
              <w:t xml:space="preserve"> pour le lot 2 et </w:t>
            </w:r>
            <w:r w:rsidRPr="00935A7B">
              <w:rPr>
                <w:b/>
                <w:bCs/>
              </w:rPr>
              <w:t>259 000 (Deux cent cinquante-neuf mille) francs CFA</w:t>
            </w:r>
            <w:r w:rsidRPr="00935A7B">
              <w:rPr>
                <w:spacing w:val="4"/>
              </w:rPr>
              <w:t xml:space="preserve"> pour</w:t>
            </w:r>
            <w:r>
              <w:rPr>
                <w:spacing w:val="4"/>
              </w:rPr>
              <w:t xml:space="preserve"> le lot 3 </w:t>
            </w:r>
          </w:p>
          <w:p w:rsidR="00CE5292" w:rsidRPr="0029472D" w:rsidRDefault="00CE5292" w:rsidP="00CE5292">
            <w:pPr>
              <w:widowControl w:val="0"/>
              <w:autoSpaceDE w:val="0"/>
              <w:spacing w:line="360" w:lineRule="auto"/>
              <w:jc w:val="both"/>
            </w:pPr>
            <w:r w:rsidRPr="004064A3">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E5292" w:rsidRPr="0029472D" w:rsidTr="00CE5292">
        <w:trPr>
          <w:trHeight w:val="7668"/>
          <w:jc w:val="center"/>
        </w:trPr>
        <w:tc>
          <w:tcPr>
            <w:tcW w:w="1271" w:type="dxa"/>
            <w:shd w:val="clear" w:color="auto" w:fill="auto"/>
            <w:tcMar>
              <w:top w:w="0" w:type="dxa"/>
              <w:left w:w="0" w:type="dxa"/>
              <w:bottom w:w="0" w:type="dxa"/>
              <w:right w:w="0" w:type="dxa"/>
            </w:tcMar>
            <w:vAlign w:val="center"/>
          </w:tcPr>
          <w:p w:rsidR="00CE5292" w:rsidRPr="0029472D" w:rsidRDefault="00CE5292" w:rsidP="00CE5292">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CE5292" w:rsidRPr="00D7537A" w:rsidRDefault="00CE5292" w:rsidP="00CE5292">
            <w:pPr>
              <w:widowControl w:val="0"/>
              <w:autoSpaceDE w:val="0"/>
              <w:spacing w:line="360" w:lineRule="auto"/>
              <w:jc w:val="center"/>
              <w:rPr>
                <w:b/>
                <w:bCs/>
              </w:rPr>
            </w:pPr>
            <w:bookmarkStart w:id="197" w:name="_Toc159496870"/>
            <w:r w:rsidRPr="00D7537A">
              <w:rPr>
                <w:b/>
                <w:bCs/>
              </w:rPr>
              <w:t>Principes Ethiques</w:t>
            </w:r>
            <w:bookmarkEnd w:id="197"/>
          </w:p>
          <w:p w:rsidR="00CE5292" w:rsidRPr="00D7537A" w:rsidRDefault="00CE5292" w:rsidP="00CE5292">
            <w:pPr>
              <w:widowControl w:val="0"/>
              <w:autoSpaceDE w:val="0"/>
              <w:spacing w:line="360" w:lineRule="auto"/>
              <w:jc w:val="both"/>
            </w:pPr>
            <w:r w:rsidRPr="00D7537A">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E5292" w:rsidRPr="00D7537A" w:rsidRDefault="00CE5292" w:rsidP="00CE5292">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w:t>
            </w:r>
            <w:r w:rsidRPr="00D7537A">
              <w:rPr>
                <w:rFonts w:ascii="Times New Roman" w:hAnsi="Times New Roman"/>
                <w:b/>
              </w:rPr>
              <w:t>“corruption”</w:t>
            </w:r>
            <w:r w:rsidRPr="00D7537A">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CE5292" w:rsidRPr="00D7537A" w:rsidRDefault="00CE5292" w:rsidP="00CE5292">
            <w:pPr>
              <w:pStyle w:val="Paragraphedeliste"/>
              <w:widowControl w:val="0"/>
              <w:numPr>
                <w:ilvl w:val="0"/>
                <w:numId w:val="64"/>
              </w:numPr>
              <w:tabs>
                <w:tab w:val="clear" w:pos="1140"/>
                <w:tab w:val="num" w:pos="708"/>
              </w:tabs>
              <w:autoSpaceDE w:val="0"/>
              <w:spacing w:line="360" w:lineRule="auto"/>
              <w:ind w:left="708" w:hanging="284"/>
              <w:jc w:val="both"/>
              <w:rPr>
                <w:rFonts w:ascii="Times New Roman" w:hAnsi="Times New Roman"/>
              </w:rPr>
            </w:pPr>
            <w:r w:rsidRPr="00D7537A">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CE5292" w:rsidRPr="00D154B7" w:rsidRDefault="00CE5292" w:rsidP="00CE5292">
            <w:pPr>
              <w:pStyle w:val="Paragraphedeliste"/>
              <w:widowControl w:val="0"/>
              <w:numPr>
                <w:ilvl w:val="0"/>
                <w:numId w:val="64"/>
              </w:numPr>
              <w:tabs>
                <w:tab w:val="clear" w:pos="1140"/>
                <w:tab w:val="num" w:pos="566"/>
              </w:tabs>
              <w:autoSpaceDE w:val="0"/>
              <w:spacing w:line="360" w:lineRule="auto"/>
              <w:ind w:left="708" w:hanging="425"/>
              <w:jc w:val="both"/>
              <w:rPr>
                <w:color w:val="ED7D31" w:themeColor="accent2"/>
              </w:rPr>
            </w:pPr>
            <w:r w:rsidRPr="00D7537A">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CE5292" w:rsidRPr="00DF27D7" w:rsidRDefault="00CE5292" w:rsidP="00CE5292">
      <w:pPr>
        <w:tabs>
          <w:tab w:val="left" w:pos="4049"/>
        </w:tabs>
        <w:jc w:val="center"/>
        <w:rPr>
          <w:rFonts w:ascii="Arial" w:hAnsi="Arial" w:cs="Arial"/>
          <w:b/>
          <w:u w:val="single"/>
        </w:rPr>
      </w:pPr>
      <w:r w:rsidRPr="0029472D">
        <w:br w:type="page"/>
      </w:r>
      <w:r w:rsidRPr="00DF27D7">
        <w:rPr>
          <w:rFonts w:ascii="Arial" w:hAnsi="Arial" w:cs="Arial"/>
          <w:b/>
          <w:u w:val="single"/>
        </w:rPr>
        <w:lastRenderedPageBreak/>
        <w:t>GRILLE D’EVALUATION DES OFFRES TECHNIQUES (09 critères)</w:t>
      </w:r>
    </w:p>
    <w:p w:rsidR="00CE5292" w:rsidRPr="00DF27D7" w:rsidRDefault="00CE5292" w:rsidP="00CE5292">
      <w:pPr>
        <w:pStyle w:val="Paragraphedeliste"/>
        <w:tabs>
          <w:tab w:val="left" w:pos="4049"/>
        </w:tabs>
        <w:spacing w:after="200"/>
        <w:ind w:left="1080"/>
        <w:rPr>
          <w:rFonts w:ascii="Arial" w:hAnsi="Arial" w:cs="Arial"/>
          <w:b/>
        </w:rPr>
      </w:pPr>
    </w:p>
    <w:p w:rsidR="00CE5292" w:rsidRPr="00DF27D7" w:rsidRDefault="00CE5292" w:rsidP="00CE5292">
      <w:pPr>
        <w:pStyle w:val="Paragraphedeliste"/>
        <w:tabs>
          <w:tab w:val="left" w:pos="4049"/>
        </w:tabs>
        <w:spacing w:after="200"/>
        <w:ind w:left="1080"/>
        <w:rPr>
          <w:rFonts w:ascii="Arial" w:hAnsi="Arial" w:cs="Arial"/>
          <w:b/>
          <w:u w:val="single"/>
        </w:rPr>
      </w:pPr>
      <w:r w:rsidRPr="00DF27D7">
        <w:rPr>
          <w:rFonts w:ascii="Arial" w:hAnsi="Arial" w:cs="Arial"/>
          <w:b/>
        </w:rPr>
        <w:t xml:space="preserve">I. </w:t>
      </w:r>
      <w:r w:rsidRPr="00DF27D7">
        <w:rPr>
          <w:rFonts w:ascii="Arial" w:hAnsi="Arial" w:cs="Arial"/>
          <w:b/>
          <w:u w:val="single"/>
        </w:rPr>
        <w:t>Attestation de visite des lieux et son rapport (01 critère)</w:t>
      </w:r>
    </w:p>
    <w:tbl>
      <w:tblPr>
        <w:tblW w:w="974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7"/>
        <w:gridCol w:w="709"/>
        <w:gridCol w:w="850"/>
        <w:gridCol w:w="1950"/>
      </w:tblGrid>
      <w:tr w:rsidR="00CE5292" w:rsidRPr="00DF27D7" w:rsidTr="00CE5292">
        <w:tc>
          <w:tcPr>
            <w:tcW w:w="6237" w:type="dxa"/>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Critère</w:t>
            </w:r>
          </w:p>
        </w:tc>
        <w:tc>
          <w:tcPr>
            <w:tcW w:w="1559" w:type="dxa"/>
            <w:gridSpan w:val="2"/>
          </w:tcPr>
          <w:p w:rsidR="00CE5292" w:rsidRPr="00DF27D7" w:rsidRDefault="00CE5292" w:rsidP="00CE5292">
            <w:pPr>
              <w:tabs>
                <w:tab w:val="left" w:pos="4049"/>
              </w:tabs>
              <w:jc w:val="center"/>
              <w:rPr>
                <w:rFonts w:ascii="Arial" w:hAnsi="Arial" w:cs="Arial"/>
                <w:b/>
                <w:i/>
              </w:rPr>
            </w:pPr>
            <w:r w:rsidRPr="00DF27D7">
              <w:rPr>
                <w:rFonts w:ascii="Arial" w:hAnsi="Arial" w:cs="Arial"/>
                <w:b/>
                <w:i/>
              </w:rPr>
              <w:t xml:space="preserve">Évaluation </w:t>
            </w:r>
          </w:p>
        </w:tc>
        <w:tc>
          <w:tcPr>
            <w:tcW w:w="1950" w:type="dxa"/>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Observations</w:t>
            </w:r>
          </w:p>
        </w:tc>
      </w:tr>
      <w:tr w:rsidR="00CE5292" w:rsidRPr="00DF27D7" w:rsidTr="00CE5292">
        <w:trPr>
          <w:trHeight w:val="343"/>
        </w:trPr>
        <w:tc>
          <w:tcPr>
            <w:tcW w:w="6237" w:type="dxa"/>
            <w:vMerge/>
          </w:tcPr>
          <w:p w:rsidR="00CE5292" w:rsidRPr="00DF27D7" w:rsidRDefault="00CE5292" w:rsidP="00CE5292">
            <w:pPr>
              <w:jc w:val="both"/>
              <w:rPr>
                <w:rFonts w:ascii="Arial" w:hAnsi="Arial" w:cs="Arial"/>
              </w:rPr>
            </w:pPr>
          </w:p>
        </w:tc>
        <w:tc>
          <w:tcPr>
            <w:tcW w:w="709" w:type="dxa"/>
          </w:tcPr>
          <w:p w:rsidR="00CE5292" w:rsidRPr="00DF27D7" w:rsidRDefault="00CE5292" w:rsidP="00CE5292">
            <w:pPr>
              <w:tabs>
                <w:tab w:val="left" w:pos="4049"/>
              </w:tabs>
              <w:jc w:val="center"/>
              <w:rPr>
                <w:rFonts w:ascii="Arial" w:hAnsi="Arial" w:cs="Arial"/>
                <w:i/>
              </w:rPr>
            </w:pPr>
            <w:r w:rsidRPr="00DF27D7">
              <w:rPr>
                <w:rFonts w:ascii="Arial" w:hAnsi="Arial" w:cs="Arial"/>
                <w:i/>
              </w:rPr>
              <w:t>Oui</w:t>
            </w:r>
          </w:p>
        </w:tc>
        <w:tc>
          <w:tcPr>
            <w:tcW w:w="850" w:type="dxa"/>
          </w:tcPr>
          <w:p w:rsidR="00CE5292" w:rsidRPr="00DF27D7" w:rsidRDefault="00CE5292" w:rsidP="00CE5292">
            <w:pPr>
              <w:tabs>
                <w:tab w:val="left" w:pos="4049"/>
              </w:tabs>
              <w:jc w:val="center"/>
              <w:rPr>
                <w:rFonts w:ascii="Arial" w:hAnsi="Arial" w:cs="Arial"/>
                <w:i/>
              </w:rPr>
            </w:pPr>
            <w:r w:rsidRPr="00DF27D7">
              <w:rPr>
                <w:rFonts w:ascii="Arial" w:hAnsi="Arial" w:cs="Arial"/>
                <w:i/>
              </w:rPr>
              <w:t>Non</w:t>
            </w:r>
          </w:p>
        </w:tc>
        <w:tc>
          <w:tcPr>
            <w:tcW w:w="1950" w:type="dxa"/>
            <w:vMerge/>
          </w:tcPr>
          <w:p w:rsidR="00CE5292" w:rsidRPr="00DF27D7" w:rsidRDefault="00CE5292" w:rsidP="00CE5292">
            <w:pPr>
              <w:tabs>
                <w:tab w:val="left" w:pos="4049"/>
              </w:tabs>
              <w:rPr>
                <w:rFonts w:ascii="Arial" w:hAnsi="Arial" w:cs="Arial"/>
                <w:i/>
              </w:rPr>
            </w:pPr>
          </w:p>
        </w:tc>
      </w:tr>
      <w:tr w:rsidR="00CE5292" w:rsidRPr="00DF27D7" w:rsidTr="00CE5292">
        <w:trPr>
          <w:trHeight w:val="910"/>
        </w:trPr>
        <w:tc>
          <w:tcPr>
            <w:tcW w:w="6237" w:type="dxa"/>
          </w:tcPr>
          <w:p w:rsidR="00CE5292" w:rsidRPr="00DF27D7" w:rsidRDefault="00CE5292" w:rsidP="00CE5292">
            <w:pPr>
              <w:jc w:val="both"/>
              <w:rPr>
                <w:rFonts w:ascii="Arial" w:hAnsi="Arial" w:cs="Arial"/>
                <w:sz w:val="22"/>
                <w:szCs w:val="22"/>
              </w:rPr>
            </w:pPr>
            <w:r w:rsidRPr="00DF27D7">
              <w:rPr>
                <w:rFonts w:ascii="Arial" w:hAnsi="Arial" w:cs="Arial"/>
                <w:sz w:val="22"/>
                <w:szCs w:val="22"/>
              </w:rPr>
              <w:t xml:space="preserve">Existence de l’attestation de visite des lieux et du rapport de visite des lieux  signés  par le Soumissionnaire, comportant des photos en annexe. </w:t>
            </w:r>
          </w:p>
        </w:tc>
        <w:tc>
          <w:tcPr>
            <w:tcW w:w="709" w:type="dxa"/>
          </w:tcPr>
          <w:p w:rsidR="00CE5292" w:rsidRPr="00DF27D7" w:rsidRDefault="00CE5292" w:rsidP="00CE5292">
            <w:pPr>
              <w:tabs>
                <w:tab w:val="left" w:pos="4049"/>
              </w:tabs>
              <w:rPr>
                <w:rFonts w:ascii="Arial" w:hAnsi="Arial" w:cs="Arial"/>
                <w:i/>
              </w:rPr>
            </w:pPr>
          </w:p>
        </w:tc>
        <w:tc>
          <w:tcPr>
            <w:tcW w:w="850" w:type="dxa"/>
          </w:tcPr>
          <w:p w:rsidR="00CE5292" w:rsidRPr="00DF27D7" w:rsidRDefault="00CE5292" w:rsidP="00CE5292">
            <w:pPr>
              <w:tabs>
                <w:tab w:val="left" w:pos="4049"/>
              </w:tabs>
              <w:rPr>
                <w:rFonts w:ascii="Arial" w:hAnsi="Arial" w:cs="Arial"/>
                <w:i/>
              </w:rPr>
            </w:pPr>
          </w:p>
        </w:tc>
        <w:tc>
          <w:tcPr>
            <w:tcW w:w="1950" w:type="dxa"/>
          </w:tcPr>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tc>
      </w:tr>
    </w:tbl>
    <w:p w:rsidR="00CE5292" w:rsidRPr="00DF27D7" w:rsidRDefault="00CE5292" w:rsidP="00CE5292">
      <w:pPr>
        <w:pStyle w:val="Paragraphedeliste"/>
        <w:tabs>
          <w:tab w:val="left" w:pos="4049"/>
        </w:tabs>
        <w:ind w:left="0"/>
        <w:rPr>
          <w:rFonts w:ascii="Arial" w:hAnsi="Arial" w:cs="Arial"/>
        </w:rPr>
      </w:pPr>
    </w:p>
    <w:p w:rsidR="00CE5292" w:rsidRPr="00DF27D7" w:rsidRDefault="00CE5292" w:rsidP="00CE5292">
      <w:pPr>
        <w:pStyle w:val="Paragraphedeliste"/>
        <w:tabs>
          <w:tab w:val="left" w:pos="4049"/>
        </w:tabs>
        <w:spacing w:after="200" w:line="276" w:lineRule="auto"/>
        <w:rPr>
          <w:rFonts w:ascii="Arial" w:hAnsi="Arial" w:cs="Arial"/>
          <w:b/>
          <w:u w:val="single"/>
        </w:rPr>
      </w:pPr>
      <w:r w:rsidRPr="00DF27D7">
        <w:rPr>
          <w:rFonts w:ascii="Arial" w:hAnsi="Arial" w:cs="Arial"/>
          <w:b/>
        </w:rPr>
        <w:t xml:space="preserve">II. </w:t>
      </w:r>
      <w:r w:rsidRPr="00DF27D7">
        <w:rPr>
          <w:rFonts w:ascii="Arial" w:hAnsi="Arial" w:cs="Arial"/>
          <w:b/>
          <w:u w:val="single"/>
        </w:rPr>
        <w:t xml:space="preserve">Références (03 critères) </w:t>
      </w:r>
    </w:p>
    <w:p w:rsidR="00CE5292" w:rsidRPr="00DF27D7" w:rsidRDefault="00CE5292" w:rsidP="00CE5292">
      <w:pPr>
        <w:pStyle w:val="Paragraphedeliste"/>
        <w:tabs>
          <w:tab w:val="left" w:pos="4049"/>
        </w:tabs>
        <w:ind w:left="1080"/>
        <w:rPr>
          <w:rFonts w:ascii="Arial" w:hAnsi="Arial" w:cs="Arial"/>
          <w:u w:val="singl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402"/>
        <w:gridCol w:w="709"/>
        <w:gridCol w:w="708"/>
        <w:gridCol w:w="1525"/>
      </w:tblGrid>
      <w:tr w:rsidR="00CE5292" w:rsidRPr="00DF27D7" w:rsidTr="00CE5292">
        <w:trPr>
          <w:trHeight w:val="463"/>
        </w:trPr>
        <w:tc>
          <w:tcPr>
            <w:tcW w:w="6946" w:type="dxa"/>
            <w:gridSpan w:val="2"/>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Critères</w:t>
            </w:r>
          </w:p>
        </w:tc>
        <w:tc>
          <w:tcPr>
            <w:tcW w:w="1417" w:type="dxa"/>
            <w:gridSpan w:val="2"/>
          </w:tcPr>
          <w:p w:rsidR="00CE5292" w:rsidRPr="00DF27D7" w:rsidRDefault="00CE5292" w:rsidP="00CE5292">
            <w:pPr>
              <w:tabs>
                <w:tab w:val="left" w:pos="4049"/>
              </w:tabs>
              <w:jc w:val="center"/>
              <w:rPr>
                <w:rFonts w:ascii="Arial" w:hAnsi="Arial" w:cs="Arial"/>
                <w:b/>
                <w:i/>
              </w:rPr>
            </w:pPr>
            <w:r w:rsidRPr="00DF27D7">
              <w:rPr>
                <w:rFonts w:ascii="Arial" w:hAnsi="Arial" w:cs="Arial"/>
                <w:b/>
                <w:i/>
              </w:rPr>
              <w:t xml:space="preserve">Evaluation </w:t>
            </w:r>
          </w:p>
        </w:tc>
        <w:tc>
          <w:tcPr>
            <w:tcW w:w="1525" w:type="dxa"/>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Observations</w:t>
            </w:r>
          </w:p>
        </w:tc>
      </w:tr>
      <w:tr w:rsidR="00CE5292" w:rsidRPr="00DF27D7" w:rsidTr="00CE5292">
        <w:trPr>
          <w:trHeight w:val="271"/>
        </w:trPr>
        <w:tc>
          <w:tcPr>
            <w:tcW w:w="6946" w:type="dxa"/>
            <w:gridSpan w:val="2"/>
            <w:vMerge/>
          </w:tcPr>
          <w:p w:rsidR="00CE5292" w:rsidRPr="00DF27D7" w:rsidRDefault="00CE5292" w:rsidP="00CE5292">
            <w:pPr>
              <w:tabs>
                <w:tab w:val="left" w:pos="4049"/>
              </w:tabs>
              <w:jc w:val="center"/>
              <w:rPr>
                <w:rFonts w:ascii="Arial" w:hAnsi="Arial" w:cs="Arial"/>
                <w:b/>
                <w:i/>
              </w:rPr>
            </w:pPr>
          </w:p>
        </w:tc>
        <w:tc>
          <w:tcPr>
            <w:tcW w:w="709" w:type="dxa"/>
          </w:tcPr>
          <w:p w:rsidR="00CE5292" w:rsidRPr="00DF27D7" w:rsidRDefault="00CE5292" w:rsidP="00CE5292">
            <w:pPr>
              <w:tabs>
                <w:tab w:val="left" w:pos="4049"/>
              </w:tabs>
              <w:jc w:val="center"/>
              <w:rPr>
                <w:rFonts w:ascii="Arial" w:hAnsi="Arial" w:cs="Arial"/>
                <w:b/>
                <w:i/>
              </w:rPr>
            </w:pPr>
            <w:r w:rsidRPr="00DF27D7">
              <w:rPr>
                <w:rFonts w:ascii="Arial" w:hAnsi="Arial" w:cs="Arial"/>
                <w:b/>
                <w:i/>
              </w:rPr>
              <w:t>oui</w:t>
            </w:r>
          </w:p>
        </w:tc>
        <w:tc>
          <w:tcPr>
            <w:tcW w:w="708" w:type="dxa"/>
          </w:tcPr>
          <w:p w:rsidR="00CE5292" w:rsidRPr="00DF27D7" w:rsidRDefault="00CE5292" w:rsidP="00CE5292">
            <w:pPr>
              <w:tabs>
                <w:tab w:val="left" w:pos="4049"/>
              </w:tabs>
              <w:jc w:val="center"/>
              <w:rPr>
                <w:rFonts w:ascii="Arial" w:hAnsi="Arial" w:cs="Arial"/>
                <w:b/>
                <w:i/>
              </w:rPr>
            </w:pPr>
            <w:r w:rsidRPr="00DF27D7">
              <w:rPr>
                <w:rFonts w:ascii="Arial" w:hAnsi="Arial" w:cs="Arial"/>
                <w:b/>
                <w:i/>
              </w:rPr>
              <w:t>non</w:t>
            </w:r>
          </w:p>
        </w:tc>
        <w:tc>
          <w:tcPr>
            <w:tcW w:w="1525" w:type="dxa"/>
            <w:vMerge/>
          </w:tcPr>
          <w:p w:rsidR="00CE5292" w:rsidRPr="00DF27D7" w:rsidRDefault="00CE5292" w:rsidP="00CE5292">
            <w:pPr>
              <w:tabs>
                <w:tab w:val="left" w:pos="4049"/>
              </w:tabs>
              <w:jc w:val="center"/>
              <w:rPr>
                <w:rFonts w:ascii="Arial" w:hAnsi="Arial" w:cs="Arial"/>
                <w:b/>
                <w:i/>
              </w:rPr>
            </w:pPr>
          </w:p>
        </w:tc>
      </w:tr>
      <w:tr w:rsidR="00CE5292" w:rsidRPr="00DF27D7" w:rsidTr="00CE5292">
        <w:trPr>
          <w:trHeight w:val="343"/>
        </w:trPr>
        <w:tc>
          <w:tcPr>
            <w:tcW w:w="6946" w:type="dxa"/>
            <w:gridSpan w:val="2"/>
          </w:tcPr>
          <w:p w:rsidR="00CE5292" w:rsidRPr="00DF27D7" w:rsidRDefault="00CE5292" w:rsidP="00CE5292">
            <w:pPr>
              <w:tabs>
                <w:tab w:val="left" w:pos="4049"/>
              </w:tabs>
              <w:jc w:val="both"/>
              <w:rPr>
                <w:rFonts w:ascii="Arial" w:hAnsi="Arial" w:cs="Arial"/>
                <w:sz w:val="22"/>
                <w:szCs w:val="22"/>
              </w:rPr>
            </w:pPr>
            <w:r w:rsidRPr="00DF27D7">
              <w:rPr>
                <w:rFonts w:ascii="Arial" w:hAnsi="Arial" w:cs="Arial"/>
                <w:sz w:val="22"/>
                <w:szCs w:val="22"/>
              </w:rPr>
              <w:t>Avoir réalisé un chiffre d’affaires moyen d’au moins cinquante millions (50 000 000) millions au cours des trois dernières années (2022,2023 et 2024), joindre extraits des marchés, premières et dernières page, OS de démarrage des travaux et PV de réception.</w:t>
            </w:r>
          </w:p>
        </w:tc>
        <w:tc>
          <w:tcPr>
            <w:tcW w:w="709" w:type="dxa"/>
          </w:tcPr>
          <w:p w:rsidR="00CE5292" w:rsidRPr="00DF27D7" w:rsidRDefault="00CE5292" w:rsidP="00CE5292">
            <w:pPr>
              <w:tabs>
                <w:tab w:val="left" w:pos="4049"/>
              </w:tabs>
              <w:rPr>
                <w:rFonts w:ascii="Arial" w:hAnsi="Arial" w:cs="Arial"/>
                <w:i/>
              </w:rPr>
            </w:pPr>
          </w:p>
        </w:tc>
        <w:tc>
          <w:tcPr>
            <w:tcW w:w="708" w:type="dxa"/>
          </w:tcPr>
          <w:p w:rsidR="00CE5292" w:rsidRPr="00DF27D7" w:rsidRDefault="00CE5292" w:rsidP="00CE5292">
            <w:pPr>
              <w:tabs>
                <w:tab w:val="left" w:pos="4049"/>
              </w:tabs>
              <w:rPr>
                <w:rFonts w:ascii="Arial" w:hAnsi="Arial" w:cs="Arial"/>
                <w:i/>
              </w:rPr>
            </w:pPr>
          </w:p>
        </w:tc>
        <w:tc>
          <w:tcPr>
            <w:tcW w:w="1525" w:type="dxa"/>
          </w:tcPr>
          <w:p w:rsidR="00CE5292" w:rsidRPr="00DF27D7" w:rsidRDefault="00CE5292" w:rsidP="00CE5292">
            <w:pPr>
              <w:tabs>
                <w:tab w:val="left" w:pos="4049"/>
              </w:tabs>
              <w:rPr>
                <w:rFonts w:ascii="Arial" w:hAnsi="Arial" w:cs="Arial"/>
                <w:i/>
              </w:rPr>
            </w:pPr>
          </w:p>
        </w:tc>
      </w:tr>
      <w:tr w:rsidR="00CE5292" w:rsidRPr="00DF27D7" w:rsidTr="00CE5292">
        <w:tc>
          <w:tcPr>
            <w:tcW w:w="3544" w:type="dxa"/>
            <w:vMerge w:val="restart"/>
          </w:tcPr>
          <w:p w:rsidR="00CE5292" w:rsidRPr="00DF27D7" w:rsidRDefault="00CE5292" w:rsidP="00CE5292">
            <w:pPr>
              <w:tabs>
                <w:tab w:val="left" w:pos="4049"/>
              </w:tabs>
              <w:jc w:val="both"/>
              <w:rPr>
                <w:rFonts w:ascii="Arial" w:hAnsi="Arial" w:cs="Arial"/>
                <w:b/>
                <w:sz w:val="22"/>
                <w:szCs w:val="22"/>
              </w:rPr>
            </w:pPr>
            <w:r w:rsidRPr="00DF27D7">
              <w:rPr>
                <w:rFonts w:ascii="Arial" w:hAnsi="Arial" w:cs="Arial"/>
                <w:b/>
                <w:sz w:val="22"/>
                <w:szCs w:val="22"/>
              </w:rPr>
              <w:t>Références particulières de l’Entreprise dans le domaine des BTP au cours des deux dernières années (2023 ou 2024).</w:t>
            </w:r>
          </w:p>
          <w:p w:rsidR="00CE5292" w:rsidRPr="00DF27D7" w:rsidRDefault="00CE5292" w:rsidP="00CE5292">
            <w:pPr>
              <w:tabs>
                <w:tab w:val="left" w:pos="4049"/>
              </w:tabs>
              <w:jc w:val="both"/>
              <w:rPr>
                <w:rFonts w:ascii="Arial" w:hAnsi="Arial" w:cs="Arial"/>
                <w:sz w:val="22"/>
                <w:szCs w:val="22"/>
              </w:rPr>
            </w:pPr>
            <w:r w:rsidRPr="00DF27D7">
              <w:rPr>
                <w:rFonts w:ascii="Arial" w:hAnsi="Arial" w:cs="Arial"/>
                <w:sz w:val="22"/>
                <w:szCs w:val="22"/>
              </w:rPr>
              <w:t>joindre extraits des marchés, premières et dernières page, OS de démarrage des travaux et PV de réception provisoire et ou définitive.</w:t>
            </w:r>
          </w:p>
        </w:tc>
        <w:tc>
          <w:tcPr>
            <w:tcW w:w="3402" w:type="dxa"/>
          </w:tcPr>
          <w:p w:rsidR="00CE5292" w:rsidRPr="00DF27D7" w:rsidRDefault="00CE5292" w:rsidP="00CE5292">
            <w:pPr>
              <w:tabs>
                <w:tab w:val="left" w:pos="4049"/>
              </w:tabs>
              <w:jc w:val="both"/>
              <w:rPr>
                <w:rFonts w:ascii="Arial" w:hAnsi="Arial" w:cs="Arial"/>
                <w:sz w:val="22"/>
                <w:szCs w:val="22"/>
              </w:rPr>
            </w:pPr>
            <w:r w:rsidRPr="00DF27D7">
              <w:rPr>
                <w:rFonts w:ascii="Arial" w:hAnsi="Arial" w:cs="Arial"/>
                <w:sz w:val="22"/>
                <w:szCs w:val="22"/>
              </w:rPr>
              <w:t xml:space="preserve">Justifier la réalisation d’un projet d’au moins  Vingt millions (20 000 000) CFA TTC dans le domaine des travaux publics. </w:t>
            </w:r>
          </w:p>
        </w:tc>
        <w:tc>
          <w:tcPr>
            <w:tcW w:w="709" w:type="dxa"/>
          </w:tcPr>
          <w:p w:rsidR="00CE5292" w:rsidRPr="00DF27D7" w:rsidRDefault="00CE5292" w:rsidP="00CE5292">
            <w:pPr>
              <w:tabs>
                <w:tab w:val="left" w:pos="4049"/>
              </w:tabs>
              <w:rPr>
                <w:rFonts w:ascii="Arial" w:hAnsi="Arial" w:cs="Arial"/>
                <w:i/>
              </w:rPr>
            </w:pPr>
          </w:p>
        </w:tc>
        <w:tc>
          <w:tcPr>
            <w:tcW w:w="708" w:type="dxa"/>
          </w:tcPr>
          <w:p w:rsidR="00CE5292" w:rsidRPr="00DF27D7" w:rsidRDefault="00CE5292" w:rsidP="00CE5292">
            <w:pPr>
              <w:tabs>
                <w:tab w:val="left" w:pos="4049"/>
              </w:tabs>
              <w:rPr>
                <w:rFonts w:ascii="Arial" w:hAnsi="Arial" w:cs="Arial"/>
                <w:i/>
              </w:rPr>
            </w:pPr>
          </w:p>
        </w:tc>
        <w:tc>
          <w:tcPr>
            <w:tcW w:w="1525" w:type="dxa"/>
          </w:tcPr>
          <w:p w:rsidR="00CE5292" w:rsidRPr="00DF27D7" w:rsidRDefault="00CE5292" w:rsidP="00CE5292">
            <w:pPr>
              <w:tabs>
                <w:tab w:val="left" w:pos="4049"/>
              </w:tabs>
              <w:rPr>
                <w:rFonts w:ascii="Arial" w:hAnsi="Arial" w:cs="Arial"/>
                <w:i/>
              </w:rPr>
            </w:pPr>
          </w:p>
        </w:tc>
      </w:tr>
      <w:tr w:rsidR="00CE5292" w:rsidRPr="00DF27D7" w:rsidTr="00CE5292">
        <w:tc>
          <w:tcPr>
            <w:tcW w:w="3544" w:type="dxa"/>
            <w:vMerge/>
          </w:tcPr>
          <w:p w:rsidR="00CE5292" w:rsidRPr="00DF27D7" w:rsidRDefault="00CE5292" w:rsidP="00CE5292">
            <w:pPr>
              <w:tabs>
                <w:tab w:val="left" w:pos="4049"/>
              </w:tabs>
              <w:jc w:val="both"/>
              <w:rPr>
                <w:rFonts w:ascii="Arial" w:hAnsi="Arial" w:cs="Arial"/>
                <w:sz w:val="22"/>
                <w:szCs w:val="22"/>
              </w:rPr>
            </w:pPr>
          </w:p>
        </w:tc>
        <w:tc>
          <w:tcPr>
            <w:tcW w:w="3402" w:type="dxa"/>
          </w:tcPr>
          <w:p w:rsidR="00CE5292" w:rsidRPr="00DF27D7" w:rsidRDefault="00CE5292" w:rsidP="00CE5292">
            <w:pPr>
              <w:tabs>
                <w:tab w:val="left" w:pos="4049"/>
              </w:tabs>
              <w:jc w:val="both"/>
              <w:rPr>
                <w:rFonts w:ascii="Arial" w:hAnsi="Arial" w:cs="Arial"/>
                <w:sz w:val="22"/>
                <w:szCs w:val="22"/>
              </w:rPr>
            </w:pPr>
            <w:r w:rsidRPr="00DF27D7">
              <w:rPr>
                <w:rFonts w:ascii="Arial" w:hAnsi="Arial" w:cs="Arial"/>
                <w:sz w:val="22"/>
                <w:szCs w:val="22"/>
              </w:rPr>
              <w:t xml:space="preserve">Justifier la réalisation d’un projet d’au moins  quinze millions (15 000 000) CFA TTC dans les constructions des salles de classe. </w:t>
            </w:r>
          </w:p>
        </w:tc>
        <w:tc>
          <w:tcPr>
            <w:tcW w:w="709" w:type="dxa"/>
          </w:tcPr>
          <w:p w:rsidR="00CE5292" w:rsidRPr="00DF27D7" w:rsidRDefault="00CE5292" w:rsidP="00CE5292">
            <w:pPr>
              <w:tabs>
                <w:tab w:val="left" w:pos="4049"/>
              </w:tabs>
              <w:rPr>
                <w:rFonts w:ascii="Arial" w:hAnsi="Arial" w:cs="Arial"/>
                <w:i/>
              </w:rPr>
            </w:pPr>
          </w:p>
        </w:tc>
        <w:tc>
          <w:tcPr>
            <w:tcW w:w="708" w:type="dxa"/>
          </w:tcPr>
          <w:p w:rsidR="00CE5292" w:rsidRPr="00DF27D7" w:rsidRDefault="00CE5292" w:rsidP="00CE5292">
            <w:pPr>
              <w:tabs>
                <w:tab w:val="left" w:pos="4049"/>
              </w:tabs>
              <w:rPr>
                <w:rFonts w:ascii="Arial" w:hAnsi="Arial" w:cs="Arial"/>
                <w:i/>
              </w:rPr>
            </w:pPr>
          </w:p>
        </w:tc>
        <w:tc>
          <w:tcPr>
            <w:tcW w:w="1525" w:type="dxa"/>
          </w:tcPr>
          <w:p w:rsidR="00CE5292" w:rsidRPr="00DF27D7" w:rsidRDefault="00CE5292" w:rsidP="00CE5292">
            <w:pPr>
              <w:tabs>
                <w:tab w:val="left" w:pos="4049"/>
              </w:tabs>
              <w:rPr>
                <w:rFonts w:ascii="Arial" w:hAnsi="Arial" w:cs="Arial"/>
                <w:i/>
              </w:rPr>
            </w:pPr>
          </w:p>
        </w:tc>
      </w:tr>
    </w:tbl>
    <w:p w:rsidR="00CE5292" w:rsidRPr="00DF27D7" w:rsidRDefault="00CE5292" w:rsidP="00CE5292">
      <w:pPr>
        <w:pStyle w:val="Paragraphedeliste"/>
        <w:tabs>
          <w:tab w:val="left" w:pos="4049"/>
        </w:tabs>
        <w:ind w:left="1080"/>
        <w:rPr>
          <w:rFonts w:ascii="Arial" w:hAnsi="Arial" w:cs="Arial"/>
          <w:b/>
          <w:u w:val="single"/>
        </w:rPr>
      </w:pPr>
    </w:p>
    <w:p w:rsidR="00CE5292" w:rsidRPr="00DF27D7" w:rsidRDefault="00CE5292" w:rsidP="00CE5292">
      <w:pPr>
        <w:pStyle w:val="Paragraphedeliste"/>
        <w:tabs>
          <w:tab w:val="left" w:pos="4049"/>
        </w:tabs>
        <w:ind w:left="1080"/>
        <w:rPr>
          <w:rFonts w:ascii="Arial" w:hAnsi="Arial" w:cs="Arial"/>
          <w:b/>
          <w:u w:val="single"/>
        </w:rPr>
      </w:pPr>
    </w:p>
    <w:p w:rsidR="00CE5292" w:rsidRPr="00DF27D7" w:rsidRDefault="00CE5292" w:rsidP="00CE5292">
      <w:pPr>
        <w:pStyle w:val="Paragraphedeliste"/>
        <w:tabs>
          <w:tab w:val="left" w:pos="4049"/>
        </w:tabs>
        <w:spacing w:after="200" w:line="276" w:lineRule="auto"/>
        <w:ind w:left="0"/>
        <w:rPr>
          <w:rFonts w:ascii="Arial" w:hAnsi="Arial" w:cs="Arial"/>
          <w:b/>
          <w:u w:val="single"/>
        </w:rPr>
      </w:pPr>
      <w:r w:rsidRPr="00DF27D7">
        <w:rPr>
          <w:rFonts w:ascii="Arial" w:hAnsi="Arial" w:cs="Arial"/>
          <w:b/>
        </w:rPr>
        <w:t xml:space="preserve">         III. </w:t>
      </w:r>
      <w:r w:rsidRPr="00DF27D7">
        <w:rPr>
          <w:rFonts w:ascii="Arial" w:hAnsi="Arial" w:cs="Arial"/>
          <w:b/>
          <w:u w:val="single"/>
        </w:rPr>
        <w:t>Matériel (02 critères)</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709"/>
        <w:gridCol w:w="709"/>
        <w:gridCol w:w="708"/>
        <w:gridCol w:w="709"/>
        <w:gridCol w:w="1559"/>
      </w:tblGrid>
      <w:tr w:rsidR="00CE5292" w:rsidRPr="00DF27D7" w:rsidTr="00CE5292">
        <w:trPr>
          <w:trHeight w:val="357"/>
        </w:trPr>
        <w:tc>
          <w:tcPr>
            <w:tcW w:w="5670" w:type="dxa"/>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Critères</w:t>
            </w:r>
          </w:p>
        </w:tc>
        <w:tc>
          <w:tcPr>
            <w:tcW w:w="2835" w:type="dxa"/>
            <w:gridSpan w:val="4"/>
          </w:tcPr>
          <w:p w:rsidR="00CE5292" w:rsidRPr="00DF27D7" w:rsidRDefault="00CE5292" w:rsidP="00CE5292">
            <w:pPr>
              <w:tabs>
                <w:tab w:val="left" w:pos="4049"/>
              </w:tabs>
              <w:jc w:val="center"/>
              <w:rPr>
                <w:rFonts w:ascii="Arial" w:hAnsi="Arial" w:cs="Arial"/>
                <w:b/>
                <w:i/>
              </w:rPr>
            </w:pPr>
            <w:r w:rsidRPr="00DF27D7">
              <w:rPr>
                <w:rFonts w:ascii="Arial" w:hAnsi="Arial" w:cs="Arial"/>
                <w:b/>
                <w:i/>
              </w:rPr>
              <w:t>Evaluation</w:t>
            </w:r>
          </w:p>
        </w:tc>
        <w:tc>
          <w:tcPr>
            <w:tcW w:w="1559" w:type="dxa"/>
            <w:vMerge w:val="restart"/>
          </w:tcPr>
          <w:p w:rsidR="00CE5292" w:rsidRPr="00DF27D7" w:rsidRDefault="00CE5292" w:rsidP="00CE5292">
            <w:pPr>
              <w:tabs>
                <w:tab w:val="left" w:pos="4049"/>
              </w:tabs>
              <w:jc w:val="center"/>
              <w:rPr>
                <w:rFonts w:ascii="Arial" w:hAnsi="Arial" w:cs="Arial"/>
                <w:i/>
              </w:rPr>
            </w:pPr>
            <w:r w:rsidRPr="00DF27D7">
              <w:rPr>
                <w:rFonts w:ascii="Arial" w:hAnsi="Arial" w:cs="Arial"/>
                <w:i/>
              </w:rPr>
              <w:t>Observations</w:t>
            </w:r>
          </w:p>
        </w:tc>
      </w:tr>
      <w:tr w:rsidR="00CE5292" w:rsidRPr="00DF27D7" w:rsidTr="00CE5292">
        <w:tc>
          <w:tcPr>
            <w:tcW w:w="5670" w:type="dxa"/>
            <w:vMerge/>
          </w:tcPr>
          <w:p w:rsidR="00CE5292" w:rsidRPr="00DF27D7" w:rsidRDefault="00CE5292" w:rsidP="00CE5292">
            <w:pPr>
              <w:tabs>
                <w:tab w:val="left" w:pos="4049"/>
              </w:tabs>
              <w:jc w:val="center"/>
              <w:rPr>
                <w:rFonts w:ascii="Arial" w:hAnsi="Arial" w:cs="Arial"/>
                <w:b/>
                <w:i/>
              </w:rPr>
            </w:pPr>
          </w:p>
        </w:tc>
        <w:tc>
          <w:tcPr>
            <w:tcW w:w="1418" w:type="dxa"/>
            <w:gridSpan w:val="2"/>
            <w:tcBorders>
              <w:right w:val="single" w:sz="4" w:space="0" w:color="auto"/>
            </w:tcBorders>
          </w:tcPr>
          <w:p w:rsidR="00CE5292" w:rsidRPr="00DF27D7" w:rsidRDefault="00CE5292" w:rsidP="00CE5292">
            <w:pPr>
              <w:tabs>
                <w:tab w:val="left" w:pos="4049"/>
              </w:tabs>
              <w:jc w:val="center"/>
              <w:rPr>
                <w:rFonts w:ascii="Arial" w:hAnsi="Arial" w:cs="Arial"/>
                <w:b/>
                <w:i/>
              </w:rPr>
            </w:pPr>
            <w:r w:rsidRPr="00DF27D7">
              <w:rPr>
                <w:rFonts w:ascii="Arial" w:hAnsi="Arial" w:cs="Arial"/>
                <w:b/>
                <w:i/>
              </w:rPr>
              <w:t>En propriété</w:t>
            </w:r>
          </w:p>
        </w:tc>
        <w:tc>
          <w:tcPr>
            <w:tcW w:w="1417" w:type="dxa"/>
            <w:gridSpan w:val="2"/>
          </w:tcPr>
          <w:p w:rsidR="00CE5292" w:rsidRPr="00DF27D7" w:rsidRDefault="00CE5292" w:rsidP="00CE5292">
            <w:pPr>
              <w:tabs>
                <w:tab w:val="left" w:pos="4049"/>
              </w:tabs>
              <w:jc w:val="center"/>
              <w:rPr>
                <w:rFonts w:ascii="Arial" w:hAnsi="Arial" w:cs="Arial"/>
                <w:b/>
                <w:i/>
              </w:rPr>
            </w:pPr>
            <w:r w:rsidRPr="00DF27D7">
              <w:rPr>
                <w:rFonts w:ascii="Arial" w:hAnsi="Arial" w:cs="Arial"/>
                <w:b/>
                <w:i/>
              </w:rPr>
              <w:t>En location</w:t>
            </w:r>
          </w:p>
        </w:tc>
        <w:tc>
          <w:tcPr>
            <w:tcW w:w="1559" w:type="dxa"/>
            <w:vMerge/>
          </w:tcPr>
          <w:p w:rsidR="00CE5292" w:rsidRPr="00DF27D7" w:rsidRDefault="00CE5292" w:rsidP="00CE5292">
            <w:pPr>
              <w:tabs>
                <w:tab w:val="left" w:pos="4049"/>
              </w:tabs>
              <w:jc w:val="center"/>
              <w:rPr>
                <w:rFonts w:ascii="Arial" w:hAnsi="Arial" w:cs="Arial"/>
                <w:b/>
                <w:i/>
              </w:rPr>
            </w:pPr>
          </w:p>
        </w:tc>
      </w:tr>
      <w:tr w:rsidR="00CE5292" w:rsidRPr="00DF27D7" w:rsidTr="00CE5292">
        <w:trPr>
          <w:trHeight w:val="343"/>
        </w:trPr>
        <w:tc>
          <w:tcPr>
            <w:tcW w:w="5670" w:type="dxa"/>
            <w:vMerge/>
          </w:tcPr>
          <w:p w:rsidR="00CE5292" w:rsidRPr="00DF27D7" w:rsidRDefault="00CE5292" w:rsidP="00CE5292">
            <w:pPr>
              <w:tabs>
                <w:tab w:val="left" w:pos="4049"/>
              </w:tabs>
              <w:rPr>
                <w:rFonts w:ascii="Arial" w:hAnsi="Arial" w:cs="Arial"/>
              </w:rPr>
            </w:pPr>
          </w:p>
        </w:tc>
        <w:tc>
          <w:tcPr>
            <w:tcW w:w="709" w:type="dxa"/>
          </w:tcPr>
          <w:p w:rsidR="00CE5292" w:rsidRPr="00DF27D7" w:rsidRDefault="00CE5292" w:rsidP="00CE5292">
            <w:pPr>
              <w:tabs>
                <w:tab w:val="left" w:pos="4049"/>
              </w:tabs>
              <w:jc w:val="center"/>
              <w:rPr>
                <w:rFonts w:ascii="Arial" w:hAnsi="Arial" w:cs="Arial"/>
                <w:i/>
              </w:rPr>
            </w:pPr>
            <w:r w:rsidRPr="00DF27D7">
              <w:rPr>
                <w:rFonts w:ascii="Arial" w:hAnsi="Arial" w:cs="Arial"/>
                <w:i/>
              </w:rPr>
              <w:t>Oui</w:t>
            </w:r>
          </w:p>
        </w:tc>
        <w:tc>
          <w:tcPr>
            <w:tcW w:w="709" w:type="dxa"/>
            <w:tcBorders>
              <w:right w:val="single" w:sz="4" w:space="0" w:color="auto"/>
            </w:tcBorders>
          </w:tcPr>
          <w:p w:rsidR="00CE5292" w:rsidRPr="00DF27D7" w:rsidRDefault="00CE5292" w:rsidP="00CE5292">
            <w:pPr>
              <w:tabs>
                <w:tab w:val="left" w:pos="4049"/>
              </w:tabs>
              <w:jc w:val="center"/>
              <w:rPr>
                <w:rFonts w:ascii="Arial" w:hAnsi="Arial" w:cs="Arial"/>
                <w:i/>
              </w:rPr>
            </w:pPr>
            <w:r w:rsidRPr="00DF27D7">
              <w:rPr>
                <w:rFonts w:ascii="Arial" w:hAnsi="Arial" w:cs="Arial"/>
                <w:i/>
              </w:rPr>
              <w:t>Non</w:t>
            </w:r>
          </w:p>
        </w:tc>
        <w:tc>
          <w:tcPr>
            <w:tcW w:w="708" w:type="dxa"/>
            <w:tcBorders>
              <w:right w:val="single" w:sz="4" w:space="0" w:color="auto"/>
            </w:tcBorders>
          </w:tcPr>
          <w:p w:rsidR="00CE5292" w:rsidRPr="00DF27D7" w:rsidRDefault="00CE5292" w:rsidP="00CE5292">
            <w:pPr>
              <w:tabs>
                <w:tab w:val="left" w:pos="4049"/>
              </w:tabs>
              <w:jc w:val="center"/>
              <w:rPr>
                <w:rFonts w:ascii="Arial" w:hAnsi="Arial" w:cs="Arial"/>
                <w:i/>
              </w:rPr>
            </w:pPr>
            <w:r w:rsidRPr="00DF27D7">
              <w:rPr>
                <w:rFonts w:ascii="Arial" w:hAnsi="Arial" w:cs="Arial"/>
                <w:i/>
              </w:rPr>
              <w:t>Oui</w:t>
            </w:r>
          </w:p>
        </w:tc>
        <w:tc>
          <w:tcPr>
            <w:tcW w:w="709" w:type="dxa"/>
            <w:tcBorders>
              <w:left w:val="single" w:sz="4" w:space="0" w:color="auto"/>
            </w:tcBorders>
          </w:tcPr>
          <w:p w:rsidR="00CE5292" w:rsidRPr="00DF27D7" w:rsidRDefault="00CE5292" w:rsidP="00CE5292">
            <w:pPr>
              <w:tabs>
                <w:tab w:val="left" w:pos="4049"/>
              </w:tabs>
              <w:jc w:val="center"/>
              <w:rPr>
                <w:rFonts w:ascii="Arial" w:hAnsi="Arial" w:cs="Arial"/>
                <w:i/>
              </w:rPr>
            </w:pPr>
            <w:r w:rsidRPr="00DF27D7">
              <w:rPr>
                <w:rFonts w:ascii="Arial" w:hAnsi="Arial" w:cs="Arial"/>
                <w:i/>
              </w:rPr>
              <w:t>Non</w:t>
            </w:r>
          </w:p>
        </w:tc>
        <w:tc>
          <w:tcPr>
            <w:tcW w:w="1559" w:type="dxa"/>
            <w:vMerge/>
          </w:tcPr>
          <w:p w:rsidR="00CE5292" w:rsidRPr="00DF27D7" w:rsidRDefault="00CE5292" w:rsidP="00CE5292">
            <w:pPr>
              <w:tabs>
                <w:tab w:val="left" w:pos="4049"/>
              </w:tabs>
              <w:rPr>
                <w:rFonts w:ascii="Arial" w:hAnsi="Arial" w:cs="Arial"/>
                <w:i/>
              </w:rPr>
            </w:pPr>
          </w:p>
        </w:tc>
      </w:tr>
      <w:tr w:rsidR="00CE5292" w:rsidRPr="00DF27D7" w:rsidTr="00CE5292">
        <w:tc>
          <w:tcPr>
            <w:tcW w:w="5670" w:type="dxa"/>
          </w:tcPr>
          <w:p w:rsidR="00CE5292" w:rsidRPr="00D05563" w:rsidRDefault="00CE5292" w:rsidP="00CE5292">
            <w:pPr>
              <w:tabs>
                <w:tab w:val="left" w:pos="4049"/>
              </w:tabs>
              <w:jc w:val="both"/>
              <w:rPr>
                <w:rFonts w:ascii="Arial" w:hAnsi="Arial" w:cs="Arial"/>
                <w:b/>
                <w:sz w:val="22"/>
                <w:szCs w:val="22"/>
              </w:rPr>
            </w:pPr>
            <w:r w:rsidRPr="00D05563">
              <w:rPr>
                <w:rFonts w:ascii="Arial" w:hAnsi="Arial" w:cs="Arial"/>
                <w:b/>
                <w:sz w:val="22"/>
                <w:szCs w:val="22"/>
              </w:rPr>
              <w:t>Le Soumissionnaire doit posséder le petit matériel suivant pour être attributaire  du présent marché :</w:t>
            </w:r>
          </w:p>
          <w:p w:rsidR="00CE5292" w:rsidRPr="00DF27D7" w:rsidRDefault="00CE5292" w:rsidP="00CE5292">
            <w:pPr>
              <w:tabs>
                <w:tab w:val="left" w:pos="4049"/>
              </w:tabs>
              <w:jc w:val="both"/>
              <w:rPr>
                <w:rFonts w:ascii="Arial" w:hAnsi="Arial" w:cs="Arial"/>
                <w:sz w:val="22"/>
                <w:szCs w:val="22"/>
              </w:rPr>
            </w:pPr>
            <w:r>
              <w:rPr>
                <w:rFonts w:ascii="Arial" w:hAnsi="Arial" w:cs="Arial"/>
                <w:sz w:val="22"/>
                <w:szCs w:val="22"/>
              </w:rPr>
              <w:t xml:space="preserve"> Avoir </w:t>
            </w:r>
            <w:r w:rsidRPr="00DF27D7">
              <w:rPr>
                <w:rFonts w:ascii="Arial" w:hAnsi="Arial" w:cs="Arial"/>
                <w:sz w:val="22"/>
                <w:szCs w:val="22"/>
              </w:rPr>
              <w:t>’un pick up en location ou en propriété (en propriété présentation de la copie certifiée conforme par les Services émetteurs des Transports de la carte grise, en location présentation du contrat de location et de la copie certifiée conforme par les Services émetteurs des Transports de la carte grise du propriétaire)</w:t>
            </w:r>
          </w:p>
        </w:tc>
        <w:tc>
          <w:tcPr>
            <w:tcW w:w="709" w:type="dxa"/>
          </w:tcPr>
          <w:p w:rsidR="00CE5292" w:rsidRPr="00DF27D7" w:rsidRDefault="00CE5292" w:rsidP="00CE5292">
            <w:pPr>
              <w:tabs>
                <w:tab w:val="left" w:pos="4049"/>
              </w:tabs>
              <w:rPr>
                <w:rFonts w:ascii="Arial" w:hAnsi="Arial" w:cs="Arial"/>
                <w:i/>
              </w:rPr>
            </w:pPr>
          </w:p>
        </w:tc>
        <w:tc>
          <w:tcPr>
            <w:tcW w:w="709" w:type="dxa"/>
            <w:tcBorders>
              <w:right w:val="single" w:sz="4" w:space="0" w:color="auto"/>
            </w:tcBorders>
          </w:tcPr>
          <w:p w:rsidR="00CE5292" w:rsidRPr="00DF27D7" w:rsidRDefault="00CE5292" w:rsidP="00CE5292">
            <w:pPr>
              <w:tabs>
                <w:tab w:val="left" w:pos="4049"/>
              </w:tabs>
              <w:rPr>
                <w:rFonts w:ascii="Arial" w:hAnsi="Arial" w:cs="Arial"/>
                <w:i/>
              </w:rPr>
            </w:pPr>
          </w:p>
        </w:tc>
        <w:tc>
          <w:tcPr>
            <w:tcW w:w="708" w:type="dxa"/>
            <w:tcBorders>
              <w:right w:val="single" w:sz="4" w:space="0" w:color="auto"/>
            </w:tcBorders>
          </w:tcPr>
          <w:p w:rsidR="00CE5292" w:rsidRPr="00DF27D7" w:rsidRDefault="00CE5292" w:rsidP="00CE5292">
            <w:pPr>
              <w:tabs>
                <w:tab w:val="left" w:pos="4049"/>
              </w:tabs>
              <w:rPr>
                <w:rFonts w:ascii="Arial" w:hAnsi="Arial" w:cs="Arial"/>
                <w:i/>
              </w:rPr>
            </w:pPr>
          </w:p>
        </w:tc>
        <w:tc>
          <w:tcPr>
            <w:tcW w:w="709" w:type="dxa"/>
            <w:tcBorders>
              <w:left w:val="single" w:sz="4" w:space="0" w:color="auto"/>
            </w:tcBorders>
          </w:tcPr>
          <w:p w:rsidR="00CE5292" w:rsidRPr="00DF27D7" w:rsidRDefault="00CE5292" w:rsidP="00CE5292">
            <w:pPr>
              <w:tabs>
                <w:tab w:val="left" w:pos="4049"/>
              </w:tabs>
              <w:rPr>
                <w:rFonts w:ascii="Arial" w:hAnsi="Arial" w:cs="Arial"/>
                <w:i/>
              </w:rPr>
            </w:pPr>
          </w:p>
        </w:tc>
        <w:tc>
          <w:tcPr>
            <w:tcW w:w="1559" w:type="dxa"/>
          </w:tcPr>
          <w:p w:rsidR="00CE5292" w:rsidRPr="00DF27D7" w:rsidRDefault="00CE5292" w:rsidP="00CE5292">
            <w:pPr>
              <w:tabs>
                <w:tab w:val="left" w:pos="4049"/>
              </w:tabs>
              <w:rPr>
                <w:rFonts w:ascii="Arial" w:hAnsi="Arial" w:cs="Arial"/>
                <w:i/>
              </w:rPr>
            </w:pPr>
          </w:p>
        </w:tc>
      </w:tr>
      <w:tr w:rsidR="00CE5292" w:rsidRPr="00DF27D7" w:rsidTr="00CE5292">
        <w:tc>
          <w:tcPr>
            <w:tcW w:w="5670" w:type="dxa"/>
          </w:tcPr>
          <w:p w:rsidR="00CE5292" w:rsidRPr="00DF27D7" w:rsidRDefault="00CE5292" w:rsidP="00CE5292">
            <w:pPr>
              <w:tabs>
                <w:tab w:val="left" w:pos="4049"/>
              </w:tabs>
              <w:jc w:val="both"/>
              <w:rPr>
                <w:rFonts w:ascii="Arial" w:hAnsi="Arial" w:cs="Arial"/>
                <w:sz w:val="22"/>
                <w:szCs w:val="22"/>
              </w:rPr>
            </w:pPr>
            <w:r w:rsidRPr="00941732">
              <w:rPr>
                <w:rFonts w:ascii="Arial" w:hAnsi="Arial" w:cs="Arial"/>
                <w:b/>
                <w:sz w:val="22"/>
                <w:szCs w:val="22"/>
              </w:rPr>
              <w:t>Avoir un</w:t>
            </w:r>
            <w:r>
              <w:rPr>
                <w:rFonts w:ascii="Arial" w:hAnsi="Arial" w:cs="Arial"/>
                <w:sz w:val="22"/>
                <w:szCs w:val="22"/>
              </w:rPr>
              <w:t xml:space="preserve"> </w:t>
            </w:r>
            <w:r w:rsidRPr="00DF27D7">
              <w:rPr>
                <w:rFonts w:ascii="Arial" w:hAnsi="Arial" w:cs="Arial"/>
                <w:b/>
                <w:sz w:val="22"/>
                <w:szCs w:val="22"/>
              </w:rPr>
              <w:t>Petit outillage</w:t>
            </w:r>
            <w:r w:rsidRPr="00DF27D7">
              <w:rPr>
                <w:rFonts w:ascii="Arial" w:hAnsi="Arial" w:cs="Arial"/>
                <w:sz w:val="22"/>
                <w:szCs w:val="22"/>
              </w:rPr>
              <w:t xml:space="preserve"> (brouettes, pelles bêches, pelles rondes, pioches, bar à mines, machettes, bottes, casques, gangs…etc.</w:t>
            </w:r>
            <w:r w:rsidRPr="00DF27D7">
              <w:rPr>
                <w:rFonts w:ascii="Arial" w:hAnsi="Arial" w:cs="Arial"/>
              </w:rPr>
              <w:t xml:space="preserve"> </w:t>
            </w:r>
            <w:r w:rsidRPr="00DF27D7">
              <w:rPr>
                <w:rFonts w:ascii="Arial" w:hAnsi="Arial" w:cs="Arial"/>
                <w:sz w:val="22"/>
                <w:szCs w:val="22"/>
              </w:rPr>
              <w:t xml:space="preserve">le sous-critère est validé à partir de (15) quinze outils). </w:t>
            </w:r>
          </w:p>
        </w:tc>
        <w:tc>
          <w:tcPr>
            <w:tcW w:w="709" w:type="dxa"/>
          </w:tcPr>
          <w:p w:rsidR="00CE5292" w:rsidRPr="00DF27D7" w:rsidRDefault="00CE5292" w:rsidP="00CE5292">
            <w:pPr>
              <w:tabs>
                <w:tab w:val="left" w:pos="4049"/>
              </w:tabs>
              <w:rPr>
                <w:rFonts w:ascii="Arial" w:hAnsi="Arial" w:cs="Arial"/>
                <w:i/>
              </w:rPr>
            </w:pPr>
          </w:p>
        </w:tc>
        <w:tc>
          <w:tcPr>
            <w:tcW w:w="709" w:type="dxa"/>
          </w:tcPr>
          <w:p w:rsidR="00CE5292" w:rsidRPr="00DF27D7" w:rsidRDefault="00CE5292" w:rsidP="00CE5292">
            <w:pPr>
              <w:tabs>
                <w:tab w:val="left" w:pos="4049"/>
              </w:tabs>
              <w:rPr>
                <w:rFonts w:ascii="Arial" w:hAnsi="Arial" w:cs="Arial"/>
                <w:i/>
              </w:rPr>
            </w:pPr>
          </w:p>
        </w:tc>
        <w:tc>
          <w:tcPr>
            <w:tcW w:w="708" w:type="dxa"/>
          </w:tcPr>
          <w:p w:rsidR="00CE5292" w:rsidRPr="00DF27D7" w:rsidRDefault="00CE5292" w:rsidP="00CE5292">
            <w:pPr>
              <w:tabs>
                <w:tab w:val="left" w:pos="4049"/>
              </w:tabs>
              <w:rPr>
                <w:rFonts w:ascii="Arial" w:hAnsi="Arial" w:cs="Arial"/>
                <w:i/>
              </w:rPr>
            </w:pPr>
          </w:p>
        </w:tc>
        <w:tc>
          <w:tcPr>
            <w:tcW w:w="709" w:type="dxa"/>
          </w:tcPr>
          <w:p w:rsidR="00CE5292" w:rsidRPr="00DF27D7" w:rsidRDefault="00CE5292" w:rsidP="00CE5292">
            <w:pPr>
              <w:tabs>
                <w:tab w:val="left" w:pos="4049"/>
              </w:tabs>
              <w:rPr>
                <w:rFonts w:ascii="Arial" w:hAnsi="Arial" w:cs="Arial"/>
                <w:i/>
              </w:rPr>
            </w:pPr>
          </w:p>
        </w:tc>
        <w:tc>
          <w:tcPr>
            <w:tcW w:w="1559" w:type="dxa"/>
          </w:tcPr>
          <w:p w:rsidR="00CE5292" w:rsidRPr="00DF27D7" w:rsidRDefault="00CE5292" w:rsidP="00CE5292">
            <w:pPr>
              <w:tabs>
                <w:tab w:val="left" w:pos="4049"/>
              </w:tabs>
              <w:rPr>
                <w:rFonts w:ascii="Arial" w:hAnsi="Arial" w:cs="Arial"/>
                <w:i/>
              </w:rPr>
            </w:pPr>
          </w:p>
        </w:tc>
      </w:tr>
    </w:tbl>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p w:rsidR="00CE5292" w:rsidRPr="00DF27D7" w:rsidRDefault="00CE5292" w:rsidP="00CE5292">
      <w:pPr>
        <w:tabs>
          <w:tab w:val="left" w:pos="4049"/>
        </w:tabs>
        <w:rPr>
          <w:rFonts w:ascii="Arial" w:hAnsi="Arial" w:cs="Arial"/>
          <w:i/>
        </w:rPr>
      </w:pPr>
    </w:p>
    <w:p w:rsidR="00CE5292" w:rsidRPr="00DF27D7" w:rsidRDefault="00CE5292" w:rsidP="00CE5292">
      <w:pPr>
        <w:pStyle w:val="Paragraphedeliste"/>
        <w:tabs>
          <w:tab w:val="left" w:pos="4049"/>
        </w:tabs>
        <w:spacing w:after="200"/>
        <w:ind w:left="360"/>
        <w:rPr>
          <w:rFonts w:ascii="Arial" w:hAnsi="Arial" w:cs="Arial"/>
          <w:b/>
          <w:u w:val="single"/>
        </w:rPr>
      </w:pPr>
      <w:r w:rsidRPr="00DF27D7">
        <w:rPr>
          <w:rFonts w:ascii="Arial" w:hAnsi="Arial" w:cs="Arial"/>
          <w:b/>
        </w:rPr>
        <w:t xml:space="preserve">IV. </w:t>
      </w:r>
      <w:r w:rsidRPr="00DF27D7">
        <w:rPr>
          <w:rFonts w:ascii="Arial" w:hAnsi="Arial" w:cs="Arial"/>
          <w:b/>
          <w:u w:val="single"/>
        </w:rPr>
        <w:t>Personnel (02 critères)</w:t>
      </w: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2"/>
        <w:gridCol w:w="5103"/>
        <w:gridCol w:w="709"/>
        <w:gridCol w:w="850"/>
        <w:gridCol w:w="1701"/>
      </w:tblGrid>
      <w:tr w:rsidR="00CE5292" w:rsidRPr="00DF27D7" w:rsidTr="00CE5292">
        <w:trPr>
          <w:trHeight w:val="370"/>
        </w:trPr>
        <w:tc>
          <w:tcPr>
            <w:tcW w:w="6775" w:type="dxa"/>
            <w:gridSpan w:val="2"/>
            <w:vMerge w:val="restart"/>
          </w:tcPr>
          <w:p w:rsidR="00CE5292" w:rsidRPr="00DF27D7" w:rsidRDefault="00CE5292" w:rsidP="00CE5292">
            <w:pPr>
              <w:tabs>
                <w:tab w:val="left" w:pos="4049"/>
              </w:tabs>
              <w:jc w:val="center"/>
              <w:rPr>
                <w:rFonts w:ascii="Arial" w:hAnsi="Arial" w:cs="Arial"/>
                <w:b/>
                <w:i/>
              </w:rPr>
            </w:pPr>
            <w:r w:rsidRPr="00DF27D7">
              <w:rPr>
                <w:rFonts w:ascii="Arial" w:hAnsi="Arial" w:cs="Arial"/>
                <w:b/>
                <w:i/>
              </w:rPr>
              <w:t>Critères</w:t>
            </w:r>
          </w:p>
        </w:tc>
        <w:tc>
          <w:tcPr>
            <w:tcW w:w="1559" w:type="dxa"/>
            <w:gridSpan w:val="2"/>
          </w:tcPr>
          <w:p w:rsidR="00CE5292" w:rsidRPr="00DF27D7" w:rsidRDefault="00CE5292" w:rsidP="00CE5292">
            <w:pPr>
              <w:tabs>
                <w:tab w:val="left" w:pos="4049"/>
              </w:tabs>
              <w:jc w:val="center"/>
              <w:rPr>
                <w:rFonts w:ascii="Arial" w:hAnsi="Arial" w:cs="Arial"/>
                <w:b/>
                <w:i/>
              </w:rPr>
            </w:pPr>
            <w:r w:rsidRPr="00DF27D7">
              <w:rPr>
                <w:rFonts w:ascii="Arial" w:hAnsi="Arial" w:cs="Arial"/>
                <w:b/>
                <w:i/>
              </w:rPr>
              <w:t>Evaluation</w:t>
            </w:r>
          </w:p>
        </w:tc>
        <w:tc>
          <w:tcPr>
            <w:tcW w:w="1701" w:type="dxa"/>
            <w:vMerge w:val="restart"/>
          </w:tcPr>
          <w:p w:rsidR="00CE5292" w:rsidRPr="00DF27D7" w:rsidRDefault="00CE5292" w:rsidP="00CE5292">
            <w:pPr>
              <w:tabs>
                <w:tab w:val="left" w:pos="4049"/>
              </w:tabs>
              <w:jc w:val="center"/>
              <w:rPr>
                <w:rFonts w:ascii="Arial" w:hAnsi="Arial" w:cs="Arial"/>
                <w:i/>
              </w:rPr>
            </w:pPr>
            <w:r w:rsidRPr="00DF27D7">
              <w:rPr>
                <w:rFonts w:ascii="Arial" w:hAnsi="Arial" w:cs="Arial"/>
                <w:i/>
              </w:rPr>
              <w:t>Observations</w:t>
            </w:r>
          </w:p>
        </w:tc>
      </w:tr>
      <w:tr w:rsidR="00CE5292" w:rsidRPr="00DF27D7" w:rsidTr="00CE5292">
        <w:trPr>
          <w:trHeight w:val="223"/>
        </w:trPr>
        <w:tc>
          <w:tcPr>
            <w:tcW w:w="6775" w:type="dxa"/>
            <w:gridSpan w:val="2"/>
            <w:vMerge/>
          </w:tcPr>
          <w:p w:rsidR="00CE5292" w:rsidRPr="00DF27D7" w:rsidRDefault="00CE5292" w:rsidP="00CE5292">
            <w:pPr>
              <w:tabs>
                <w:tab w:val="left" w:pos="4049"/>
              </w:tabs>
              <w:rPr>
                <w:rFonts w:ascii="Arial" w:hAnsi="Arial" w:cs="Arial"/>
              </w:rPr>
            </w:pPr>
          </w:p>
        </w:tc>
        <w:tc>
          <w:tcPr>
            <w:tcW w:w="709" w:type="dxa"/>
          </w:tcPr>
          <w:p w:rsidR="00CE5292" w:rsidRPr="00DF27D7" w:rsidRDefault="00CE5292" w:rsidP="00CE5292">
            <w:pPr>
              <w:tabs>
                <w:tab w:val="left" w:pos="4049"/>
              </w:tabs>
              <w:jc w:val="center"/>
              <w:rPr>
                <w:rFonts w:ascii="Arial" w:hAnsi="Arial" w:cs="Arial"/>
                <w:i/>
              </w:rPr>
            </w:pPr>
            <w:r w:rsidRPr="00DF27D7">
              <w:rPr>
                <w:rFonts w:ascii="Arial" w:hAnsi="Arial" w:cs="Arial"/>
                <w:i/>
              </w:rPr>
              <w:t>Oui</w:t>
            </w:r>
          </w:p>
        </w:tc>
        <w:tc>
          <w:tcPr>
            <w:tcW w:w="850" w:type="dxa"/>
          </w:tcPr>
          <w:p w:rsidR="00CE5292" w:rsidRPr="00DF27D7" w:rsidRDefault="00CE5292" w:rsidP="00CE5292">
            <w:pPr>
              <w:tabs>
                <w:tab w:val="left" w:pos="4049"/>
              </w:tabs>
              <w:jc w:val="center"/>
              <w:rPr>
                <w:rFonts w:ascii="Arial" w:hAnsi="Arial" w:cs="Arial"/>
                <w:i/>
              </w:rPr>
            </w:pPr>
            <w:r w:rsidRPr="00DF27D7">
              <w:rPr>
                <w:rFonts w:ascii="Arial" w:hAnsi="Arial" w:cs="Arial"/>
                <w:i/>
              </w:rPr>
              <w:t>Non</w:t>
            </w:r>
          </w:p>
        </w:tc>
        <w:tc>
          <w:tcPr>
            <w:tcW w:w="1701" w:type="dxa"/>
            <w:vMerge/>
          </w:tcPr>
          <w:p w:rsidR="00CE5292" w:rsidRPr="00DF27D7" w:rsidRDefault="00CE5292" w:rsidP="00CE5292">
            <w:pPr>
              <w:tabs>
                <w:tab w:val="left" w:pos="4049"/>
              </w:tabs>
              <w:rPr>
                <w:rFonts w:ascii="Arial" w:hAnsi="Arial" w:cs="Arial"/>
                <w:i/>
              </w:rPr>
            </w:pPr>
          </w:p>
        </w:tc>
      </w:tr>
      <w:tr w:rsidR="00CE5292" w:rsidRPr="00DF27D7" w:rsidTr="00CE5292">
        <w:trPr>
          <w:trHeight w:val="223"/>
        </w:trPr>
        <w:tc>
          <w:tcPr>
            <w:tcW w:w="1672" w:type="dxa"/>
          </w:tcPr>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r w:rsidRPr="00DF27D7">
              <w:rPr>
                <w:rFonts w:ascii="Arial" w:hAnsi="Arial" w:cs="Arial"/>
                <w:b/>
              </w:rPr>
              <w:t>Chef chantier</w:t>
            </w:r>
          </w:p>
          <w:p w:rsidR="00CE5292" w:rsidRPr="00DF27D7" w:rsidRDefault="00CE5292" w:rsidP="00CE5292">
            <w:pPr>
              <w:tabs>
                <w:tab w:val="left" w:pos="4049"/>
              </w:tabs>
              <w:jc w:val="center"/>
              <w:rPr>
                <w:rFonts w:ascii="Arial" w:hAnsi="Arial" w:cs="Arial"/>
                <w:b/>
              </w:rPr>
            </w:pPr>
          </w:p>
        </w:tc>
        <w:tc>
          <w:tcPr>
            <w:tcW w:w="5103" w:type="dxa"/>
          </w:tcPr>
          <w:p w:rsidR="00CE5292" w:rsidRPr="00DF27D7" w:rsidRDefault="00CE5292" w:rsidP="00CE5292">
            <w:pPr>
              <w:tabs>
                <w:tab w:val="left" w:pos="4049"/>
              </w:tabs>
              <w:jc w:val="both"/>
              <w:rPr>
                <w:rFonts w:ascii="Arial" w:hAnsi="Arial" w:cs="Arial"/>
              </w:rPr>
            </w:pPr>
            <w:r w:rsidRPr="00DF27D7">
              <w:rPr>
                <w:rFonts w:ascii="Arial" w:hAnsi="Arial" w:cs="Arial"/>
                <w:sz w:val="22"/>
                <w:szCs w:val="22"/>
                <w:lang w:eastAsia="en-US"/>
              </w:rPr>
              <w:t>Un Chef de chantier devant conduire le projet et titulaire du diplôme de Technicien Supérieur de Génie-Civil et ayant au moins deux (02) années d’expérience dans les BTP, soit du diplôme de Technicien de Génie-Civil ayant une expérience de trois (03) années d’expérience dans les BTP</w:t>
            </w:r>
            <w:r w:rsidRPr="00DF27D7">
              <w:rPr>
                <w:rFonts w:ascii="Arial" w:hAnsi="Arial" w:cs="Arial"/>
                <w:i/>
                <w:sz w:val="22"/>
                <w:szCs w:val="22"/>
                <w:lang w:eastAsia="en-US"/>
              </w:rPr>
              <w:t xml:space="preserve"> </w:t>
            </w:r>
            <w:r w:rsidRPr="00DF27D7">
              <w:rPr>
                <w:rFonts w:ascii="Arial" w:hAnsi="Arial" w:cs="Arial"/>
                <w:b/>
                <w:i/>
                <w:sz w:val="22"/>
                <w:szCs w:val="22"/>
                <w:lang w:eastAsia="en-US"/>
              </w:rPr>
              <w:t>(</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CE5292" w:rsidRPr="00DF27D7" w:rsidRDefault="00CE5292" w:rsidP="00CE5292">
            <w:pPr>
              <w:tabs>
                <w:tab w:val="left" w:pos="4049"/>
              </w:tabs>
              <w:rPr>
                <w:rFonts w:ascii="Arial" w:hAnsi="Arial" w:cs="Arial"/>
                <w:i/>
              </w:rPr>
            </w:pPr>
          </w:p>
        </w:tc>
        <w:tc>
          <w:tcPr>
            <w:tcW w:w="850" w:type="dxa"/>
          </w:tcPr>
          <w:p w:rsidR="00CE5292" w:rsidRPr="00DF27D7" w:rsidRDefault="00CE5292" w:rsidP="00CE5292">
            <w:pPr>
              <w:tabs>
                <w:tab w:val="left" w:pos="4049"/>
              </w:tabs>
              <w:rPr>
                <w:rFonts w:ascii="Arial" w:hAnsi="Arial" w:cs="Arial"/>
                <w:i/>
              </w:rPr>
            </w:pPr>
          </w:p>
        </w:tc>
        <w:tc>
          <w:tcPr>
            <w:tcW w:w="1701" w:type="dxa"/>
          </w:tcPr>
          <w:p w:rsidR="00CE5292" w:rsidRPr="00DF27D7" w:rsidRDefault="00CE5292" w:rsidP="00CE5292">
            <w:pPr>
              <w:tabs>
                <w:tab w:val="left" w:pos="4049"/>
              </w:tabs>
              <w:rPr>
                <w:rFonts w:ascii="Arial" w:hAnsi="Arial" w:cs="Arial"/>
                <w:i/>
              </w:rPr>
            </w:pPr>
          </w:p>
        </w:tc>
      </w:tr>
      <w:tr w:rsidR="00CE5292" w:rsidRPr="00DF27D7" w:rsidTr="00CE5292">
        <w:tc>
          <w:tcPr>
            <w:tcW w:w="1672" w:type="dxa"/>
          </w:tcPr>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p>
          <w:p w:rsidR="00CE5292" w:rsidRPr="00DF27D7" w:rsidRDefault="00CE5292" w:rsidP="00CE5292">
            <w:pPr>
              <w:tabs>
                <w:tab w:val="left" w:pos="4049"/>
              </w:tabs>
              <w:jc w:val="center"/>
              <w:rPr>
                <w:rFonts w:ascii="Arial" w:hAnsi="Arial" w:cs="Arial"/>
                <w:b/>
              </w:rPr>
            </w:pPr>
            <w:r w:rsidRPr="00DF27D7">
              <w:rPr>
                <w:rFonts w:ascii="Arial" w:hAnsi="Arial" w:cs="Arial"/>
                <w:b/>
              </w:rPr>
              <w:t>Chefs d’équipe (ouvriers spécialisés)</w:t>
            </w:r>
          </w:p>
        </w:tc>
        <w:tc>
          <w:tcPr>
            <w:tcW w:w="5103" w:type="dxa"/>
          </w:tcPr>
          <w:p w:rsidR="00CE5292" w:rsidRPr="00DF27D7" w:rsidRDefault="00CE5292" w:rsidP="00CE5292">
            <w:pPr>
              <w:tabs>
                <w:tab w:val="left" w:pos="4049"/>
              </w:tabs>
              <w:jc w:val="both"/>
              <w:rPr>
                <w:rFonts w:ascii="Arial" w:hAnsi="Arial" w:cs="Arial"/>
              </w:rPr>
            </w:pPr>
            <w:r w:rsidRPr="00DF27D7">
              <w:rPr>
                <w:rFonts w:ascii="Arial" w:hAnsi="Arial" w:cs="Arial"/>
                <w:sz w:val="22"/>
                <w:szCs w:val="22"/>
                <w:lang w:eastAsia="en-US"/>
              </w:rPr>
              <w:t>Un chef d’équipe devant conduire les opérations sur le chantier, titulaire d’un CAP en Génie-Civil et cinq (05) années d’expérience dans les BTP</w:t>
            </w:r>
            <w:r w:rsidRPr="00DF27D7">
              <w:rPr>
                <w:rFonts w:ascii="Arial" w:hAnsi="Arial" w:cs="Arial"/>
                <w:b/>
                <w:i/>
                <w:sz w:val="22"/>
                <w:szCs w:val="22"/>
                <w:lang w:eastAsia="en-US"/>
              </w:rPr>
              <w:t xml:space="preserve"> (</w:t>
            </w:r>
            <w:r w:rsidRPr="00DF27D7">
              <w:rPr>
                <w:rFonts w:ascii="Arial" w:hAnsi="Arial" w:cs="Arial"/>
                <w:b/>
                <w:i/>
                <w:sz w:val="22"/>
                <w:szCs w:val="22"/>
                <w:u w:val="single"/>
                <w:lang w:eastAsia="en-US"/>
              </w:rPr>
              <w:t>joindre un curriculum vitae signé du titulaire du diplôme , une copie certifiée conforme du diplôme et une Attestation de présentation de l’original du diplôme</w:t>
            </w:r>
            <w:r w:rsidRPr="00DF27D7">
              <w:rPr>
                <w:rFonts w:ascii="Arial" w:hAnsi="Arial" w:cs="Arial"/>
                <w:b/>
                <w:i/>
                <w:sz w:val="22"/>
                <w:szCs w:val="22"/>
                <w:lang w:eastAsia="en-US"/>
              </w:rPr>
              <w:t>).</w:t>
            </w:r>
          </w:p>
        </w:tc>
        <w:tc>
          <w:tcPr>
            <w:tcW w:w="709" w:type="dxa"/>
          </w:tcPr>
          <w:p w:rsidR="00CE5292" w:rsidRPr="00DF27D7" w:rsidRDefault="00CE5292" w:rsidP="00CE5292">
            <w:pPr>
              <w:tabs>
                <w:tab w:val="left" w:pos="4049"/>
              </w:tabs>
              <w:rPr>
                <w:rFonts w:ascii="Arial" w:hAnsi="Arial" w:cs="Arial"/>
                <w:i/>
              </w:rPr>
            </w:pPr>
          </w:p>
        </w:tc>
        <w:tc>
          <w:tcPr>
            <w:tcW w:w="850" w:type="dxa"/>
          </w:tcPr>
          <w:p w:rsidR="00CE5292" w:rsidRPr="00DF27D7" w:rsidRDefault="00CE5292" w:rsidP="00CE5292">
            <w:pPr>
              <w:tabs>
                <w:tab w:val="left" w:pos="4049"/>
              </w:tabs>
              <w:rPr>
                <w:rFonts w:ascii="Arial" w:hAnsi="Arial" w:cs="Arial"/>
                <w:i/>
              </w:rPr>
            </w:pPr>
          </w:p>
        </w:tc>
        <w:tc>
          <w:tcPr>
            <w:tcW w:w="1701" w:type="dxa"/>
          </w:tcPr>
          <w:p w:rsidR="00CE5292" w:rsidRPr="00DF27D7" w:rsidRDefault="00CE5292" w:rsidP="00CE5292">
            <w:pPr>
              <w:tabs>
                <w:tab w:val="left" w:pos="4049"/>
              </w:tabs>
              <w:rPr>
                <w:rFonts w:ascii="Arial" w:hAnsi="Arial" w:cs="Arial"/>
                <w:i/>
              </w:rPr>
            </w:pPr>
          </w:p>
        </w:tc>
      </w:tr>
    </w:tbl>
    <w:p w:rsidR="00CE5292" w:rsidRPr="00DF27D7" w:rsidRDefault="00CE5292" w:rsidP="00CE5292">
      <w:pPr>
        <w:tabs>
          <w:tab w:val="left" w:pos="4049"/>
        </w:tabs>
        <w:rPr>
          <w:rFonts w:ascii="Arial" w:hAnsi="Arial" w:cs="Arial"/>
        </w:rPr>
      </w:pPr>
    </w:p>
    <w:p w:rsidR="00CE5292" w:rsidRPr="00DF27D7" w:rsidRDefault="00CE5292" w:rsidP="00CE5292">
      <w:pPr>
        <w:pStyle w:val="Paragraphedeliste"/>
        <w:tabs>
          <w:tab w:val="left" w:pos="4049"/>
        </w:tabs>
        <w:spacing w:after="200" w:line="276" w:lineRule="auto"/>
        <w:rPr>
          <w:rFonts w:ascii="Arial" w:hAnsi="Arial" w:cs="Arial"/>
          <w:b/>
          <w:u w:val="single"/>
        </w:rPr>
      </w:pPr>
      <w:r w:rsidRPr="00DF27D7">
        <w:rPr>
          <w:rFonts w:ascii="Arial" w:hAnsi="Arial" w:cs="Arial"/>
          <w:b/>
        </w:rPr>
        <w:t>V.</w:t>
      </w:r>
      <w:r w:rsidRPr="00DF27D7">
        <w:rPr>
          <w:rFonts w:ascii="Arial" w:hAnsi="Arial" w:cs="Arial"/>
          <w:b/>
          <w:u w:val="single"/>
        </w:rPr>
        <w:t xml:space="preserve"> Méthodologie (01 critère)</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1729"/>
        <w:gridCol w:w="1814"/>
      </w:tblGrid>
      <w:tr w:rsidR="00CE5292" w:rsidRPr="00DF27D7" w:rsidTr="00CE5292">
        <w:tc>
          <w:tcPr>
            <w:tcW w:w="6521" w:type="dxa"/>
          </w:tcPr>
          <w:p w:rsidR="00CE5292" w:rsidRPr="00DF27D7" w:rsidRDefault="00CE5292" w:rsidP="00CE5292">
            <w:pPr>
              <w:tabs>
                <w:tab w:val="left" w:pos="4049"/>
              </w:tabs>
              <w:jc w:val="center"/>
              <w:rPr>
                <w:rFonts w:ascii="Arial" w:hAnsi="Arial" w:cs="Arial"/>
                <w:b/>
                <w:i/>
              </w:rPr>
            </w:pPr>
            <w:r w:rsidRPr="00DF27D7">
              <w:rPr>
                <w:rFonts w:ascii="Arial" w:hAnsi="Arial" w:cs="Arial"/>
                <w:b/>
                <w:i/>
              </w:rPr>
              <w:t>Critère</w:t>
            </w:r>
          </w:p>
        </w:tc>
        <w:tc>
          <w:tcPr>
            <w:tcW w:w="1729" w:type="dxa"/>
          </w:tcPr>
          <w:p w:rsidR="00CE5292" w:rsidRPr="00DF27D7" w:rsidRDefault="00CE5292" w:rsidP="00CE5292">
            <w:pPr>
              <w:tabs>
                <w:tab w:val="left" w:pos="4049"/>
              </w:tabs>
              <w:jc w:val="center"/>
              <w:rPr>
                <w:rFonts w:ascii="Arial" w:hAnsi="Arial" w:cs="Arial"/>
                <w:b/>
                <w:i/>
              </w:rPr>
            </w:pPr>
            <w:r w:rsidRPr="00DF27D7">
              <w:rPr>
                <w:rFonts w:ascii="Arial" w:hAnsi="Arial" w:cs="Arial"/>
                <w:b/>
                <w:i/>
              </w:rPr>
              <w:t>Evaluation (oui ou non)</w:t>
            </w:r>
          </w:p>
        </w:tc>
        <w:tc>
          <w:tcPr>
            <w:tcW w:w="1814" w:type="dxa"/>
          </w:tcPr>
          <w:p w:rsidR="00CE5292" w:rsidRPr="00DF27D7" w:rsidRDefault="00CE5292" w:rsidP="00CE5292">
            <w:pPr>
              <w:tabs>
                <w:tab w:val="left" w:pos="4049"/>
              </w:tabs>
              <w:jc w:val="center"/>
              <w:rPr>
                <w:rFonts w:ascii="Arial" w:hAnsi="Arial" w:cs="Arial"/>
                <w:b/>
                <w:i/>
              </w:rPr>
            </w:pPr>
            <w:r w:rsidRPr="00DF27D7">
              <w:rPr>
                <w:rFonts w:ascii="Arial" w:hAnsi="Arial" w:cs="Arial"/>
                <w:b/>
                <w:i/>
              </w:rPr>
              <w:t>Observations</w:t>
            </w:r>
          </w:p>
        </w:tc>
      </w:tr>
      <w:tr w:rsidR="00CE5292" w:rsidRPr="00DF27D7" w:rsidTr="00CE5292">
        <w:tc>
          <w:tcPr>
            <w:tcW w:w="6521" w:type="dxa"/>
          </w:tcPr>
          <w:p w:rsidR="00CE5292" w:rsidRPr="00DF27D7" w:rsidRDefault="00CE5292" w:rsidP="00CE5292">
            <w:pPr>
              <w:spacing w:line="276" w:lineRule="auto"/>
              <w:jc w:val="both"/>
              <w:rPr>
                <w:rFonts w:ascii="Arial" w:hAnsi="Arial" w:cs="Arial"/>
                <w:i/>
                <w:sz w:val="22"/>
                <w:szCs w:val="22"/>
                <w:lang w:eastAsia="en-US"/>
              </w:rPr>
            </w:pPr>
            <w:r w:rsidRPr="00DF27D7">
              <w:rPr>
                <w:rFonts w:ascii="Arial" w:hAnsi="Arial" w:cs="Arial"/>
                <w:i/>
                <w:sz w:val="22"/>
                <w:szCs w:val="22"/>
                <w:lang w:eastAsia="en-US"/>
              </w:rPr>
              <w:t xml:space="preserve">Cette condition est remplie si </w:t>
            </w:r>
            <w:r w:rsidRPr="00DF27D7">
              <w:rPr>
                <w:rFonts w:ascii="Arial" w:hAnsi="Arial" w:cs="Arial"/>
                <w:b/>
                <w:i/>
                <w:sz w:val="22"/>
                <w:szCs w:val="22"/>
                <w:lang w:eastAsia="en-US"/>
              </w:rPr>
              <w:t>au moins dix (10) des onze (11) rubriques</w:t>
            </w:r>
            <w:r w:rsidRPr="00DF27D7">
              <w:rPr>
                <w:rFonts w:ascii="Arial" w:hAnsi="Arial" w:cs="Arial"/>
                <w:i/>
                <w:sz w:val="22"/>
                <w:szCs w:val="22"/>
                <w:lang w:eastAsia="en-US"/>
              </w:rPr>
              <w:t xml:space="preserve"> ci-après sont présentes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Installation de chantier, sécurisation du chantier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Méthodologie d’exécution et organisation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Planning d’exécution des travaux avec rendements d’exécution des tâches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Planning d’approvisionnement en matériaux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Contrôle interne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Utilisation de la main d’œuvre locale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Protection de l’environnement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Organigramme de chantier ;</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Plans conformes du projet;</w:t>
            </w:r>
          </w:p>
          <w:p w:rsidR="00CE5292" w:rsidRPr="00DF27D7" w:rsidRDefault="00CE5292" w:rsidP="006D6BA7">
            <w:pPr>
              <w:numPr>
                <w:ilvl w:val="0"/>
                <w:numId w:val="89"/>
              </w:numPr>
              <w:tabs>
                <w:tab w:val="left" w:pos="993"/>
              </w:tabs>
              <w:suppressAutoHyphens w:val="0"/>
              <w:autoSpaceDN/>
              <w:jc w:val="both"/>
              <w:textAlignment w:val="auto"/>
              <w:rPr>
                <w:rFonts w:ascii="Arial" w:hAnsi="Arial" w:cs="Arial"/>
                <w:sz w:val="22"/>
                <w:szCs w:val="22"/>
                <w:lang w:eastAsia="en-US"/>
              </w:rPr>
            </w:pPr>
            <w:r w:rsidRPr="00DF27D7">
              <w:rPr>
                <w:rFonts w:ascii="Arial" w:hAnsi="Arial" w:cs="Arial"/>
                <w:sz w:val="22"/>
                <w:szCs w:val="22"/>
                <w:lang w:eastAsia="en-US"/>
              </w:rPr>
              <w:t>Preuves de l’acceptation des conditions du présent Appel d’Offres par l’insertion des pièces ci-après paraphées à toutes les pages :</w:t>
            </w:r>
          </w:p>
          <w:p w:rsidR="00CE5292" w:rsidRPr="00DF27D7" w:rsidRDefault="00CE5292" w:rsidP="006D6BA7">
            <w:pPr>
              <w:numPr>
                <w:ilvl w:val="1"/>
                <w:numId w:val="88"/>
              </w:numPr>
              <w:tabs>
                <w:tab w:val="left" w:pos="913"/>
              </w:tabs>
              <w:suppressAutoHyphens w:val="0"/>
              <w:autoSpaceDN/>
              <w:ind w:left="1701" w:hanging="1213"/>
              <w:jc w:val="both"/>
              <w:textAlignment w:val="auto"/>
              <w:rPr>
                <w:rFonts w:ascii="Arial" w:hAnsi="Arial" w:cs="Arial"/>
                <w:sz w:val="22"/>
                <w:szCs w:val="22"/>
                <w:lang w:eastAsia="en-US"/>
              </w:rPr>
            </w:pPr>
            <w:r w:rsidRPr="00DF27D7">
              <w:rPr>
                <w:rFonts w:ascii="Arial" w:hAnsi="Arial" w:cs="Arial"/>
                <w:sz w:val="22"/>
                <w:szCs w:val="22"/>
                <w:lang w:eastAsia="en-US"/>
              </w:rPr>
              <w:t>Le Cahier des Clauses Administratives Particulières ;</w:t>
            </w:r>
          </w:p>
          <w:p w:rsidR="00CE5292" w:rsidRPr="00DF27D7" w:rsidRDefault="00CE5292" w:rsidP="006D6BA7">
            <w:pPr>
              <w:numPr>
                <w:ilvl w:val="1"/>
                <w:numId w:val="88"/>
              </w:numPr>
              <w:tabs>
                <w:tab w:val="left" w:pos="913"/>
              </w:tabs>
              <w:suppressAutoHyphens w:val="0"/>
              <w:autoSpaceDN/>
              <w:ind w:left="1701" w:hanging="1213"/>
              <w:jc w:val="both"/>
              <w:textAlignment w:val="auto"/>
              <w:rPr>
                <w:rFonts w:ascii="Arial" w:hAnsi="Arial" w:cs="Arial"/>
                <w:sz w:val="22"/>
                <w:szCs w:val="22"/>
                <w:lang w:eastAsia="en-US"/>
              </w:rPr>
            </w:pPr>
            <w:r w:rsidRPr="00DF27D7">
              <w:rPr>
                <w:rFonts w:ascii="Arial" w:hAnsi="Arial" w:cs="Arial"/>
                <w:sz w:val="22"/>
                <w:szCs w:val="22"/>
                <w:lang w:eastAsia="en-US"/>
              </w:rPr>
              <w:t>Le Cahier des Clauses Techniques Particulières ;</w:t>
            </w:r>
          </w:p>
          <w:p w:rsidR="00CE5292" w:rsidRPr="00DF27D7" w:rsidRDefault="00CE5292" w:rsidP="006D6BA7">
            <w:pPr>
              <w:numPr>
                <w:ilvl w:val="1"/>
                <w:numId w:val="88"/>
              </w:numPr>
              <w:suppressAutoHyphens w:val="0"/>
              <w:autoSpaceDN/>
              <w:ind w:left="913" w:hanging="425"/>
              <w:jc w:val="both"/>
              <w:textAlignment w:val="auto"/>
              <w:rPr>
                <w:rFonts w:ascii="Arial" w:hAnsi="Arial" w:cs="Arial"/>
                <w:sz w:val="22"/>
                <w:szCs w:val="22"/>
                <w:lang w:eastAsia="en-US"/>
              </w:rPr>
            </w:pPr>
            <w:r w:rsidRPr="00DF27D7">
              <w:rPr>
                <w:rFonts w:ascii="Arial" w:hAnsi="Arial" w:cs="Arial"/>
                <w:sz w:val="22"/>
                <w:szCs w:val="22"/>
                <w:lang w:eastAsia="en-US"/>
              </w:rPr>
              <w:t>Le Règlement Particulier de l’Appel d’Offres.</w:t>
            </w:r>
          </w:p>
          <w:p w:rsidR="00CE5292" w:rsidRPr="00DF27D7" w:rsidRDefault="00CE5292" w:rsidP="006D6BA7">
            <w:pPr>
              <w:numPr>
                <w:ilvl w:val="0"/>
                <w:numId w:val="89"/>
              </w:numPr>
              <w:tabs>
                <w:tab w:val="left" w:pos="993"/>
              </w:tabs>
              <w:suppressAutoHyphens w:val="0"/>
              <w:autoSpaceDN/>
              <w:spacing w:before="120"/>
              <w:jc w:val="both"/>
              <w:textAlignment w:val="auto"/>
              <w:rPr>
                <w:rFonts w:ascii="Arial" w:hAnsi="Arial" w:cs="Arial"/>
              </w:rPr>
            </w:pPr>
            <w:r w:rsidRPr="00DF27D7">
              <w:rPr>
                <w:rFonts w:ascii="Arial" w:hAnsi="Arial" w:cs="Arial"/>
                <w:sz w:val="22"/>
                <w:szCs w:val="22"/>
                <w:lang w:eastAsia="en-US"/>
              </w:rPr>
              <w:t>Présentation des Offres en trois volumes avec séparation des pièces de chaque volume par des intercalaires en couleur.</w:t>
            </w:r>
          </w:p>
        </w:tc>
        <w:tc>
          <w:tcPr>
            <w:tcW w:w="1729" w:type="dxa"/>
          </w:tcPr>
          <w:p w:rsidR="00CE5292" w:rsidRPr="00DF27D7" w:rsidRDefault="00CE5292" w:rsidP="00CE5292">
            <w:pPr>
              <w:tabs>
                <w:tab w:val="left" w:pos="4049"/>
              </w:tabs>
              <w:rPr>
                <w:rFonts w:ascii="Arial" w:hAnsi="Arial" w:cs="Arial"/>
                <w:i/>
              </w:rPr>
            </w:pPr>
          </w:p>
        </w:tc>
        <w:tc>
          <w:tcPr>
            <w:tcW w:w="1814" w:type="dxa"/>
          </w:tcPr>
          <w:p w:rsidR="00CE5292" w:rsidRPr="00DF27D7" w:rsidRDefault="00CE5292" w:rsidP="00CE5292">
            <w:pPr>
              <w:tabs>
                <w:tab w:val="left" w:pos="4049"/>
              </w:tabs>
              <w:rPr>
                <w:rFonts w:ascii="Arial" w:hAnsi="Arial" w:cs="Arial"/>
                <w:i/>
              </w:rPr>
            </w:pPr>
          </w:p>
        </w:tc>
      </w:tr>
    </w:tbl>
    <w:p w:rsidR="00CE5292" w:rsidRPr="00DF27D7" w:rsidRDefault="00CE5292" w:rsidP="00CE5292">
      <w:pPr>
        <w:tabs>
          <w:tab w:val="left" w:pos="4049"/>
        </w:tabs>
        <w:ind w:left="1080"/>
        <w:contextualSpacing/>
        <w:rPr>
          <w:rFonts w:ascii="Arial" w:hAnsi="Arial" w:cs="Arial"/>
          <w:b/>
          <w:u w:val="single"/>
          <w:lang w:val="x-none" w:eastAsia="x-none"/>
        </w:rPr>
      </w:pPr>
    </w:p>
    <w:p w:rsidR="00CE5292" w:rsidRPr="00DF27D7" w:rsidRDefault="00CE5292" w:rsidP="00CE5292">
      <w:pPr>
        <w:tabs>
          <w:tab w:val="left" w:pos="4049"/>
        </w:tabs>
        <w:ind w:left="1080"/>
        <w:contextualSpacing/>
        <w:rPr>
          <w:rFonts w:ascii="Arial" w:hAnsi="Arial" w:cs="Arial"/>
          <w:b/>
          <w:lang w:eastAsia="x-none"/>
        </w:rPr>
      </w:pPr>
      <w:r w:rsidRPr="00DF27D7">
        <w:rPr>
          <w:rFonts w:ascii="Arial" w:hAnsi="Arial" w:cs="Arial"/>
          <w:b/>
          <w:u w:val="single"/>
          <w:lang w:val="x-none" w:eastAsia="x-none"/>
        </w:rPr>
        <w:t>Conclusion</w:t>
      </w:r>
      <w:r w:rsidRPr="00DF27D7">
        <w:rPr>
          <w:rFonts w:ascii="Arial" w:hAnsi="Arial" w:cs="Arial"/>
          <w:b/>
          <w:lang w:val="x-none" w:eastAsia="x-none"/>
        </w:rPr>
        <w:t xml:space="preserve"> :    -------------------------/ </w:t>
      </w:r>
      <w:r w:rsidRPr="00DF27D7">
        <w:rPr>
          <w:rFonts w:ascii="Arial" w:hAnsi="Arial" w:cs="Arial"/>
          <w:b/>
          <w:lang w:eastAsia="x-none"/>
        </w:rPr>
        <w:t>09</w:t>
      </w:r>
    </w:p>
    <w:p w:rsidR="00CE5292" w:rsidRPr="0029472D" w:rsidRDefault="00CE5292" w:rsidP="00CE5292">
      <w:pPr>
        <w:spacing w:after="200" w:line="276" w:lineRule="auto"/>
        <w:jc w:val="center"/>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CE5292" w:rsidRPr="0029472D" w:rsidRDefault="00CE5292" w:rsidP="00CE5292">
      <w:pPr>
        <w:pStyle w:val="DTAOpices"/>
      </w:pPr>
      <w:r w:rsidRPr="0029472D">
        <w:t>Cahier des Clauses Administratives Particulières (CCAP)</w:t>
      </w:r>
      <w:bookmarkEnd w:id="198"/>
      <w:bookmarkEnd w:id="199"/>
      <w:bookmarkEnd w:id="200"/>
      <w:bookmarkEnd w:id="201"/>
      <w:bookmarkEnd w:id="202"/>
    </w:p>
    <w:p w:rsidR="00CE5292" w:rsidRPr="0029472D" w:rsidRDefault="00CE5292" w:rsidP="00CE5292">
      <w:pPr>
        <w:pStyle w:val="TitrePieceDAO"/>
        <w:numPr>
          <w:ilvl w:val="0"/>
          <w:numId w:val="0"/>
        </w:numPr>
        <w:spacing w:line="360" w:lineRule="auto"/>
        <w:ind w:left="1212" w:hanging="360"/>
        <w:outlineLvl w:val="0"/>
        <w:rPr>
          <w:rFonts w:ascii="Times New Roman" w:hAnsi="Times New Roman" w:cs="Times New Roman"/>
        </w:rPr>
      </w:pPr>
    </w:p>
    <w:p w:rsidR="00CE5292" w:rsidRPr="0029472D" w:rsidRDefault="00CE5292" w:rsidP="00CE5292">
      <w:pPr>
        <w:suppressAutoHyphens w:val="0"/>
        <w:autoSpaceDN/>
        <w:textAlignment w:val="auto"/>
        <w:rPr>
          <w:rFonts w:eastAsia="Calibri"/>
          <w:spacing w:val="45"/>
          <w:sz w:val="60"/>
          <w:szCs w:val="60"/>
          <w:lang w:eastAsia="en-US"/>
        </w:rPr>
      </w:pPr>
      <w:r w:rsidRPr="0029472D">
        <w:br w:type="page"/>
      </w:r>
    </w:p>
    <w:p w:rsidR="00CE5292" w:rsidRPr="0029472D" w:rsidRDefault="00CE5292" w:rsidP="00CE5292">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CE5292" w:rsidRPr="0029472D" w:rsidRDefault="00CE5292" w:rsidP="00CE5292">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rPr>
          <w:t>CHAPITRE  I.</w:t>
        </w:r>
        <w:r w:rsidRPr="0029472D">
          <w:rPr>
            <w:rFonts w:ascii="Times New Roman" w:eastAsiaTheme="minorEastAsia" w:hAnsi="Times New Roman" w:cs="Times New Roman"/>
          </w:rPr>
          <w:tab/>
        </w:r>
        <w:r>
          <w:rPr>
            <w:rFonts w:ascii="Times New Roman" w:eastAsiaTheme="minorEastAsia" w:hAnsi="Times New Roman" w:cs="Times New Roman"/>
          </w:rPr>
          <w:t>……………………</w:t>
        </w:r>
        <w:r w:rsidRPr="0029472D">
          <w:rPr>
            <w:rStyle w:val="Lienhypertexte"/>
            <w:rFonts w:ascii="Times New Roman" w:hAnsi="Times New Roman" w:cs="Times New Roman"/>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66</w:t>
        </w:r>
        <w:r w:rsidRPr="0029472D">
          <w:rPr>
            <w:rFonts w:ascii="Times New Roman" w:hAnsi="Times New Roman" w:cs="Times New Roman"/>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0" w:history="1">
        <w:r w:rsidRPr="0029472D">
          <w:rPr>
            <w:rStyle w:val="Lienhypertexte"/>
            <w:noProof/>
          </w:rPr>
          <w:t>Article 1.</w:t>
        </w:r>
        <w:r w:rsidRPr="0029472D">
          <w:rPr>
            <w:rFonts w:eastAsiaTheme="minorEastAsia"/>
            <w:noProof/>
          </w:rPr>
          <w:tab/>
        </w:r>
        <w:r w:rsidRPr="0029472D">
          <w:rPr>
            <w:rStyle w:val="Lienhypertexte"/>
            <w:noProof/>
          </w:rPr>
          <w:t>Objet du marché</w:t>
        </w:r>
        <w:r w:rsidRPr="0029472D">
          <w:rPr>
            <w:noProof/>
            <w:webHidden/>
          </w:rPr>
          <w:tab/>
        </w:r>
        <w:r w:rsidRPr="0029472D">
          <w:rPr>
            <w:noProof/>
            <w:webHidden/>
          </w:rPr>
          <w:fldChar w:fldCharType="begin"/>
        </w:r>
        <w:r w:rsidRPr="0029472D">
          <w:rPr>
            <w:noProof/>
            <w:webHidden/>
          </w:rPr>
          <w:instrText xml:space="preserve"> PAGEREF _Toc157306060 \h </w:instrText>
        </w:r>
        <w:r w:rsidRPr="0029472D">
          <w:rPr>
            <w:noProof/>
            <w:webHidden/>
          </w:rPr>
        </w:r>
        <w:r w:rsidRPr="0029472D">
          <w:rPr>
            <w:noProof/>
            <w:webHidden/>
          </w:rPr>
          <w:fldChar w:fldCharType="separate"/>
        </w:r>
        <w:r>
          <w:rPr>
            <w:noProof/>
            <w:webHidden/>
          </w:rPr>
          <w:t>66</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1" w:history="1">
        <w:r w:rsidRPr="0029472D">
          <w:rPr>
            <w:rStyle w:val="Lienhypertexte"/>
            <w:noProof/>
          </w:rPr>
          <w:t>Article 2.</w:t>
        </w:r>
        <w:r w:rsidRPr="0029472D">
          <w:rPr>
            <w:rFonts w:eastAsiaTheme="minorEastAsia"/>
            <w:noProof/>
          </w:rPr>
          <w:tab/>
        </w:r>
        <w:r w:rsidRPr="0029472D">
          <w:rPr>
            <w:rStyle w:val="Lienhypertexte"/>
            <w:noProof/>
          </w:rPr>
          <w:t>Procédure de passation du marché</w:t>
        </w:r>
        <w:r w:rsidRPr="0029472D">
          <w:rPr>
            <w:noProof/>
            <w:webHidden/>
          </w:rPr>
          <w:tab/>
        </w:r>
        <w:r w:rsidRPr="0029472D">
          <w:rPr>
            <w:noProof/>
            <w:webHidden/>
          </w:rPr>
          <w:fldChar w:fldCharType="begin"/>
        </w:r>
        <w:r w:rsidRPr="0029472D">
          <w:rPr>
            <w:noProof/>
            <w:webHidden/>
          </w:rPr>
          <w:instrText xml:space="preserve"> PAGEREF _Toc157306061 \h </w:instrText>
        </w:r>
        <w:r w:rsidRPr="0029472D">
          <w:rPr>
            <w:noProof/>
            <w:webHidden/>
          </w:rPr>
        </w:r>
        <w:r w:rsidRPr="0029472D">
          <w:rPr>
            <w:noProof/>
            <w:webHidden/>
          </w:rPr>
          <w:fldChar w:fldCharType="separate"/>
        </w:r>
        <w:r>
          <w:rPr>
            <w:noProof/>
            <w:webHidden/>
          </w:rPr>
          <w:t>66</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2" w:history="1">
        <w:r w:rsidRPr="0029472D">
          <w:rPr>
            <w:rStyle w:val="Lienhypertexte"/>
            <w:noProof/>
          </w:rPr>
          <w:t>Article 3.</w:t>
        </w:r>
        <w:r w:rsidRPr="0029472D">
          <w:rPr>
            <w:rFonts w:eastAsiaTheme="minorEastAsia"/>
            <w:noProof/>
          </w:rPr>
          <w:tab/>
        </w:r>
        <w:r w:rsidRPr="0029472D">
          <w:rPr>
            <w:rStyle w:val="Lienhypertexte"/>
            <w:noProof/>
          </w:rPr>
          <w:t>Attributions et nantissement</w:t>
        </w:r>
        <w:r w:rsidRPr="0029472D">
          <w:rPr>
            <w:noProof/>
            <w:webHidden/>
          </w:rPr>
          <w:tab/>
        </w:r>
        <w:r w:rsidRPr="0029472D">
          <w:rPr>
            <w:noProof/>
            <w:webHidden/>
          </w:rPr>
          <w:fldChar w:fldCharType="begin"/>
        </w:r>
        <w:r w:rsidRPr="0029472D">
          <w:rPr>
            <w:noProof/>
            <w:webHidden/>
          </w:rPr>
          <w:instrText xml:space="preserve"> PAGEREF _Toc157306062 \h </w:instrText>
        </w:r>
        <w:r w:rsidRPr="0029472D">
          <w:rPr>
            <w:noProof/>
            <w:webHidden/>
          </w:rPr>
        </w:r>
        <w:r w:rsidRPr="0029472D">
          <w:rPr>
            <w:noProof/>
            <w:webHidden/>
          </w:rPr>
          <w:fldChar w:fldCharType="separate"/>
        </w:r>
        <w:r>
          <w:rPr>
            <w:noProof/>
            <w:webHidden/>
          </w:rPr>
          <w:t>66</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noProof/>
        </w:rPr>
      </w:pPr>
      <w:hyperlink w:anchor="_Toc157306063" w:history="1">
        <w:r w:rsidRPr="0029472D">
          <w:rPr>
            <w:rStyle w:val="Lienhypertexte"/>
            <w:noProof/>
          </w:rPr>
          <w:t>Article 4.</w:t>
        </w:r>
        <w:r w:rsidRPr="0029472D">
          <w:rPr>
            <w:rFonts w:eastAsiaTheme="minorEastAsia"/>
            <w:noProof/>
          </w:rPr>
          <w:tab/>
        </w:r>
        <w:r w:rsidRPr="0029472D">
          <w:rPr>
            <w:rStyle w:val="Lienhypertexte"/>
            <w:noProof/>
          </w:rPr>
          <w:t>Langue, lois et règlements applicables</w:t>
        </w:r>
        <w:r w:rsidRPr="0029472D">
          <w:rPr>
            <w:noProof/>
            <w:webHidden/>
          </w:rPr>
          <w:tab/>
        </w:r>
        <w:r w:rsidRPr="0029472D">
          <w:rPr>
            <w:noProof/>
            <w:webHidden/>
          </w:rPr>
          <w:fldChar w:fldCharType="begin"/>
        </w:r>
        <w:r w:rsidRPr="0029472D">
          <w:rPr>
            <w:noProof/>
            <w:webHidden/>
          </w:rPr>
          <w:instrText xml:space="preserve"> PAGEREF _Toc157306063 \h </w:instrText>
        </w:r>
        <w:r w:rsidRPr="0029472D">
          <w:rPr>
            <w:noProof/>
            <w:webHidden/>
          </w:rPr>
        </w:r>
        <w:r w:rsidRPr="0029472D">
          <w:rPr>
            <w:noProof/>
            <w:webHidden/>
          </w:rPr>
          <w:fldChar w:fldCharType="separate"/>
        </w:r>
        <w:r>
          <w:rPr>
            <w:noProof/>
            <w:webHidden/>
          </w:rPr>
          <w:t>66</w:t>
        </w:r>
        <w:r w:rsidRPr="0029472D">
          <w:rPr>
            <w:noProof/>
            <w:webHidden/>
          </w:rPr>
          <w:fldChar w:fldCharType="end"/>
        </w:r>
      </w:hyperlink>
    </w:p>
    <w:p w:rsidR="00CE5292" w:rsidRPr="0029472D" w:rsidRDefault="00CE5292" w:rsidP="00CE5292">
      <w:pPr>
        <w:rPr>
          <w:rFonts w:eastAsiaTheme="minorEastAsia"/>
        </w:rPr>
      </w:pPr>
      <w:r w:rsidRPr="0029472D">
        <w:rPr>
          <w:rFonts w:eastAsiaTheme="minorEastAsia"/>
        </w:rPr>
        <w:t xml:space="preserve">        Article 5.</w:t>
      </w:r>
      <w:r w:rsidRPr="0029472D">
        <w:rPr>
          <w:rFonts w:eastAsiaTheme="minorEastAsia"/>
        </w:rPr>
        <w:tab/>
        <w:t xml:space="preserve">     Normes ………………………………………………………………………….85</w:t>
      </w:r>
      <w:r w:rsidRPr="0029472D">
        <w:rPr>
          <w:rFonts w:eastAsiaTheme="minorEastAsia"/>
        </w:rPr>
        <w:tab/>
      </w:r>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4" w:history="1">
        <w:r w:rsidRPr="0029472D">
          <w:rPr>
            <w:rStyle w:val="Lienhypertexte"/>
            <w:noProof/>
          </w:rPr>
          <w:t>Article 6.</w:t>
        </w:r>
        <w:r w:rsidRPr="0029472D">
          <w:rPr>
            <w:rFonts w:eastAsiaTheme="minorEastAsia"/>
            <w:noProof/>
          </w:rPr>
          <w:tab/>
        </w:r>
        <w:r w:rsidRPr="0029472D">
          <w:rPr>
            <w:rStyle w:val="Lienhypertexte"/>
            <w:noProof/>
          </w:rPr>
          <w:t>Pièces constitutives du marché</w:t>
        </w:r>
        <w:r w:rsidRPr="0029472D">
          <w:rPr>
            <w:noProof/>
            <w:webHidden/>
          </w:rPr>
          <w:tab/>
        </w:r>
      </w:hyperlink>
      <w:r w:rsidRPr="0029472D">
        <w:rPr>
          <w:noProof/>
        </w:rPr>
        <w:t>85</w:t>
      </w:r>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5" w:history="1">
        <w:r w:rsidRPr="0029472D">
          <w:rPr>
            <w:rStyle w:val="Lienhypertexte"/>
            <w:noProof/>
          </w:rPr>
          <w:t>Article 7.</w:t>
        </w:r>
        <w:r w:rsidRPr="0029472D">
          <w:rPr>
            <w:rFonts w:eastAsiaTheme="minorEastAsia"/>
            <w:noProof/>
          </w:rPr>
          <w:tab/>
        </w:r>
        <w:r w:rsidRPr="0029472D">
          <w:rPr>
            <w:rStyle w:val="Lienhypertexte"/>
            <w:noProof/>
          </w:rPr>
          <w:t>Textes généraux applicables</w:t>
        </w:r>
        <w:r w:rsidRPr="0029472D">
          <w:rPr>
            <w:noProof/>
            <w:webHidden/>
          </w:rPr>
          <w:tab/>
        </w:r>
        <w:r w:rsidRPr="0029472D">
          <w:rPr>
            <w:noProof/>
            <w:webHidden/>
          </w:rPr>
          <w:fldChar w:fldCharType="begin"/>
        </w:r>
        <w:r w:rsidRPr="0029472D">
          <w:rPr>
            <w:noProof/>
            <w:webHidden/>
          </w:rPr>
          <w:instrText xml:space="preserve"> PAGEREF _Toc157306065 \h </w:instrText>
        </w:r>
        <w:r w:rsidRPr="0029472D">
          <w:rPr>
            <w:noProof/>
            <w:webHidden/>
          </w:rPr>
        </w:r>
        <w:r w:rsidRPr="0029472D">
          <w:rPr>
            <w:noProof/>
            <w:webHidden/>
          </w:rPr>
          <w:fldChar w:fldCharType="separate"/>
        </w:r>
        <w:r>
          <w:rPr>
            <w:noProof/>
            <w:webHidden/>
          </w:rPr>
          <w:t>67</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6" w:history="1">
        <w:r w:rsidRPr="0029472D">
          <w:rPr>
            <w:rStyle w:val="Lienhypertexte"/>
            <w:noProof/>
          </w:rPr>
          <w:t>Article 8.</w:t>
        </w:r>
        <w:r w:rsidRPr="0029472D">
          <w:rPr>
            <w:rFonts w:eastAsiaTheme="minorEastAsia"/>
            <w:noProof/>
          </w:rPr>
          <w:tab/>
        </w:r>
        <w:r w:rsidRPr="0029472D">
          <w:rPr>
            <w:rStyle w:val="Lienhypertexte"/>
            <w:noProof/>
          </w:rPr>
          <w:t xml:space="preserve">Communication </w:t>
        </w:r>
        <w:r w:rsidRPr="0029472D">
          <w:rPr>
            <w:noProof/>
            <w:webHidden/>
          </w:rPr>
          <w:tab/>
        </w:r>
        <w:r w:rsidRPr="0029472D">
          <w:rPr>
            <w:noProof/>
            <w:webHidden/>
          </w:rPr>
          <w:fldChar w:fldCharType="begin"/>
        </w:r>
        <w:r w:rsidRPr="0029472D">
          <w:rPr>
            <w:noProof/>
            <w:webHidden/>
          </w:rPr>
          <w:instrText xml:space="preserve"> PAGEREF _Toc157306066 \h </w:instrText>
        </w:r>
        <w:r w:rsidRPr="0029472D">
          <w:rPr>
            <w:noProof/>
            <w:webHidden/>
          </w:rPr>
        </w:r>
        <w:r w:rsidRPr="0029472D">
          <w:rPr>
            <w:noProof/>
            <w:webHidden/>
          </w:rPr>
          <w:fldChar w:fldCharType="separate"/>
        </w:r>
        <w:r>
          <w:rPr>
            <w:noProof/>
            <w:webHidden/>
          </w:rPr>
          <w:t>68</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rPr>
      </w:pPr>
      <w:hyperlink w:anchor="_Toc157306067" w:history="1">
        <w:r w:rsidRPr="0029472D">
          <w:rPr>
            <w:rStyle w:val="Lienhypertexte"/>
            <w:rFonts w:ascii="Times New Roman" w:hAnsi="Times New Roman" w:cs="Times New Roman"/>
          </w:rPr>
          <w:t>CHAPITRE  II.</w:t>
        </w:r>
        <w:r w:rsidRPr="0029472D">
          <w:rPr>
            <w:rFonts w:ascii="Times New Roman" w:eastAsiaTheme="minorEastAsia" w:hAnsi="Times New Roman" w:cs="Times New Roman"/>
          </w:rPr>
          <w:tab/>
        </w:r>
        <w:r w:rsidRPr="0029472D">
          <w:rPr>
            <w:rStyle w:val="Lienhypertexte"/>
            <w:rFonts w:ascii="Times New Roman" w:hAnsi="Times New Roman" w:cs="Times New Roman"/>
          </w:rPr>
          <w:t>Exécution des travaux</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_Toc157306067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68</w:t>
        </w:r>
        <w:r w:rsidRPr="0029472D">
          <w:rPr>
            <w:rFonts w:ascii="Times New Roman" w:hAnsi="Times New Roman" w:cs="Times New Roman"/>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8" w:history="1">
        <w:r w:rsidRPr="0029472D">
          <w:rPr>
            <w:rStyle w:val="Lienhypertexte"/>
            <w:noProof/>
          </w:rPr>
          <w:t>Article 9.</w:t>
        </w:r>
        <w:r w:rsidRPr="0029472D">
          <w:rPr>
            <w:rFonts w:eastAsiaTheme="minorEastAsia"/>
            <w:noProof/>
          </w:rPr>
          <w:tab/>
        </w:r>
        <w:r w:rsidRPr="0029472D">
          <w:rPr>
            <w:rStyle w:val="Lienhypertexte"/>
            <w:noProof/>
          </w:rPr>
          <w:t>Consistance des prestations</w:t>
        </w:r>
        <w:r w:rsidRPr="0029472D">
          <w:rPr>
            <w:noProof/>
            <w:webHidden/>
          </w:rPr>
          <w:tab/>
        </w:r>
        <w:r w:rsidRPr="0029472D">
          <w:rPr>
            <w:noProof/>
            <w:webHidden/>
          </w:rPr>
          <w:fldChar w:fldCharType="begin"/>
        </w:r>
        <w:r w:rsidRPr="0029472D">
          <w:rPr>
            <w:noProof/>
            <w:webHidden/>
          </w:rPr>
          <w:instrText xml:space="preserve"> PAGEREF _Toc157306068 \h </w:instrText>
        </w:r>
        <w:r w:rsidRPr="0029472D">
          <w:rPr>
            <w:noProof/>
            <w:webHidden/>
          </w:rPr>
        </w:r>
        <w:r w:rsidRPr="0029472D">
          <w:rPr>
            <w:noProof/>
            <w:webHidden/>
          </w:rPr>
          <w:fldChar w:fldCharType="separate"/>
        </w:r>
        <w:r>
          <w:rPr>
            <w:noProof/>
            <w:webHidden/>
          </w:rPr>
          <w:t>68</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69" w:history="1">
        <w:r w:rsidRPr="0029472D">
          <w:rPr>
            <w:rStyle w:val="Lienhypertexte"/>
            <w:noProof/>
          </w:rPr>
          <w:t>Article 10.</w:t>
        </w:r>
        <w:r w:rsidRPr="0029472D">
          <w:rPr>
            <w:rFonts w:eastAsiaTheme="minorEastAsia"/>
            <w:noProof/>
          </w:rPr>
          <w:tab/>
        </w:r>
        <w:r w:rsidRPr="0029472D">
          <w:rPr>
            <w:rStyle w:val="Lienhypertexte"/>
            <w:noProof/>
          </w:rPr>
          <w:t xml:space="preserve">Délais d’exécution du marché </w:t>
        </w:r>
        <w:r w:rsidRPr="0029472D">
          <w:rPr>
            <w:noProof/>
            <w:webHidden/>
          </w:rPr>
          <w:tab/>
        </w:r>
      </w:hyperlink>
      <w:r w:rsidRPr="0029472D">
        <w:rPr>
          <w:noProof/>
        </w:rPr>
        <w:t>87</w:t>
      </w:r>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0" w:history="1">
        <w:r w:rsidRPr="0029472D">
          <w:rPr>
            <w:rStyle w:val="Lienhypertexte"/>
            <w:noProof/>
          </w:rPr>
          <w:t>Article 11.</w:t>
        </w:r>
        <w:r w:rsidRPr="0029472D">
          <w:rPr>
            <w:rFonts w:eastAsiaTheme="minorEastAsia"/>
            <w:noProof/>
          </w:rPr>
          <w:tab/>
        </w:r>
        <w:r w:rsidRPr="0029472D">
          <w:rPr>
            <w:rStyle w:val="Lienhypertexte"/>
            <w:noProof/>
          </w:rPr>
          <w:t>Obligations du Maître d’Ouvrage ou du Maître d’Ouvrage Délégué</w:t>
        </w:r>
        <w:r w:rsidRPr="0029472D">
          <w:rPr>
            <w:noProof/>
            <w:webHidden/>
          </w:rPr>
          <w:tab/>
        </w:r>
        <w:r w:rsidRPr="0029472D">
          <w:rPr>
            <w:noProof/>
            <w:webHidden/>
          </w:rPr>
          <w:fldChar w:fldCharType="begin"/>
        </w:r>
        <w:r w:rsidRPr="0029472D">
          <w:rPr>
            <w:noProof/>
            <w:webHidden/>
          </w:rPr>
          <w:instrText xml:space="preserve"> PAGEREF _Toc157306070 \h </w:instrText>
        </w:r>
        <w:r w:rsidRPr="0029472D">
          <w:rPr>
            <w:noProof/>
            <w:webHidden/>
          </w:rPr>
        </w:r>
        <w:r w:rsidRPr="0029472D">
          <w:rPr>
            <w:noProof/>
            <w:webHidden/>
          </w:rPr>
          <w:fldChar w:fldCharType="separate"/>
        </w:r>
        <w:r>
          <w:rPr>
            <w:b/>
            <w:bCs/>
            <w:noProof/>
            <w:webHidden/>
          </w:rPr>
          <w:t>Erreur ! Signet non défini.</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1" w:history="1">
        <w:r w:rsidRPr="0029472D">
          <w:rPr>
            <w:rStyle w:val="Lienhypertexte"/>
            <w:noProof/>
          </w:rPr>
          <w:t>Article 12.</w:t>
        </w:r>
        <w:r w:rsidRPr="0029472D">
          <w:rPr>
            <w:rFonts w:eastAsiaTheme="minorEastAsia"/>
            <w:noProof/>
          </w:rPr>
          <w:tab/>
        </w:r>
        <w:r w:rsidRPr="0029472D">
          <w:rPr>
            <w:rStyle w:val="Lienhypertexte"/>
            <w:noProof/>
          </w:rPr>
          <w:t>Ordres de service</w:t>
        </w:r>
        <w:r w:rsidRPr="0029472D">
          <w:rPr>
            <w:noProof/>
            <w:webHidden/>
          </w:rPr>
          <w:tab/>
        </w:r>
        <w:r w:rsidRPr="0029472D">
          <w:rPr>
            <w:noProof/>
            <w:webHidden/>
          </w:rPr>
          <w:fldChar w:fldCharType="begin"/>
        </w:r>
        <w:r w:rsidRPr="0029472D">
          <w:rPr>
            <w:noProof/>
            <w:webHidden/>
          </w:rPr>
          <w:instrText xml:space="preserve"> PAGEREF _Toc157306071 \h </w:instrText>
        </w:r>
        <w:r w:rsidRPr="0029472D">
          <w:rPr>
            <w:noProof/>
            <w:webHidden/>
          </w:rPr>
        </w:r>
        <w:r w:rsidRPr="0029472D">
          <w:rPr>
            <w:noProof/>
            <w:webHidden/>
          </w:rPr>
          <w:fldChar w:fldCharType="separate"/>
        </w:r>
        <w:r>
          <w:rPr>
            <w:noProof/>
            <w:webHidden/>
          </w:rPr>
          <w:t>69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noProof/>
        </w:rPr>
      </w:pPr>
      <w:hyperlink w:anchor="_Toc157306072" w:history="1">
        <w:r w:rsidRPr="0029472D">
          <w:rPr>
            <w:rStyle w:val="Lienhypertexte"/>
            <w:noProof/>
          </w:rPr>
          <w:t>Article 13.</w:t>
        </w:r>
        <w:r w:rsidRPr="0029472D">
          <w:rPr>
            <w:rFonts w:eastAsiaTheme="minorEastAsia"/>
            <w:noProof/>
          </w:rPr>
          <w:tab/>
        </w:r>
        <w:r w:rsidRPr="0029472D">
          <w:rPr>
            <w:rStyle w:val="Lienhypertexte"/>
            <w:noProof/>
          </w:rPr>
          <w:t>Rôles et responsabilités du cocontractant de l’administration</w:t>
        </w:r>
        <w:r w:rsidRPr="0029472D">
          <w:rPr>
            <w:noProof/>
            <w:webHidden/>
          </w:rPr>
          <w:tab/>
        </w:r>
        <w:r w:rsidRPr="0029472D">
          <w:rPr>
            <w:noProof/>
            <w:webHidden/>
          </w:rPr>
          <w:fldChar w:fldCharType="begin"/>
        </w:r>
        <w:r w:rsidRPr="0029472D">
          <w:rPr>
            <w:noProof/>
            <w:webHidden/>
          </w:rPr>
          <w:instrText xml:space="preserve"> PAGEREF _Toc157306072 \h </w:instrText>
        </w:r>
        <w:r w:rsidRPr="0029472D">
          <w:rPr>
            <w:noProof/>
            <w:webHidden/>
          </w:rPr>
        </w:r>
        <w:r w:rsidRPr="0029472D">
          <w:rPr>
            <w:noProof/>
            <w:webHidden/>
          </w:rPr>
          <w:fldChar w:fldCharType="separate"/>
        </w:r>
        <w:r>
          <w:rPr>
            <w:noProof/>
            <w:webHidden/>
          </w:rPr>
          <w:t>70</w:t>
        </w:r>
        <w:r w:rsidRPr="0029472D">
          <w:rPr>
            <w:noProof/>
            <w:webHidden/>
          </w:rPr>
          <w:fldChar w:fldCharType="end"/>
        </w:r>
      </w:hyperlink>
    </w:p>
    <w:p w:rsidR="00CE5292" w:rsidRPr="0029472D" w:rsidRDefault="00CE5292" w:rsidP="00CE5292">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Pr>
            <w:rStyle w:val="Lienhypertexte"/>
            <w:rFonts w:eastAsiaTheme="minorEastAsia"/>
            <w:noProof/>
            <w:webHidden/>
          </w:rPr>
          <w:t>70</w:t>
        </w:r>
        <w:r w:rsidRPr="0029472D">
          <w:rPr>
            <w:rStyle w:val="Lienhypertexte"/>
            <w:rFonts w:eastAsiaTheme="minorEastAsia"/>
            <w:webHidden/>
          </w:rPr>
          <w:fldChar w:fldCharType="end"/>
        </w:r>
      </w:hyperlink>
    </w:p>
    <w:p w:rsidR="00CE5292" w:rsidRPr="0029472D" w:rsidRDefault="00CE5292" w:rsidP="00CE5292">
      <w:pPr>
        <w:rPr>
          <w:rFonts w:eastAsiaTheme="minorEastAsia"/>
        </w:rPr>
      </w:pPr>
      <w:r w:rsidRPr="0029472D">
        <w:rPr>
          <w:rFonts w:eastAsiaTheme="minorEastAsia"/>
        </w:rPr>
        <w:t xml:space="preserve">    </w:t>
      </w:r>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3" w:history="1">
        <w:r w:rsidRPr="0029472D">
          <w:rPr>
            <w:rStyle w:val="Lienhypertexte"/>
            <w:noProof/>
          </w:rPr>
          <w:t>Article 15.</w:t>
        </w:r>
        <w:r w:rsidRPr="0029472D">
          <w:rPr>
            <w:rFonts w:eastAsiaTheme="minorEastAsia"/>
            <w:noProof/>
          </w:rPr>
          <w:tab/>
        </w:r>
        <w:r w:rsidRPr="0029472D">
          <w:rPr>
            <w:rStyle w:val="Lienhypertexte"/>
            <w:noProof/>
          </w:rPr>
          <w:t>Personnel et Matériel du cocontractant</w:t>
        </w:r>
        <w:r w:rsidRPr="0029472D">
          <w:rPr>
            <w:noProof/>
            <w:webHidden/>
          </w:rPr>
          <w:tab/>
        </w:r>
        <w:r w:rsidRPr="0029472D">
          <w:rPr>
            <w:noProof/>
            <w:webHidden/>
          </w:rPr>
          <w:fldChar w:fldCharType="begin"/>
        </w:r>
        <w:r w:rsidRPr="0029472D">
          <w:rPr>
            <w:noProof/>
            <w:webHidden/>
          </w:rPr>
          <w:instrText xml:space="preserve"> PAGEREF _Toc157306073 \h </w:instrText>
        </w:r>
        <w:r w:rsidRPr="0029472D">
          <w:rPr>
            <w:noProof/>
            <w:webHidden/>
          </w:rPr>
        </w:r>
        <w:r w:rsidRPr="0029472D">
          <w:rPr>
            <w:noProof/>
            <w:webHidden/>
          </w:rPr>
          <w:fldChar w:fldCharType="separate"/>
        </w:r>
        <w:r>
          <w:rPr>
            <w:noProof/>
            <w:webHidden/>
          </w:rPr>
          <w:t>71</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4" w:history="1">
        <w:r w:rsidRPr="0029472D">
          <w:rPr>
            <w:rStyle w:val="Lienhypertexte"/>
            <w:bCs/>
            <w:noProof/>
          </w:rPr>
          <w:t>Article 16.</w:t>
        </w:r>
        <w:r w:rsidRPr="0029472D">
          <w:rPr>
            <w:rFonts w:eastAsiaTheme="minorEastAsia"/>
            <w:noProof/>
          </w:rPr>
          <w:tab/>
        </w:r>
        <w:r w:rsidRPr="0029472D">
          <w:rPr>
            <w:rStyle w:val="Lienhypertexte"/>
            <w:noProof/>
          </w:rPr>
          <w:t>Pièces à fournir par le cocontractant</w:t>
        </w:r>
        <w:r w:rsidRPr="0029472D">
          <w:rPr>
            <w:noProof/>
            <w:webHidden/>
          </w:rPr>
          <w:tab/>
        </w:r>
        <w:r w:rsidRPr="0029472D">
          <w:rPr>
            <w:noProof/>
            <w:webHidden/>
          </w:rPr>
          <w:fldChar w:fldCharType="begin"/>
        </w:r>
        <w:r w:rsidRPr="0029472D">
          <w:rPr>
            <w:noProof/>
            <w:webHidden/>
          </w:rPr>
          <w:instrText xml:space="preserve"> PAGEREF _Toc157306074 \h </w:instrText>
        </w:r>
        <w:r w:rsidRPr="0029472D">
          <w:rPr>
            <w:noProof/>
            <w:webHidden/>
          </w:rPr>
        </w:r>
        <w:r w:rsidRPr="0029472D">
          <w:rPr>
            <w:noProof/>
            <w:webHidden/>
          </w:rPr>
          <w:fldChar w:fldCharType="separate"/>
        </w:r>
        <w:r>
          <w:rPr>
            <w:noProof/>
            <w:webHidden/>
          </w:rPr>
          <w:t>72</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5" w:history="1">
        <w:r w:rsidRPr="0029472D">
          <w:rPr>
            <w:rStyle w:val="Lienhypertexte"/>
            <w:noProof/>
          </w:rPr>
          <w:t>Article 17.</w:t>
        </w:r>
        <w:r w:rsidRPr="0029472D">
          <w:rPr>
            <w:rFonts w:eastAsiaTheme="minorEastAsia"/>
            <w:noProof/>
          </w:rPr>
          <w:tab/>
        </w:r>
        <w:r w:rsidRPr="0029472D">
          <w:rPr>
            <w:rStyle w:val="Lienhypertexte"/>
            <w:noProof/>
          </w:rPr>
          <w:t>Mise à disposition des documents et du site</w:t>
        </w:r>
        <w:r w:rsidRPr="0029472D">
          <w:rPr>
            <w:noProof/>
            <w:webHidden/>
          </w:rPr>
          <w:tab/>
        </w:r>
        <w:r w:rsidRPr="0029472D">
          <w:rPr>
            <w:noProof/>
            <w:webHidden/>
          </w:rPr>
          <w:fldChar w:fldCharType="begin"/>
        </w:r>
        <w:r w:rsidRPr="0029472D">
          <w:rPr>
            <w:noProof/>
            <w:webHidden/>
          </w:rPr>
          <w:instrText xml:space="preserve"> PAGEREF _Toc157306075 \h </w:instrText>
        </w:r>
        <w:r w:rsidRPr="0029472D">
          <w:rPr>
            <w:noProof/>
            <w:webHidden/>
          </w:rPr>
        </w:r>
        <w:r w:rsidRPr="0029472D">
          <w:rPr>
            <w:noProof/>
            <w:webHidden/>
          </w:rPr>
          <w:fldChar w:fldCharType="separate"/>
        </w:r>
        <w:r>
          <w:rPr>
            <w:noProof/>
            <w:webHidden/>
          </w:rPr>
          <w:t>73</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6" w:history="1">
        <w:r w:rsidRPr="0029472D">
          <w:rPr>
            <w:rStyle w:val="Lienhypertexte"/>
            <w:noProof/>
          </w:rPr>
          <w:t>Article 18.</w:t>
        </w:r>
        <w:r w:rsidRPr="0029472D">
          <w:rPr>
            <w:rFonts w:eastAsiaTheme="minorEastAsia"/>
            <w:noProof/>
          </w:rPr>
          <w:tab/>
        </w:r>
        <w:r w:rsidRPr="0029472D">
          <w:rPr>
            <w:rStyle w:val="Lienhypertexte"/>
            <w:noProof/>
          </w:rPr>
          <w:t>Assurances des ouvrages et responsabilités civiles</w:t>
        </w:r>
        <w:r w:rsidRPr="0029472D">
          <w:rPr>
            <w:noProof/>
            <w:webHidden/>
          </w:rPr>
          <w:tab/>
        </w:r>
        <w:r w:rsidRPr="0029472D">
          <w:rPr>
            <w:noProof/>
            <w:webHidden/>
          </w:rPr>
          <w:fldChar w:fldCharType="begin"/>
        </w:r>
        <w:r w:rsidRPr="0029472D">
          <w:rPr>
            <w:noProof/>
            <w:webHidden/>
          </w:rPr>
          <w:instrText xml:space="preserve"> PAGEREF _Toc157306076 \h </w:instrText>
        </w:r>
        <w:r w:rsidRPr="0029472D">
          <w:rPr>
            <w:noProof/>
            <w:webHidden/>
          </w:rPr>
        </w:r>
        <w:r w:rsidRPr="0029472D">
          <w:rPr>
            <w:noProof/>
            <w:webHidden/>
          </w:rPr>
          <w:fldChar w:fldCharType="separate"/>
        </w:r>
        <w:r>
          <w:rPr>
            <w:noProof/>
            <w:webHidden/>
          </w:rPr>
          <w:t>73</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7" w:history="1">
        <w:r w:rsidRPr="0029472D">
          <w:rPr>
            <w:rStyle w:val="Lienhypertexte"/>
            <w:noProof/>
          </w:rPr>
          <w:t>Article 19.</w:t>
        </w:r>
        <w:r w:rsidRPr="0029472D">
          <w:rPr>
            <w:rFonts w:eastAsiaTheme="minorEastAsia"/>
            <w:noProof/>
          </w:rPr>
          <w:tab/>
        </w:r>
        <w:r w:rsidRPr="0029472D">
          <w:rPr>
            <w:rStyle w:val="Lienhypertexte"/>
            <w:noProof/>
          </w:rPr>
          <w:t>Sous-traitance</w:t>
        </w:r>
        <w:r w:rsidRPr="0029472D">
          <w:rPr>
            <w:noProof/>
            <w:webHidden/>
          </w:rPr>
          <w:tab/>
        </w:r>
        <w:r w:rsidRPr="0029472D">
          <w:rPr>
            <w:noProof/>
            <w:webHidden/>
          </w:rPr>
          <w:fldChar w:fldCharType="begin"/>
        </w:r>
        <w:r w:rsidRPr="0029472D">
          <w:rPr>
            <w:noProof/>
            <w:webHidden/>
          </w:rPr>
          <w:instrText xml:space="preserve"> PAGEREF _Toc157306077 \h </w:instrText>
        </w:r>
        <w:r w:rsidRPr="0029472D">
          <w:rPr>
            <w:noProof/>
            <w:webHidden/>
          </w:rPr>
        </w:r>
        <w:r w:rsidRPr="0029472D">
          <w:rPr>
            <w:noProof/>
            <w:webHidden/>
          </w:rPr>
          <w:fldChar w:fldCharType="separate"/>
        </w:r>
        <w:r>
          <w:rPr>
            <w:noProof/>
            <w:webHidden/>
          </w:rPr>
          <w:t>74</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8" w:history="1">
        <w:r w:rsidRPr="0029472D">
          <w:rPr>
            <w:rStyle w:val="Lienhypertexte"/>
            <w:noProof/>
          </w:rPr>
          <w:t>Article 20.</w:t>
        </w:r>
        <w:r w:rsidRPr="0029472D">
          <w:rPr>
            <w:rFonts w:eastAsiaTheme="minorEastAsia"/>
            <w:noProof/>
          </w:rPr>
          <w:tab/>
        </w:r>
        <w:r w:rsidRPr="0029472D">
          <w:rPr>
            <w:rStyle w:val="Lienhypertexte"/>
            <w:noProof/>
          </w:rPr>
          <w:t>Laboratoire de chantier et</w:t>
        </w:r>
        <w:r w:rsidRPr="0029472D">
          <w:rPr>
            <w:noProof/>
            <w:webHidden/>
          </w:rPr>
          <w:tab/>
        </w:r>
        <w:r w:rsidRPr="0029472D">
          <w:rPr>
            <w:noProof/>
            <w:webHidden/>
          </w:rPr>
          <w:fldChar w:fldCharType="begin"/>
        </w:r>
        <w:r w:rsidRPr="0029472D">
          <w:rPr>
            <w:noProof/>
            <w:webHidden/>
          </w:rPr>
          <w:instrText xml:space="preserve"> PAGEREF _Toc157306078 \h </w:instrText>
        </w:r>
        <w:r w:rsidRPr="0029472D">
          <w:rPr>
            <w:noProof/>
            <w:webHidden/>
          </w:rPr>
        </w:r>
        <w:r w:rsidRPr="0029472D">
          <w:rPr>
            <w:noProof/>
            <w:webHidden/>
          </w:rPr>
          <w:fldChar w:fldCharType="separate"/>
        </w:r>
        <w:r>
          <w:rPr>
            <w:noProof/>
            <w:webHidden/>
          </w:rPr>
          <w:t>75</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79" w:history="1">
        <w:r w:rsidRPr="0029472D">
          <w:rPr>
            <w:rStyle w:val="Lienhypertexte"/>
            <w:noProof/>
          </w:rPr>
          <w:t>Article 21.</w:t>
        </w:r>
        <w:r w:rsidRPr="0029472D">
          <w:rPr>
            <w:rFonts w:eastAsiaTheme="minorEastAsia"/>
            <w:noProof/>
          </w:rPr>
          <w:tab/>
        </w:r>
        <w:r w:rsidRPr="0029472D">
          <w:rPr>
            <w:rStyle w:val="Lienhypertexte"/>
            <w:noProof/>
          </w:rPr>
          <w:t>Journal et Réunions de chantier</w:t>
        </w:r>
        <w:r w:rsidRPr="0029472D">
          <w:rPr>
            <w:noProof/>
            <w:webHidden/>
          </w:rPr>
          <w:tab/>
        </w:r>
        <w:r w:rsidRPr="0029472D">
          <w:rPr>
            <w:noProof/>
            <w:webHidden/>
          </w:rPr>
          <w:fldChar w:fldCharType="begin"/>
        </w:r>
        <w:r w:rsidRPr="0029472D">
          <w:rPr>
            <w:noProof/>
            <w:webHidden/>
          </w:rPr>
          <w:instrText xml:space="preserve"> PAGEREF _Toc157306079 \h </w:instrText>
        </w:r>
        <w:r w:rsidRPr="0029472D">
          <w:rPr>
            <w:noProof/>
            <w:webHidden/>
          </w:rPr>
        </w:r>
        <w:r w:rsidRPr="0029472D">
          <w:rPr>
            <w:noProof/>
            <w:webHidden/>
          </w:rPr>
          <w:fldChar w:fldCharType="separate"/>
        </w:r>
        <w:r>
          <w:rPr>
            <w:noProof/>
            <w:webHidden/>
          </w:rPr>
          <w:t>75</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0" w:history="1">
        <w:r w:rsidRPr="0029472D">
          <w:rPr>
            <w:rStyle w:val="Lienhypertexte"/>
            <w:noProof/>
          </w:rPr>
          <w:t>Article 22.</w:t>
        </w:r>
        <w:r w:rsidRPr="0029472D">
          <w:rPr>
            <w:rFonts w:eastAsiaTheme="minorEastAsia"/>
            <w:noProof/>
          </w:rPr>
          <w:tab/>
        </w:r>
        <w:r w:rsidRPr="0029472D">
          <w:rPr>
            <w:rStyle w:val="Lienhypertexte"/>
            <w:noProof/>
          </w:rPr>
          <w:t>Utilisation des explosifs</w:t>
        </w:r>
        <w:r w:rsidRPr="0029472D">
          <w:rPr>
            <w:noProof/>
            <w:webHidden/>
          </w:rPr>
          <w:tab/>
        </w:r>
        <w:r w:rsidRPr="0029472D">
          <w:rPr>
            <w:noProof/>
            <w:webHidden/>
          </w:rPr>
          <w:fldChar w:fldCharType="begin"/>
        </w:r>
        <w:r w:rsidRPr="0029472D">
          <w:rPr>
            <w:noProof/>
            <w:webHidden/>
          </w:rPr>
          <w:instrText xml:space="preserve"> PAGEREF _Toc157306080 \h </w:instrText>
        </w:r>
        <w:r w:rsidRPr="0029472D">
          <w:rPr>
            <w:noProof/>
            <w:webHidden/>
          </w:rPr>
        </w:r>
        <w:r w:rsidRPr="0029472D">
          <w:rPr>
            <w:noProof/>
            <w:webHidden/>
          </w:rPr>
          <w:fldChar w:fldCharType="separate"/>
        </w:r>
        <w:r>
          <w:rPr>
            <w:noProof/>
            <w:webHidden/>
          </w:rPr>
          <w:t>75</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rPr>
      </w:pPr>
      <w:hyperlink w:anchor="_Toc157306081" w:history="1">
        <w:r w:rsidRPr="0029472D">
          <w:rPr>
            <w:rStyle w:val="Lienhypertexte"/>
            <w:rFonts w:ascii="Times New Roman" w:hAnsi="Times New Roman" w:cs="Times New Roman"/>
          </w:rPr>
          <w:t>CHAPITRE  III De la réception</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_Toc157306081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75</w:t>
        </w:r>
        <w:r w:rsidRPr="0029472D">
          <w:rPr>
            <w:rFonts w:ascii="Times New Roman" w:hAnsi="Times New Roman" w:cs="Times New Roman"/>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2" w:history="1">
        <w:r w:rsidRPr="0029472D">
          <w:rPr>
            <w:rStyle w:val="Lienhypertexte"/>
            <w:noProof/>
          </w:rPr>
          <w:t>Article 23.</w:t>
        </w:r>
        <w:r w:rsidRPr="0029472D">
          <w:rPr>
            <w:rFonts w:eastAsiaTheme="minorEastAsia"/>
            <w:noProof/>
          </w:rPr>
          <w:tab/>
        </w:r>
        <w:r w:rsidRPr="0029472D">
          <w:rPr>
            <w:rStyle w:val="Lienhypertexte"/>
            <w:noProof/>
          </w:rPr>
          <w:t>Réception provisoire</w:t>
        </w:r>
        <w:r w:rsidRPr="0029472D">
          <w:rPr>
            <w:noProof/>
            <w:webHidden/>
          </w:rPr>
          <w:tab/>
        </w:r>
        <w:r w:rsidRPr="0029472D">
          <w:rPr>
            <w:noProof/>
            <w:webHidden/>
          </w:rPr>
          <w:fldChar w:fldCharType="begin"/>
        </w:r>
        <w:r w:rsidRPr="0029472D">
          <w:rPr>
            <w:noProof/>
            <w:webHidden/>
          </w:rPr>
          <w:instrText xml:space="preserve"> PAGEREF _Toc157306082 \h </w:instrText>
        </w:r>
        <w:r w:rsidRPr="0029472D">
          <w:rPr>
            <w:noProof/>
            <w:webHidden/>
          </w:rPr>
        </w:r>
        <w:r w:rsidRPr="0029472D">
          <w:rPr>
            <w:noProof/>
            <w:webHidden/>
          </w:rPr>
          <w:fldChar w:fldCharType="separate"/>
        </w:r>
        <w:r>
          <w:rPr>
            <w:noProof/>
            <w:webHidden/>
          </w:rPr>
          <w:t>75</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3" w:history="1">
        <w:r w:rsidRPr="0029472D">
          <w:rPr>
            <w:rStyle w:val="Lienhypertexte"/>
            <w:noProof/>
          </w:rPr>
          <w:t>Article 24.</w:t>
        </w:r>
        <w:r w:rsidRPr="0029472D">
          <w:rPr>
            <w:rFonts w:eastAsiaTheme="minorEastAsia"/>
            <w:noProof/>
          </w:rPr>
          <w:tab/>
        </w:r>
        <w:r w:rsidRPr="0029472D">
          <w:rPr>
            <w:rStyle w:val="Lienhypertexte"/>
            <w:noProof/>
          </w:rPr>
          <w:t>Documents à fournir après exécution</w:t>
        </w:r>
        <w:r w:rsidRPr="0029472D">
          <w:rPr>
            <w:noProof/>
            <w:webHidden/>
          </w:rPr>
          <w:tab/>
        </w:r>
        <w:r w:rsidRPr="0029472D">
          <w:rPr>
            <w:noProof/>
            <w:webHidden/>
          </w:rPr>
          <w:fldChar w:fldCharType="begin"/>
        </w:r>
        <w:r w:rsidRPr="0029472D">
          <w:rPr>
            <w:noProof/>
            <w:webHidden/>
          </w:rPr>
          <w:instrText xml:space="preserve"> PAGEREF _Toc157306083 \h </w:instrText>
        </w:r>
        <w:r w:rsidRPr="0029472D">
          <w:rPr>
            <w:noProof/>
            <w:webHidden/>
          </w:rPr>
        </w:r>
        <w:r w:rsidRPr="0029472D">
          <w:rPr>
            <w:noProof/>
            <w:webHidden/>
          </w:rPr>
          <w:fldChar w:fldCharType="separate"/>
        </w:r>
        <w:r>
          <w:rPr>
            <w:noProof/>
            <w:webHidden/>
          </w:rPr>
          <w:t>77</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4" w:history="1">
        <w:r w:rsidRPr="0029472D">
          <w:rPr>
            <w:rStyle w:val="Lienhypertexte"/>
            <w:noProof/>
          </w:rPr>
          <w:t>Article 25.</w:t>
        </w:r>
        <w:r w:rsidRPr="0029472D">
          <w:rPr>
            <w:rFonts w:eastAsiaTheme="minorEastAsia"/>
            <w:noProof/>
          </w:rPr>
          <w:tab/>
        </w:r>
        <w:r w:rsidRPr="0029472D">
          <w:rPr>
            <w:rStyle w:val="Lienhypertexte"/>
            <w:noProof/>
          </w:rPr>
          <w:t>Garantie contractuelle / Entretien pendant la période de garantie</w:t>
        </w:r>
        <w:r w:rsidRPr="0029472D">
          <w:rPr>
            <w:noProof/>
            <w:webHidden/>
          </w:rPr>
          <w:tab/>
        </w:r>
        <w:r w:rsidRPr="0029472D">
          <w:rPr>
            <w:noProof/>
            <w:webHidden/>
          </w:rPr>
          <w:fldChar w:fldCharType="begin"/>
        </w:r>
        <w:r w:rsidRPr="0029472D">
          <w:rPr>
            <w:noProof/>
            <w:webHidden/>
          </w:rPr>
          <w:instrText xml:space="preserve"> PAGEREF _Toc157306084 \h </w:instrText>
        </w:r>
        <w:r w:rsidRPr="0029472D">
          <w:rPr>
            <w:noProof/>
            <w:webHidden/>
          </w:rPr>
        </w:r>
        <w:r w:rsidRPr="0029472D">
          <w:rPr>
            <w:noProof/>
            <w:webHidden/>
          </w:rPr>
          <w:fldChar w:fldCharType="separate"/>
        </w:r>
        <w:r>
          <w:rPr>
            <w:noProof/>
            <w:webHidden/>
          </w:rPr>
          <w:t>77</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5" w:history="1">
        <w:r w:rsidRPr="0029472D">
          <w:rPr>
            <w:rStyle w:val="Lienhypertexte"/>
            <w:noProof/>
          </w:rPr>
          <w:t>Article 26.</w:t>
        </w:r>
        <w:r w:rsidRPr="0029472D">
          <w:rPr>
            <w:rFonts w:eastAsiaTheme="minorEastAsia"/>
            <w:noProof/>
          </w:rPr>
          <w:tab/>
        </w:r>
        <w:r w:rsidRPr="0029472D">
          <w:rPr>
            <w:rStyle w:val="Lienhypertexte"/>
            <w:noProof/>
          </w:rPr>
          <w:t>Réception définitive</w:t>
        </w:r>
        <w:r w:rsidRPr="0029472D">
          <w:rPr>
            <w:noProof/>
            <w:webHidden/>
          </w:rPr>
          <w:tab/>
        </w:r>
        <w:r w:rsidRPr="0029472D">
          <w:rPr>
            <w:noProof/>
            <w:webHidden/>
          </w:rPr>
          <w:fldChar w:fldCharType="begin"/>
        </w:r>
        <w:r w:rsidRPr="0029472D">
          <w:rPr>
            <w:noProof/>
            <w:webHidden/>
          </w:rPr>
          <w:instrText xml:space="preserve"> PAGEREF _Toc157306085 \h </w:instrText>
        </w:r>
        <w:r w:rsidRPr="0029472D">
          <w:rPr>
            <w:noProof/>
            <w:webHidden/>
          </w:rPr>
        </w:r>
        <w:r w:rsidRPr="0029472D">
          <w:rPr>
            <w:noProof/>
            <w:webHidden/>
          </w:rPr>
          <w:fldChar w:fldCharType="separate"/>
        </w:r>
        <w:r>
          <w:rPr>
            <w:noProof/>
            <w:webHidden/>
          </w:rPr>
          <w:t>77</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6" w:history="1">
        <w:r w:rsidRPr="0029472D">
          <w:rPr>
            <w:rStyle w:val="Lienhypertexte"/>
            <w:noProof/>
          </w:rPr>
          <w:t>Article 27.</w:t>
        </w:r>
        <w:r w:rsidRPr="0029472D">
          <w:rPr>
            <w:rFonts w:eastAsiaTheme="minorEastAsia"/>
            <w:noProof/>
          </w:rPr>
          <w:tab/>
        </w:r>
        <w:r w:rsidRPr="0029472D">
          <w:rPr>
            <w:rStyle w:val="Lienhypertexte"/>
            <w:noProof/>
          </w:rPr>
          <w:t>Garantie légale</w:t>
        </w:r>
        <w:r w:rsidRPr="0029472D">
          <w:rPr>
            <w:noProof/>
            <w:webHidden/>
          </w:rPr>
          <w:tab/>
        </w:r>
        <w:r w:rsidRPr="0029472D">
          <w:rPr>
            <w:noProof/>
            <w:webHidden/>
          </w:rPr>
          <w:fldChar w:fldCharType="begin"/>
        </w:r>
        <w:r w:rsidRPr="0029472D">
          <w:rPr>
            <w:noProof/>
            <w:webHidden/>
          </w:rPr>
          <w:instrText xml:space="preserve"> PAGEREF _Toc157306086 \h </w:instrText>
        </w:r>
        <w:r w:rsidRPr="0029472D">
          <w:rPr>
            <w:noProof/>
            <w:webHidden/>
          </w:rPr>
        </w:r>
        <w:r w:rsidRPr="0029472D">
          <w:rPr>
            <w:noProof/>
            <w:webHidden/>
          </w:rPr>
          <w:fldChar w:fldCharType="separate"/>
        </w:r>
        <w:r>
          <w:rPr>
            <w:noProof/>
            <w:webHidden/>
          </w:rPr>
          <w:t>77</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rPr>
      </w:pPr>
      <w:hyperlink w:anchor="_Toc157306087" w:history="1">
        <w:r w:rsidRPr="0029472D">
          <w:rPr>
            <w:rStyle w:val="Lienhypertexte"/>
            <w:rFonts w:ascii="Times New Roman" w:hAnsi="Times New Roman" w:cs="Times New Roman"/>
          </w:rPr>
          <w:t>CHAPITRE  IV.Clauses financières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_Toc157306087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78</w:t>
        </w:r>
        <w:r w:rsidRPr="0029472D">
          <w:rPr>
            <w:rFonts w:ascii="Times New Roman" w:hAnsi="Times New Roman" w:cs="Times New Roman"/>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8" w:history="1">
        <w:r w:rsidRPr="0029472D">
          <w:rPr>
            <w:rStyle w:val="Lienhypertexte"/>
            <w:noProof/>
          </w:rPr>
          <w:t>Article 28.</w:t>
        </w:r>
        <w:r w:rsidRPr="0029472D">
          <w:rPr>
            <w:rFonts w:eastAsiaTheme="minorEastAsia"/>
            <w:noProof/>
          </w:rPr>
          <w:tab/>
        </w:r>
        <w:r w:rsidRPr="0029472D">
          <w:rPr>
            <w:rStyle w:val="Lienhypertexte"/>
            <w:noProof/>
          </w:rPr>
          <w:t>Montant du marché</w:t>
        </w:r>
        <w:r w:rsidRPr="0029472D">
          <w:rPr>
            <w:noProof/>
            <w:webHidden/>
          </w:rPr>
          <w:tab/>
        </w:r>
        <w:r w:rsidRPr="0029472D">
          <w:rPr>
            <w:noProof/>
            <w:webHidden/>
          </w:rPr>
          <w:fldChar w:fldCharType="begin"/>
        </w:r>
        <w:r w:rsidRPr="0029472D">
          <w:rPr>
            <w:noProof/>
            <w:webHidden/>
          </w:rPr>
          <w:instrText xml:space="preserve"> PAGEREF _Toc157306088 \h </w:instrText>
        </w:r>
        <w:r w:rsidRPr="0029472D">
          <w:rPr>
            <w:noProof/>
            <w:webHidden/>
          </w:rPr>
        </w:r>
        <w:r w:rsidRPr="0029472D">
          <w:rPr>
            <w:noProof/>
            <w:webHidden/>
          </w:rPr>
          <w:fldChar w:fldCharType="separate"/>
        </w:r>
        <w:r>
          <w:rPr>
            <w:noProof/>
            <w:webHidden/>
          </w:rPr>
          <w:t>78</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89" w:history="1">
        <w:r w:rsidRPr="0029472D">
          <w:rPr>
            <w:rStyle w:val="Lienhypertexte"/>
            <w:noProof/>
          </w:rPr>
          <w:t>Article 29.</w:t>
        </w:r>
        <w:r w:rsidRPr="0029472D">
          <w:rPr>
            <w:rFonts w:eastAsiaTheme="minorEastAsia"/>
            <w:noProof/>
          </w:rPr>
          <w:tab/>
        </w:r>
        <w:r w:rsidRPr="0029472D">
          <w:rPr>
            <w:rStyle w:val="Lienhypertexte"/>
            <w:noProof/>
          </w:rPr>
          <w:t>Lieu et mode de paiement</w:t>
        </w:r>
        <w:r w:rsidRPr="0029472D">
          <w:rPr>
            <w:noProof/>
            <w:webHidden/>
          </w:rPr>
          <w:tab/>
        </w:r>
        <w:r w:rsidRPr="0029472D">
          <w:rPr>
            <w:noProof/>
            <w:webHidden/>
          </w:rPr>
          <w:fldChar w:fldCharType="begin"/>
        </w:r>
        <w:r w:rsidRPr="0029472D">
          <w:rPr>
            <w:noProof/>
            <w:webHidden/>
          </w:rPr>
          <w:instrText xml:space="preserve"> PAGEREF _Toc157306089 \h </w:instrText>
        </w:r>
        <w:r w:rsidRPr="0029472D">
          <w:rPr>
            <w:noProof/>
            <w:webHidden/>
          </w:rPr>
        </w:r>
        <w:r w:rsidRPr="0029472D">
          <w:rPr>
            <w:noProof/>
            <w:webHidden/>
          </w:rPr>
          <w:fldChar w:fldCharType="separate"/>
        </w:r>
        <w:r>
          <w:rPr>
            <w:noProof/>
            <w:webHidden/>
          </w:rPr>
          <w:t>78</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0" w:history="1">
        <w:r w:rsidRPr="0029472D">
          <w:rPr>
            <w:rStyle w:val="Lienhypertexte"/>
            <w:noProof/>
          </w:rPr>
          <w:t>Article 30.</w:t>
        </w:r>
        <w:r w:rsidRPr="0029472D">
          <w:rPr>
            <w:rFonts w:eastAsiaTheme="minorEastAsia"/>
            <w:noProof/>
          </w:rPr>
          <w:tab/>
        </w:r>
        <w:r w:rsidRPr="0029472D">
          <w:rPr>
            <w:rStyle w:val="Lienhypertexte"/>
            <w:noProof/>
          </w:rPr>
          <w:t>Garanties et cautions</w:t>
        </w:r>
        <w:r w:rsidRPr="0029472D">
          <w:rPr>
            <w:noProof/>
            <w:webHidden/>
          </w:rPr>
          <w:tab/>
        </w:r>
        <w:r w:rsidRPr="0029472D">
          <w:rPr>
            <w:noProof/>
            <w:webHidden/>
          </w:rPr>
          <w:fldChar w:fldCharType="begin"/>
        </w:r>
        <w:r w:rsidRPr="0029472D">
          <w:rPr>
            <w:noProof/>
            <w:webHidden/>
          </w:rPr>
          <w:instrText xml:space="preserve"> PAGEREF _Toc157306090 \h </w:instrText>
        </w:r>
        <w:r w:rsidRPr="0029472D">
          <w:rPr>
            <w:noProof/>
            <w:webHidden/>
          </w:rPr>
        </w:r>
        <w:r w:rsidRPr="0029472D">
          <w:rPr>
            <w:noProof/>
            <w:webHidden/>
          </w:rPr>
          <w:fldChar w:fldCharType="separate"/>
        </w:r>
        <w:r>
          <w:rPr>
            <w:noProof/>
            <w:webHidden/>
          </w:rPr>
          <w:t>78</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1" w:history="1">
        <w:r w:rsidRPr="0029472D">
          <w:rPr>
            <w:rStyle w:val="Lienhypertexte"/>
            <w:noProof/>
          </w:rPr>
          <w:t>Article 31.</w:t>
        </w:r>
        <w:r w:rsidRPr="0029472D">
          <w:rPr>
            <w:rFonts w:eastAsiaTheme="minorEastAsia"/>
            <w:noProof/>
          </w:rPr>
          <w:tab/>
        </w:r>
        <w:r w:rsidRPr="0029472D">
          <w:rPr>
            <w:rStyle w:val="Lienhypertexte"/>
            <w:noProof/>
          </w:rPr>
          <w:t>Variation des prix</w:t>
        </w:r>
        <w:r w:rsidRPr="0029472D">
          <w:rPr>
            <w:noProof/>
            <w:webHidden/>
          </w:rPr>
          <w:tab/>
        </w:r>
        <w:r w:rsidRPr="0029472D">
          <w:rPr>
            <w:noProof/>
            <w:webHidden/>
          </w:rPr>
          <w:fldChar w:fldCharType="begin"/>
        </w:r>
        <w:r w:rsidRPr="0029472D">
          <w:rPr>
            <w:noProof/>
            <w:webHidden/>
          </w:rPr>
          <w:instrText xml:space="preserve"> PAGEREF _Toc157306091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2" w:history="1">
        <w:r w:rsidRPr="0029472D">
          <w:rPr>
            <w:rStyle w:val="Lienhypertexte"/>
            <w:noProof/>
          </w:rPr>
          <w:t>Article 32.</w:t>
        </w:r>
        <w:r w:rsidRPr="0029472D">
          <w:rPr>
            <w:rFonts w:eastAsiaTheme="minorEastAsia"/>
            <w:noProof/>
          </w:rPr>
          <w:tab/>
        </w:r>
        <w:r w:rsidRPr="0029472D">
          <w:rPr>
            <w:rStyle w:val="Lienhypertexte"/>
            <w:noProof/>
          </w:rPr>
          <w:t>Formules de révision des prix</w:t>
        </w:r>
        <w:r w:rsidRPr="0029472D">
          <w:rPr>
            <w:noProof/>
            <w:webHidden/>
          </w:rPr>
          <w:tab/>
        </w:r>
        <w:r w:rsidRPr="0029472D">
          <w:rPr>
            <w:noProof/>
            <w:webHidden/>
          </w:rPr>
          <w:fldChar w:fldCharType="begin"/>
        </w:r>
        <w:r w:rsidRPr="0029472D">
          <w:rPr>
            <w:noProof/>
            <w:webHidden/>
          </w:rPr>
          <w:instrText xml:space="preserve"> PAGEREF _Toc157306092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3" w:history="1">
        <w:r w:rsidRPr="0029472D">
          <w:rPr>
            <w:rStyle w:val="Lienhypertexte"/>
            <w:noProof/>
          </w:rPr>
          <w:t>Article 33.</w:t>
        </w:r>
        <w:r w:rsidRPr="0029472D">
          <w:rPr>
            <w:rFonts w:eastAsiaTheme="minorEastAsia"/>
            <w:noProof/>
          </w:rPr>
          <w:tab/>
        </w:r>
        <w:r w:rsidRPr="0029472D">
          <w:rPr>
            <w:rStyle w:val="Lienhypertexte"/>
            <w:noProof/>
          </w:rPr>
          <w:t>Formules d’actualisation des prix</w:t>
        </w:r>
        <w:r w:rsidRPr="0029472D">
          <w:rPr>
            <w:noProof/>
            <w:webHidden/>
          </w:rPr>
          <w:tab/>
        </w:r>
        <w:r w:rsidRPr="0029472D">
          <w:rPr>
            <w:noProof/>
            <w:webHidden/>
          </w:rPr>
          <w:fldChar w:fldCharType="begin"/>
        </w:r>
        <w:r w:rsidRPr="0029472D">
          <w:rPr>
            <w:noProof/>
            <w:webHidden/>
          </w:rPr>
          <w:instrText xml:space="preserve"> PAGEREF _Toc157306093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4" w:history="1">
        <w:r w:rsidRPr="0029472D">
          <w:rPr>
            <w:rStyle w:val="Lienhypertexte"/>
            <w:noProof/>
          </w:rPr>
          <w:t>Article 34.</w:t>
        </w:r>
        <w:r w:rsidRPr="0029472D">
          <w:rPr>
            <w:rFonts w:eastAsiaTheme="minorEastAsia"/>
            <w:noProof/>
          </w:rPr>
          <w:tab/>
        </w:r>
        <w:r w:rsidRPr="0029472D">
          <w:rPr>
            <w:rStyle w:val="Lienhypertexte"/>
            <w:noProof/>
          </w:rPr>
          <w:t>Travaux en régie</w:t>
        </w:r>
        <w:r w:rsidRPr="0029472D">
          <w:rPr>
            <w:noProof/>
            <w:webHidden/>
          </w:rPr>
          <w:tab/>
        </w:r>
        <w:r w:rsidRPr="0029472D">
          <w:rPr>
            <w:noProof/>
            <w:webHidden/>
          </w:rPr>
          <w:fldChar w:fldCharType="begin"/>
        </w:r>
        <w:r w:rsidRPr="0029472D">
          <w:rPr>
            <w:noProof/>
            <w:webHidden/>
          </w:rPr>
          <w:instrText xml:space="preserve"> PAGEREF _Toc157306094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5" w:history="1">
        <w:r w:rsidRPr="0029472D">
          <w:rPr>
            <w:rStyle w:val="Lienhypertexte"/>
            <w:noProof/>
          </w:rPr>
          <w:t>Article 35.</w:t>
        </w:r>
        <w:r w:rsidRPr="0029472D">
          <w:rPr>
            <w:rFonts w:eastAsiaTheme="minorEastAsia"/>
            <w:noProof/>
          </w:rPr>
          <w:tab/>
        </w:r>
        <w:r w:rsidRPr="0029472D">
          <w:rPr>
            <w:rStyle w:val="Lienhypertexte"/>
            <w:noProof/>
          </w:rPr>
          <w:t>Valorisation des approvisionnements</w:t>
        </w:r>
        <w:r w:rsidRPr="0029472D">
          <w:rPr>
            <w:noProof/>
            <w:webHidden/>
          </w:rPr>
          <w:tab/>
        </w:r>
        <w:r w:rsidRPr="0029472D">
          <w:rPr>
            <w:noProof/>
            <w:webHidden/>
          </w:rPr>
          <w:fldChar w:fldCharType="begin"/>
        </w:r>
        <w:r w:rsidRPr="0029472D">
          <w:rPr>
            <w:noProof/>
            <w:webHidden/>
          </w:rPr>
          <w:instrText xml:space="preserve"> PAGEREF _Toc157306095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6" w:history="1">
        <w:r w:rsidRPr="0029472D">
          <w:rPr>
            <w:rStyle w:val="Lienhypertexte"/>
            <w:noProof/>
          </w:rPr>
          <w:t>Article 36.</w:t>
        </w:r>
        <w:r w:rsidRPr="0029472D">
          <w:rPr>
            <w:rFonts w:eastAsiaTheme="minorEastAsia"/>
            <w:noProof/>
          </w:rPr>
          <w:tab/>
        </w:r>
        <w:r w:rsidRPr="0029472D">
          <w:rPr>
            <w:rStyle w:val="Lienhypertexte"/>
            <w:noProof/>
          </w:rPr>
          <w:t>Avances</w:t>
        </w:r>
        <w:r w:rsidRPr="0029472D">
          <w:rPr>
            <w:noProof/>
            <w:webHidden/>
          </w:rPr>
          <w:tab/>
        </w:r>
        <w:r w:rsidRPr="0029472D">
          <w:rPr>
            <w:noProof/>
            <w:webHidden/>
          </w:rPr>
          <w:fldChar w:fldCharType="begin"/>
        </w:r>
        <w:r w:rsidRPr="0029472D">
          <w:rPr>
            <w:noProof/>
            <w:webHidden/>
          </w:rPr>
          <w:instrText xml:space="preserve"> PAGEREF _Toc157306096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7" w:history="1">
        <w:r w:rsidRPr="0029472D">
          <w:rPr>
            <w:rStyle w:val="Lienhypertexte"/>
            <w:noProof/>
          </w:rPr>
          <w:t>Article 37.</w:t>
        </w:r>
        <w:r w:rsidRPr="0029472D">
          <w:rPr>
            <w:rFonts w:eastAsiaTheme="minorEastAsia"/>
            <w:noProof/>
          </w:rPr>
          <w:tab/>
        </w:r>
        <w:r w:rsidRPr="0029472D">
          <w:rPr>
            <w:rStyle w:val="Lienhypertexte"/>
            <w:noProof/>
          </w:rPr>
          <w:t>Règlement des travaux</w:t>
        </w:r>
        <w:r w:rsidRPr="0029472D">
          <w:rPr>
            <w:noProof/>
            <w:webHidden/>
          </w:rPr>
          <w:tab/>
        </w:r>
        <w:r w:rsidRPr="0029472D">
          <w:rPr>
            <w:noProof/>
            <w:webHidden/>
          </w:rPr>
          <w:fldChar w:fldCharType="begin"/>
        </w:r>
        <w:r w:rsidRPr="0029472D">
          <w:rPr>
            <w:noProof/>
            <w:webHidden/>
          </w:rPr>
          <w:instrText xml:space="preserve"> PAGEREF _Toc157306097 \h </w:instrText>
        </w:r>
        <w:r w:rsidRPr="0029472D">
          <w:rPr>
            <w:noProof/>
            <w:webHidden/>
          </w:rPr>
        </w:r>
        <w:r w:rsidRPr="0029472D">
          <w:rPr>
            <w:noProof/>
            <w:webHidden/>
          </w:rPr>
          <w:fldChar w:fldCharType="separate"/>
        </w:r>
        <w:r>
          <w:rPr>
            <w:noProof/>
            <w:webHidden/>
          </w:rPr>
          <w:t>79</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8" w:history="1">
        <w:r w:rsidRPr="0029472D">
          <w:rPr>
            <w:rStyle w:val="Lienhypertexte"/>
            <w:noProof/>
          </w:rPr>
          <w:t>Article 38.</w:t>
        </w:r>
        <w:r w:rsidRPr="0029472D">
          <w:rPr>
            <w:rFonts w:eastAsiaTheme="minorEastAsia"/>
            <w:noProof/>
          </w:rPr>
          <w:tab/>
        </w:r>
        <w:r w:rsidRPr="0029472D">
          <w:rPr>
            <w:rStyle w:val="Lienhypertexte"/>
            <w:noProof/>
          </w:rPr>
          <w:t>Intérêts moratoires</w:t>
        </w:r>
        <w:r w:rsidRPr="0029472D">
          <w:rPr>
            <w:noProof/>
            <w:webHidden/>
          </w:rPr>
          <w:tab/>
        </w:r>
        <w:r w:rsidRPr="0029472D">
          <w:rPr>
            <w:noProof/>
            <w:webHidden/>
          </w:rPr>
          <w:fldChar w:fldCharType="begin"/>
        </w:r>
        <w:r w:rsidRPr="0029472D">
          <w:rPr>
            <w:noProof/>
            <w:webHidden/>
          </w:rPr>
          <w:instrText xml:space="preserve"> PAGEREF _Toc157306098 \h </w:instrText>
        </w:r>
        <w:r w:rsidRPr="0029472D">
          <w:rPr>
            <w:noProof/>
            <w:webHidden/>
          </w:rPr>
        </w:r>
        <w:r w:rsidRPr="0029472D">
          <w:rPr>
            <w:noProof/>
            <w:webHidden/>
          </w:rPr>
          <w:fldChar w:fldCharType="separate"/>
        </w:r>
        <w:r>
          <w:rPr>
            <w:noProof/>
            <w:webHidden/>
          </w:rPr>
          <w:t>81</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099" w:history="1">
        <w:r w:rsidRPr="0029472D">
          <w:rPr>
            <w:rStyle w:val="Lienhypertexte"/>
            <w:noProof/>
          </w:rPr>
          <w:t>Article 39.</w:t>
        </w:r>
        <w:r w:rsidRPr="0029472D">
          <w:rPr>
            <w:rFonts w:eastAsiaTheme="minorEastAsia"/>
            <w:noProof/>
          </w:rPr>
          <w:tab/>
        </w:r>
        <w:r w:rsidRPr="0029472D">
          <w:rPr>
            <w:rStyle w:val="Lienhypertexte"/>
            <w:noProof/>
          </w:rPr>
          <w:t>Pénalités</w:t>
        </w:r>
        <w:r w:rsidRPr="0029472D">
          <w:rPr>
            <w:noProof/>
            <w:webHidden/>
          </w:rPr>
          <w:tab/>
        </w:r>
        <w:r w:rsidRPr="0029472D">
          <w:rPr>
            <w:noProof/>
            <w:webHidden/>
          </w:rPr>
          <w:fldChar w:fldCharType="begin"/>
        </w:r>
        <w:r w:rsidRPr="0029472D">
          <w:rPr>
            <w:noProof/>
            <w:webHidden/>
          </w:rPr>
          <w:instrText xml:space="preserve"> PAGEREF _Toc157306099 \h </w:instrText>
        </w:r>
        <w:r w:rsidRPr="0029472D">
          <w:rPr>
            <w:noProof/>
            <w:webHidden/>
          </w:rPr>
        </w:r>
        <w:r w:rsidRPr="0029472D">
          <w:rPr>
            <w:noProof/>
            <w:webHidden/>
          </w:rPr>
          <w:fldChar w:fldCharType="separate"/>
        </w:r>
        <w:r>
          <w:rPr>
            <w:noProof/>
            <w:webHidden/>
          </w:rPr>
          <w:t>81</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0" w:history="1">
        <w:r w:rsidRPr="0029472D">
          <w:rPr>
            <w:rStyle w:val="Lienhypertexte"/>
            <w:noProof/>
          </w:rPr>
          <w:t>Article 40.</w:t>
        </w:r>
        <w:r w:rsidRPr="0029472D">
          <w:rPr>
            <w:rFonts w:eastAsiaTheme="minorEastAsia"/>
            <w:noProof/>
          </w:rPr>
          <w:tab/>
        </w:r>
        <w:r w:rsidRPr="0029472D">
          <w:rPr>
            <w:rStyle w:val="Lienhypertexte"/>
            <w:noProof/>
          </w:rPr>
          <w:t>Règlement en cas de groupement d’entreprises et de sous-traitance</w:t>
        </w:r>
        <w:r w:rsidRPr="0029472D">
          <w:rPr>
            <w:noProof/>
            <w:webHidden/>
          </w:rPr>
          <w:tab/>
        </w:r>
        <w:r w:rsidRPr="0029472D">
          <w:rPr>
            <w:noProof/>
            <w:webHidden/>
          </w:rPr>
          <w:fldChar w:fldCharType="begin"/>
        </w:r>
        <w:r w:rsidRPr="0029472D">
          <w:rPr>
            <w:noProof/>
            <w:webHidden/>
          </w:rPr>
          <w:instrText xml:space="preserve"> PAGEREF _Toc157306100 \h </w:instrText>
        </w:r>
        <w:r w:rsidRPr="0029472D">
          <w:rPr>
            <w:noProof/>
            <w:webHidden/>
          </w:rPr>
        </w:r>
        <w:r w:rsidRPr="0029472D">
          <w:rPr>
            <w:noProof/>
            <w:webHidden/>
          </w:rPr>
          <w:fldChar w:fldCharType="separate"/>
        </w:r>
        <w:r>
          <w:rPr>
            <w:noProof/>
            <w:webHidden/>
          </w:rPr>
          <w:t>82</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1" w:history="1">
        <w:r w:rsidRPr="0029472D">
          <w:rPr>
            <w:rStyle w:val="Lienhypertexte"/>
            <w:noProof/>
          </w:rPr>
          <w:t>Article 41.</w:t>
        </w:r>
        <w:r w:rsidRPr="0029472D">
          <w:rPr>
            <w:rFonts w:eastAsiaTheme="minorEastAsia"/>
            <w:noProof/>
          </w:rPr>
          <w:tab/>
        </w:r>
        <w:r w:rsidRPr="0029472D">
          <w:rPr>
            <w:rStyle w:val="Lienhypertexte"/>
            <w:noProof/>
          </w:rPr>
          <w:t>Régime fiscal et douanier</w:t>
        </w:r>
        <w:r w:rsidRPr="0029472D">
          <w:rPr>
            <w:noProof/>
            <w:webHidden/>
          </w:rPr>
          <w:tab/>
        </w:r>
        <w:r w:rsidRPr="0029472D">
          <w:rPr>
            <w:noProof/>
            <w:webHidden/>
          </w:rPr>
          <w:fldChar w:fldCharType="begin"/>
        </w:r>
        <w:r w:rsidRPr="0029472D">
          <w:rPr>
            <w:noProof/>
            <w:webHidden/>
          </w:rPr>
          <w:instrText xml:space="preserve"> PAGEREF _Toc157306101 \h </w:instrText>
        </w:r>
        <w:r w:rsidRPr="0029472D">
          <w:rPr>
            <w:noProof/>
            <w:webHidden/>
          </w:rPr>
        </w:r>
        <w:r w:rsidRPr="0029472D">
          <w:rPr>
            <w:noProof/>
            <w:webHidden/>
          </w:rPr>
          <w:fldChar w:fldCharType="separate"/>
        </w:r>
        <w:r>
          <w:rPr>
            <w:noProof/>
            <w:webHidden/>
          </w:rPr>
          <w:t>82</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2" w:history="1">
        <w:r w:rsidRPr="0029472D">
          <w:rPr>
            <w:rStyle w:val="Lienhypertexte"/>
            <w:noProof/>
          </w:rPr>
          <w:t>Article 42.</w:t>
        </w:r>
        <w:r w:rsidRPr="0029472D">
          <w:rPr>
            <w:rFonts w:eastAsiaTheme="minorEastAsia"/>
            <w:noProof/>
          </w:rPr>
          <w:tab/>
        </w:r>
        <w:r w:rsidRPr="0029472D">
          <w:rPr>
            <w:rStyle w:val="Lienhypertexte"/>
            <w:noProof/>
          </w:rPr>
          <w:t>Timbres et enregistrement des marchés</w:t>
        </w:r>
        <w:r w:rsidRPr="0029472D">
          <w:rPr>
            <w:noProof/>
            <w:webHidden/>
          </w:rPr>
          <w:tab/>
        </w:r>
        <w:r w:rsidRPr="0029472D">
          <w:rPr>
            <w:noProof/>
            <w:webHidden/>
          </w:rPr>
          <w:fldChar w:fldCharType="begin"/>
        </w:r>
        <w:r w:rsidRPr="0029472D">
          <w:rPr>
            <w:noProof/>
            <w:webHidden/>
          </w:rPr>
          <w:instrText xml:space="preserve"> PAGEREF _Toc157306102 \h </w:instrText>
        </w:r>
        <w:r w:rsidRPr="0029472D">
          <w:rPr>
            <w:noProof/>
            <w:webHidden/>
          </w:rPr>
        </w:r>
        <w:r w:rsidRPr="0029472D">
          <w:rPr>
            <w:noProof/>
            <w:webHidden/>
          </w:rPr>
          <w:fldChar w:fldCharType="separate"/>
        </w:r>
        <w:r>
          <w:rPr>
            <w:noProof/>
            <w:webHidden/>
          </w:rPr>
          <w:t>82</w:t>
        </w:r>
        <w:r w:rsidRPr="0029472D">
          <w:rPr>
            <w:noProof/>
            <w:webHidden/>
          </w:rPr>
          <w:fldChar w:fldCharType="end"/>
        </w:r>
      </w:hyperlink>
    </w:p>
    <w:p w:rsidR="00CE5292" w:rsidRPr="0029472D" w:rsidRDefault="00CE5292" w:rsidP="00CE5292">
      <w:pPr>
        <w:pStyle w:val="TM2"/>
        <w:rPr>
          <w:rFonts w:ascii="Times New Roman" w:eastAsiaTheme="minorEastAsia" w:hAnsi="Times New Roman" w:cs="Times New Roman"/>
        </w:rPr>
      </w:pPr>
      <w:hyperlink w:anchor="_Toc157306103" w:history="1">
        <w:r w:rsidRPr="0029472D">
          <w:rPr>
            <w:rStyle w:val="Lienhypertexte"/>
            <w:rFonts w:ascii="Times New Roman" w:hAnsi="Times New Roman" w:cs="Times New Roman"/>
          </w:rPr>
          <w:t>CHAPITRE  V.</w:t>
        </w:r>
        <w:r w:rsidRPr="0029472D">
          <w:rPr>
            <w:rFonts w:ascii="Times New Roman" w:eastAsiaTheme="minorEastAsia" w:hAnsi="Times New Roman" w:cs="Times New Roman"/>
          </w:rPr>
          <w:tab/>
        </w:r>
        <w:r w:rsidRPr="0029472D">
          <w:rPr>
            <w:rStyle w:val="Lienhypertexte"/>
            <w:rFonts w:ascii="Times New Roman" w:hAnsi="Times New Roman" w:cs="Times New Roman"/>
          </w:rPr>
          <w:t>Dispositions diverses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_Toc157306103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Pr>
            <w:rFonts w:ascii="Times New Roman" w:hAnsi="Times New Roman" w:cs="Times New Roman"/>
            <w:webHidden/>
          </w:rPr>
          <w:t>82</w:t>
        </w:r>
        <w:r w:rsidRPr="0029472D">
          <w:rPr>
            <w:rFonts w:ascii="Times New Roman" w:hAnsi="Times New Roman" w:cs="Times New Roman"/>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4" w:history="1">
        <w:r w:rsidRPr="0029472D">
          <w:rPr>
            <w:rStyle w:val="Lienhypertexte"/>
            <w:noProof/>
          </w:rPr>
          <w:t>Article 43.</w:t>
        </w:r>
        <w:r w:rsidRPr="0029472D">
          <w:rPr>
            <w:rFonts w:eastAsiaTheme="minorEastAsia"/>
            <w:noProof/>
          </w:rPr>
          <w:tab/>
        </w:r>
        <w:r w:rsidRPr="0029472D">
          <w:rPr>
            <w:rStyle w:val="Lienhypertexte"/>
            <w:noProof/>
          </w:rPr>
          <w:t>Résiliation du marché</w:t>
        </w:r>
        <w:r w:rsidRPr="0029472D">
          <w:rPr>
            <w:noProof/>
            <w:webHidden/>
          </w:rPr>
          <w:tab/>
        </w:r>
        <w:r w:rsidRPr="0029472D">
          <w:rPr>
            <w:noProof/>
            <w:webHidden/>
          </w:rPr>
          <w:fldChar w:fldCharType="begin"/>
        </w:r>
        <w:r w:rsidRPr="0029472D">
          <w:rPr>
            <w:noProof/>
            <w:webHidden/>
          </w:rPr>
          <w:instrText xml:space="preserve"> PAGEREF _Toc157306104 \h </w:instrText>
        </w:r>
        <w:r w:rsidRPr="0029472D">
          <w:rPr>
            <w:noProof/>
            <w:webHidden/>
          </w:rPr>
        </w:r>
        <w:r w:rsidRPr="0029472D">
          <w:rPr>
            <w:noProof/>
            <w:webHidden/>
          </w:rPr>
          <w:fldChar w:fldCharType="separate"/>
        </w:r>
        <w:r>
          <w:rPr>
            <w:noProof/>
            <w:webHidden/>
          </w:rPr>
          <w:t>82</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5" w:history="1">
        <w:r w:rsidRPr="0029472D">
          <w:rPr>
            <w:rStyle w:val="Lienhypertexte"/>
            <w:noProof/>
          </w:rPr>
          <w:t>Article 44.</w:t>
        </w:r>
        <w:r w:rsidRPr="0029472D">
          <w:rPr>
            <w:rFonts w:eastAsiaTheme="minorEastAsia"/>
            <w:noProof/>
          </w:rPr>
          <w:tab/>
        </w:r>
        <w:r w:rsidRPr="0029472D">
          <w:rPr>
            <w:rStyle w:val="Lienhypertexte"/>
            <w:noProof/>
          </w:rPr>
          <w:t>Cas de force majeure</w:t>
        </w:r>
        <w:r w:rsidRPr="0029472D">
          <w:rPr>
            <w:noProof/>
            <w:webHidden/>
          </w:rPr>
          <w:tab/>
        </w:r>
        <w:r w:rsidRPr="0029472D">
          <w:rPr>
            <w:noProof/>
            <w:webHidden/>
          </w:rPr>
          <w:fldChar w:fldCharType="begin"/>
        </w:r>
        <w:r w:rsidRPr="0029472D">
          <w:rPr>
            <w:noProof/>
            <w:webHidden/>
          </w:rPr>
          <w:instrText xml:space="preserve"> PAGEREF _Toc157306105 \h </w:instrText>
        </w:r>
        <w:r w:rsidRPr="0029472D">
          <w:rPr>
            <w:noProof/>
            <w:webHidden/>
          </w:rPr>
        </w:r>
        <w:r w:rsidRPr="0029472D">
          <w:rPr>
            <w:noProof/>
            <w:webHidden/>
          </w:rPr>
          <w:fldChar w:fldCharType="separate"/>
        </w:r>
        <w:r>
          <w:rPr>
            <w:noProof/>
            <w:webHidden/>
          </w:rPr>
          <w:t>83</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6" w:history="1">
        <w:r w:rsidRPr="0029472D">
          <w:rPr>
            <w:rStyle w:val="Lienhypertexte"/>
            <w:noProof/>
          </w:rPr>
          <w:t>Article 45.</w:t>
        </w:r>
        <w:r w:rsidRPr="0029472D">
          <w:rPr>
            <w:rFonts w:eastAsiaTheme="minorEastAsia"/>
            <w:noProof/>
          </w:rPr>
          <w:tab/>
        </w:r>
        <w:r w:rsidRPr="0029472D">
          <w:rPr>
            <w:rStyle w:val="Lienhypertexte"/>
            <w:noProof/>
          </w:rPr>
          <w:t>Différends et litiges</w:t>
        </w:r>
        <w:r w:rsidRPr="0029472D">
          <w:rPr>
            <w:noProof/>
            <w:webHidden/>
          </w:rPr>
          <w:tab/>
        </w:r>
        <w:r w:rsidRPr="0029472D">
          <w:rPr>
            <w:noProof/>
            <w:webHidden/>
          </w:rPr>
          <w:fldChar w:fldCharType="begin"/>
        </w:r>
        <w:r w:rsidRPr="0029472D">
          <w:rPr>
            <w:noProof/>
            <w:webHidden/>
          </w:rPr>
          <w:instrText xml:space="preserve"> PAGEREF _Toc157306106 \h </w:instrText>
        </w:r>
        <w:r w:rsidRPr="0029472D">
          <w:rPr>
            <w:noProof/>
            <w:webHidden/>
          </w:rPr>
        </w:r>
        <w:r w:rsidRPr="0029472D">
          <w:rPr>
            <w:noProof/>
            <w:webHidden/>
          </w:rPr>
          <w:fldChar w:fldCharType="separate"/>
        </w:r>
        <w:r>
          <w:rPr>
            <w:noProof/>
            <w:webHidden/>
          </w:rPr>
          <w:t>83</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7" w:history="1">
        <w:r w:rsidRPr="0029472D">
          <w:rPr>
            <w:rStyle w:val="Lienhypertexte"/>
            <w:noProof/>
          </w:rPr>
          <w:t>Article 46.</w:t>
        </w:r>
        <w:r w:rsidRPr="0029472D">
          <w:rPr>
            <w:rFonts w:eastAsiaTheme="minorEastAsia"/>
            <w:noProof/>
          </w:rPr>
          <w:tab/>
        </w:r>
        <w:r w:rsidRPr="0029472D">
          <w:rPr>
            <w:rStyle w:val="Lienhypertexte"/>
            <w:noProof/>
          </w:rPr>
          <w:t>Edition et diffusion du présent marché</w:t>
        </w:r>
        <w:r w:rsidRPr="0029472D">
          <w:rPr>
            <w:noProof/>
            <w:webHidden/>
          </w:rPr>
          <w:tab/>
        </w:r>
        <w:r w:rsidRPr="0029472D">
          <w:rPr>
            <w:noProof/>
            <w:webHidden/>
          </w:rPr>
          <w:fldChar w:fldCharType="begin"/>
        </w:r>
        <w:r w:rsidRPr="0029472D">
          <w:rPr>
            <w:noProof/>
            <w:webHidden/>
          </w:rPr>
          <w:instrText xml:space="preserve"> PAGEREF _Toc157306107 \h </w:instrText>
        </w:r>
        <w:r w:rsidRPr="0029472D">
          <w:rPr>
            <w:noProof/>
            <w:webHidden/>
          </w:rPr>
        </w:r>
        <w:r w:rsidRPr="0029472D">
          <w:rPr>
            <w:noProof/>
            <w:webHidden/>
          </w:rPr>
          <w:fldChar w:fldCharType="separate"/>
        </w:r>
        <w:r>
          <w:rPr>
            <w:noProof/>
            <w:webHidden/>
          </w:rPr>
          <w:t>83</w:t>
        </w:r>
        <w:r w:rsidRPr="0029472D">
          <w:rPr>
            <w:noProof/>
            <w:webHidden/>
          </w:rPr>
          <w:fldChar w:fldCharType="end"/>
        </w:r>
      </w:hyperlink>
    </w:p>
    <w:p w:rsidR="00CE5292" w:rsidRPr="0029472D" w:rsidRDefault="00CE5292" w:rsidP="00CE5292">
      <w:pPr>
        <w:pStyle w:val="TM3"/>
        <w:tabs>
          <w:tab w:val="left" w:pos="1760"/>
          <w:tab w:val="right" w:leader="dot" w:pos="9622"/>
        </w:tabs>
        <w:spacing w:line="360" w:lineRule="auto"/>
        <w:rPr>
          <w:rFonts w:eastAsiaTheme="minorEastAsia"/>
          <w:noProof/>
        </w:rPr>
      </w:pPr>
      <w:hyperlink w:anchor="_Toc157306108" w:history="1">
        <w:r w:rsidRPr="0029472D">
          <w:rPr>
            <w:rStyle w:val="Lienhypertexte"/>
            <w:noProof/>
          </w:rPr>
          <w:t>Article 47.</w:t>
        </w:r>
        <w:r w:rsidRPr="0029472D">
          <w:rPr>
            <w:rFonts w:eastAsiaTheme="minorEastAsia"/>
            <w:noProof/>
          </w:rPr>
          <w:tab/>
        </w:r>
        <w:r w:rsidRPr="0029472D">
          <w:rPr>
            <w:rStyle w:val="Lienhypertexte"/>
            <w:noProof/>
          </w:rPr>
          <w:t>et dernier : Validité et entrée en vigueur du marché</w:t>
        </w:r>
        <w:r w:rsidRPr="0029472D">
          <w:rPr>
            <w:noProof/>
            <w:webHidden/>
          </w:rPr>
          <w:tab/>
        </w:r>
        <w:r w:rsidRPr="0029472D">
          <w:rPr>
            <w:noProof/>
            <w:webHidden/>
          </w:rPr>
          <w:fldChar w:fldCharType="begin"/>
        </w:r>
        <w:r w:rsidRPr="0029472D">
          <w:rPr>
            <w:noProof/>
            <w:webHidden/>
          </w:rPr>
          <w:instrText xml:space="preserve"> PAGEREF _Toc157306108 \h </w:instrText>
        </w:r>
        <w:r w:rsidRPr="0029472D">
          <w:rPr>
            <w:noProof/>
            <w:webHidden/>
          </w:rPr>
        </w:r>
        <w:r w:rsidRPr="0029472D">
          <w:rPr>
            <w:noProof/>
            <w:webHidden/>
          </w:rPr>
          <w:fldChar w:fldCharType="separate"/>
        </w:r>
        <w:r>
          <w:rPr>
            <w:noProof/>
            <w:webHidden/>
          </w:rPr>
          <w:t>84</w:t>
        </w:r>
        <w:r w:rsidRPr="0029472D">
          <w:rPr>
            <w:noProof/>
            <w:webHidden/>
          </w:rPr>
          <w:fldChar w:fldCharType="end"/>
        </w:r>
      </w:hyperlink>
    </w:p>
    <w:p w:rsidR="00CE5292" w:rsidRPr="0029472D" w:rsidRDefault="00CE5292" w:rsidP="00CE5292">
      <w:pPr>
        <w:widowControl w:val="0"/>
        <w:autoSpaceDE w:val="0"/>
        <w:spacing w:line="360" w:lineRule="auto"/>
        <w:jc w:val="both"/>
        <w:rPr>
          <w:spacing w:val="34"/>
        </w:rPr>
      </w:pPr>
      <w:r w:rsidRPr="0029472D">
        <w:rPr>
          <w:spacing w:val="34"/>
        </w:rPr>
        <w:fldChar w:fldCharType="end"/>
      </w: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CE5292" w:rsidRPr="00D154B7" w:rsidRDefault="00CE5292" w:rsidP="00CE5292">
      <w:pPr>
        <w:pStyle w:val="CCAPchapitre"/>
      </w:pPr>
      <w:bookmarkStart w:id="204" w:name="_Toc97557073"/>
      <w:bookmarkStart w:id="205" w:name="_Toc157306059"/>
      <w:r w:rsidRPr="00D154B7">
        <w:lastRenderedPageBreak/>
        <w:t>Généralités</w:t>
      </w:r>
      <w:bookmarkEnd w:id="203"/>
      <w:bookmarkEnd w:id="204"/>
      <w:bookmarkEnd w:id="205"/>
    </w:p>
    <w:p w:rsidR="00CE5292" w:rsidRPr="0029472D" w:rsidRDefault="00CE5292" w:rsidP="00CE5292">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CE5292" w:rsidRPr="00D8031A" w:rsidRDefault="00CE5292" w:rsidP="00D8031A">
      <w:pPr>
        <w:widowControl w:val="0"/>
        <w:autoSpaceDE w:val="0"/>
        <w:spacing w:line="360" w:lineRule="auto"/>
        <w:jc w:val="both"/>
      </w:pPr>
      <w:r w:rsidRPr="0029472D">
        <w:t xml:space="preserve">Le présent marché a pour objet </w:t>
      </w:r>
      <w:r>
        <w:rPr>
          <w:i/>
          <w:iCs/>
        </w:rPr>
        <w:t xml:space="preserve">la </w:t>
      </w:r>
      <w:r w:rsidR="00D8031A" w:rsidRPr="00D8031A">
        <w:rPr>
          <w:bCs/>
          <w:spacing w:val="6"/>
        </w:rPr>
        <w:t xml:space="preserve">construction </w:t>
      </w:r>
      <w:r w:rsidR="00D8031A">
        <w:rPr>
          <w:bCs/>
          <w:spacing w:val="6"/>
        </w:rPr>
        <w:t xml:space="preserve">d’un </w:t>
      </w:r>
      <w:r w:rsidR="00D8031A" w:rsidRPr="00D8031A">
        <w:rPr>
          <w:bCs/>
          <w:spacing w:val="6"/>
        </w:rPr>
        <w:t xml:space="preserve"> bloc de logement d’astreintes </w:t>
      </w:r>
      <w:r w:rsidR="00D8031A">
        <w:rPr>
          <w:i/>
          <w:iCs/>
        </w:rPr>
        <w:t xml:space="preserve">à l’Ecole Publique </w:t>
      </w:r>
      <w:r>
        <w:rPr>
          <w:i/>
          <w:iCs/>
        </w:rPr>
        <w:t>de ….</w:t>
      </w:r>
      <w:r w:rsidR="00D8031A" w:rsidRPr="00D8031A">
        <w:rPr>
          <w:b/>
          <w:bCs/>
        </w:rPr>
        <w:t xml:space="preserve"> </w:t>
      </w:r>
    </w:p>
    <w:p w:rsidR="00CE5292" w:rsidRPr="00D265E1" w:rsidRDefault="00CE5292" w:rsidP="00CE5292">
      <w:pPr>
        <w:widowControl w:val="0"/>
        <w:autoSpaceDE w:val="0"/>
        <w:jc w:val="both"/>
        <w:rPr>
          <w:i/>
          <w:sz w:val="10"/>
        </w:rPr>
      </w:pPr>
      <w:r w:rsidRPr="0029472D">
        <w:rPr>
          <w:i/>
        </w:rPr>
        <w:t xml:space="preserve"> </w:t>
      </w:r>
    </w:p>
    <w:p w:rsidR="00CE5292" w:rsidRPr="0029472D" w:rsidRDefault="00CE5292" w:rsidP="00CE5292">
      <w:pPr>
        <w:pStyle w:val="CCAParticle"/>
      </w:pPr>
      <w:bookmarkStart w:id="209" w:name="_Toc530307789"/>
      <w:bookmarkStart w:id="210" w:name="_Toc97557075"/>
      <w:bookmarkStart w:id="211" w:name="_Toc157306061"/>
      <w:r w:rsidRPr="0029472D">
        <w:t>Article 2 : Procédure de passation du marché</w:t>
      </w:r>
      <w:bookmarkEnd w:id="209"/>
      <w:bookmarkEnd w:id="210"/>
      <w:bookmarkEnd w:id="211"/>
    </w:p>
    <w:p w:rsidR="00CE5292" w:rsidRDefault="00CE5292" w:rsidP="00CE5292">
      <w:pPr>
        <w:widowControl w:val="0"/>
        <w:autoSpaceDE w:val="0"/>
        <w:jc w:val="both"/>
        <w:rPr>
          <w:i/>
          <w:iCs/>
        </w:rPr>
      </w:pPr>
      <w:r w:rsidRPr="0029472D">
        <w:t xml:space="preserve">Le présent marché est passé </w:t>
      </w:r>
      <w:r>
        <w:rPr>
          <w:i/>
          <w:iCs/>
        </w:rPr>
        <w:t xml:space="preserve">par Appel d’Offres National Ouvert </w:t>
      </w:r>
      <w:r w:rsidR="00D8031A">
        <w:rPr>
          <w:i/>
          <w:iCs/>
        </w:rPr>
        <w:t xml:space="preserve">en procedure d’urgence </w:t>
      </w:r>
      <w:r w:rsidRPr="00691A0A">
        <w:rPr>
          <w:b/>
        </w:rPr>
        <w:t>N°</w:t>
      </w:r>
      <w:r>
        <w:rPr>
          <w:b/>
        </w:rPr>
        <w:t xml:space="preserve"> 00</w:t>
      </w:r>
      <w:r w:rsidR="00D8031A">
        <w:rPr>
          <w:b/>
        </w:rPr>
        <w:t>7</w:t>
      </w:r>
      <w:r w:rsidRPr="00691A0A">
        <w:rPr>
          <w:b/>
        </w:rPr>
        <w:t>/AONO</w:t>
      </w:r>
      <w:r w:rsidRPr="00691A0A">
        <w:rPr>
          <w:b/>
          <w:iCs/>
        </w:rPr>
        <w:t>/CB/ CIPM</w:t>
      </w:r>
      <w:r w:rsidRPr="00691A0A">
        <w:rPr>
          <w:b/>
        </w:rPr>
        <w:t>/ 2025</w:t>
      </w:r>
    </w:p>
    <w:p w:rsidR="00CE5292" w:rsidRPr="00D154B7" w:rsidRDefault="00CE5292" w:rsidP="00CE5292">
      <w:pPr>
        <w:widowControl w:val="0"/>
        <w:autoSpaceDE w:val="0"/>
        <w:jc w:val="both"/>
        <w:rPr>
          <w:i/>
          <w:iCs/>
          <w:sz w:val="10"/>
          <w:szCs w:val="10"/>
        </w:rPr>
      </w:pPr>
    </w:p>
    <w:p w:rsidR="00CE5292" w:rsidRPr="0029472D" w:rsidRDefault="00CE5292" w:rsidP="00CE5292">
      <w:pPr>
        <w:pStyle w:val="CCAParticle"/>
      </w:pPr>
      <w:bookmarkStart w:id="212" w:name="_Toc157306062"/>
      <w:bookmarkStart w:id="213" w:name="_Toc530307790"/>
      <w:bookmarkStart w:id="214" w:name="_Toc97557076"/>
      <w:r w:rsidRPr="0029472D">
        <w:t>Article 3 : Attributions et nantissement</w:t>
      </w:r>
      <w:bookmarkEnd w:id="212"/>
      <w:r w:rsidRPr="0029472D">
        <w:t xml:space="preserve"> </w:t>
      </w:r>
      <w:bookmarkEnd w:id="213"/>
      <w:bookmarkEnd w:id="214"/>
    </w:p>
    <w:p w:rsidR="00CE5292" w:rsidRPr="0029472D" w:rsidRDefault="00CE5292" w:rsidP="00CE5292">
      <w:pPr>
        <w:widowControl w:val="0"/>
        <w:autoSpaceDE w:val="0"/>
        <w:jc w:val="both"/>
      </w:pPr>
      <w:r w:rsidRPr="0029472D">
        <w:rPr>
          <w:iCs/>
        </w:rPr>
        <w:t xml:space="preserve">Pour l’application des dispositions du présent marché, il est précisé que :  </w:t>
      </w:r>
    </w:p>
    <w:p w:rsidR="00CE5292" w:rsidRPr="0029472D" w:rsidRDefault="00CE5292" w:rsidP="00CE5292">
      <w:pPr>
        <w:widowControl w:val="0"/>
        <w:autoSpaceDE w:val="0"/>
        <w:jc w:val="both"/>
        <w:rPr>
          <w:b/>
          <w:i/>
          <w:iCs/>
        </w:rPr>
      </w:pPr>
      <w:r w:rsidRPr="0029472D">
        <w:rPr>
          <w:b/>
          <w:i/>
          <w:iCs/>
        </w:rPr>
        <w:t xml:space="preserve">3.1.  Attributions (Cf. </w:t>
      </w:r>
      <w:r>
        <w:rPr>
          <w:b/>
          <w:i/>
          <w:iCs/>
        </w:rPr>
        <w:t>C</w:t>
      </w:r>
      <w:r w:rsidRPr="0029472D">
        <w:rPr>
          <w:b/>
          <w:i/>
          <w:iCs/>
        </w:rPr>
        <w:t xml:space="preserve">ode </w:t>
      </w:r>
      <w:r w:rsidRPr="0029472D">
        <w:rPr>
          <w:b/>
        </w:rPr>
        <w:t xml:space="preserve">des </w:t>
      </w:r>
      <w:r>
        <w:rPr>
          <w:b/>
        </w:rPr>
        <w:t>M</w:t>
      </w:r>
      <w:r w:rsidRPr="0029472D">
        <w:rPr>
          <w:b/>
        </w:rPr>
        <w:t xml:space="preserve">archés </w:t>
      </w:r>
      <w:r>
        <w:rPr>
          <w:b/>
        </w:rPr>
        <w:t>P</w:t>
      </w:r>
      <w:r w:rsidRPr="0029472D">
        <w:rPr>
          <w:b/>
        </w:rPr>
        <w:t>ublics</w:t>
      </w:r>
      <w:r w:rsidRPr="0029472D">
        <w:rPr>
          <w:b/>
          <w:i/>
          <w:iCs/>
        </w:rPr>
        <w:t>)</w:t>
      </w:r>
    </w:p>
    <w:p w:rsidR="00CE5292" w:rsidRDefault="00CE5292" w:rsidP="00CE5292">
      <w:pPr>
        <w:widowControl w:val="0"/>
        <w:autoSpaceDE w:val="0"/>
        <w:jc w:val="both"/>
        <w:rPr>
          <w:iCs/>
        </w:rPr>
      </w:pPr>
      <w:r w:rsidRPr="0029472D">
        <w:rPr>
          <w:iCs/>
        </w:rPr>
        <w:t>Pour l’application des dispositions du présent marché, il est précisé que :</w:t>
      </w:r>
    </w:p>
    <w:p w:rsidR="00CE5292" w:rsidRPr="00CC3754" w:rsidRDefault="00CE5292" w:rsidP="00CE5292">
      <w:pPr>
        <w:widowControl w:val="0"/>
        <w:autoSpaceDE w:val="0"/>
        <w:jc w:val="both"/>
        <w:rPr>
          <w:iCs/>
          <w:sz w:val="10"/>
          <w:szCs w:val="10"/>
        </w:rPr>
      </w:pPr>
    </w:p>
    <w:p w:rsidR="00CE5292" w:rsidRDefault="00CE5292" w:rsidP="00CE5292">
      <w:pPr>
        <w:widowControl w:val="0"/>
        <w:numPr>
          <w:ilvl w:val="0"/>
          <w:numId w:val="8"/>
        </w:numPr>
        <w:autoSpaceDE w:val="0"/>
        <w:ind w:left="567" w:hanging="283"/>
        <w:jc w:val="both"/>
      </w:pPr>
      <w:r w:rsidRPr="0029472D">
        <w:rPr>
          <w:b/>
          <w:bCs/>
        </w:rPr>
        <w:t xml:space="preserve">Le </w:t>
      </w:r>
      <w:r>
        <w:rPr>
          <w:b/>
          <w:bCs/>
        </w:rPr>
        <w:t xml:space="preserve">Maître d’Ouvrage </w:t>
      </w:r>
      <w:r w:rsidRPr="0029472D">
        <w:t xml:space="preserve"> est </w:t>
      </w:r>
      <w:r>
        <w:rPr>
          <w:i/>
          <w:iCs/>
        </w:rPr>
        <w:t>le Maire de la Commune de Bengbis</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5" w:name="_Hlk159267592"/>
      <w:r w:rsidRPr="0029472D">
        <w:t>et au Ministère chargé des Marchés Publics</w:t>
      </w:r>
      <w:r w:rsidRPr="0029472D">
        <w:rPr>
          <w:rFonts w:eastAsia="Arial"/>
          <w:spacing w:val="2"/>
        </w:rPr>
        <w:t xml:space="preserve"> </w:t>
      </w:r>
      <w:r w:rsidRPr="0029472D">
        <w:t xml:space="preserve">ou son démembrement déconcentré compétent </w:t>
      </w:r>
      <w:bookmarkEnd w:id="215"/>
      <w:r w:rsidRPr="0029472D">
        <w:t xml:space="preserve">; </w:t>
      </w:r>
    </w:p>
    <w:p w:rsidR="00CE5292" w:rsidRPr="00CC3754" w:rsidRDefault="00CE5292" w:rsidP="00CE5292">
      <w:pPr>
        <w:widowControl w:val="0"/>
        <w:autoSpaceDE w:val="0"/>
        <w:ind w:left="567"/>
        <w:jc w:val="both"/>
        <w:rPr>
          <w:sz w:val="10"/>
          <w:szCs w:val="10"/>
        </w:rPr>
      </w:pPr>
    </w:p>
    <w:p w:rsidR="00CE5292" w:rsidRDefault="00CE5292" w:rsidP="00CE5292">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Pr>
          <w:i/>
          <w:iCs/>
        </w:rPr>
        <w:t>le Chef SIGAMP de la Mairie de Bengbis</w:t>
      </w:r>
      <w:r w:rsidRPr="0029472D">
        <w:t xml:space="preserve"> : </w:t>
      </w:r>
      <w:bookmarkStart w:id="216" w:name="_Hlk158730173"/>
      <w:r w:rsidRPr="0029472D">
        <w:t xml:space="preserve">Il </w:t>
      </w:r>
      <w:r w:rsidRPr="0029472D">
        <w:rPr>
          <w:lang w:val="fr-CM"/>
        </w:rPr>
        <w:t>s'assure de la bonne exécution des obligations contractuelles</w:t>
      </w:r>
      <w:r w:rsidRPr="0029472D">
        <w:t xml:space="preserve">. </w:t>
      </w:r>
      <w:bookmarkEnd w:id="216"/>
      <w:r>
        <w:t>I</w:t>
      </w:r>
      <w:r w:rsidRPr="0029472D">
        <w:t xml:space="preserve">l veille au respect des clauses administratives, techniques et financières et des délais contractuels. </w:t>
      </w:r>
      <w:bookmarkStart w:id="217" w:name="_Hlk158730212"/>
      <w:r w:rsidRPr="0029472D">
        <w:t xml:space="preserve">Il est responsable de la direction générale de l’exécution des prestations, il arrête toutes les dispositions technico-financières et représente le </w:t>
      </w:r>
      <w:r>
        <w:t xml:space="preserve">Maître d’Ouvrage </w:t>
      </w:r>
      <w:r w:rsidRPr="0029472D">
        <w:t xml:space="preserve"> auprès des instances compétentes d’arbitrage des litiges.</w:t>
      </w:r>
      <w:bookmarkEnd w:id="217"/>
      <w:r w:rsidRPr="0029472D">
        <w:t xml:space="preserve"> Il apporte au Maître d’Ouvrage, une assistance générale à caractère administratif, financier et technique aux stades de la définition, de l’élaboration, de l’exécution et de la réception des travaux objet du marché</w:t>
      </w:r>
    </w:p>
    <w:p w:rsidR="00CE5292" w:rsidRPr="00CC3754" w:rsidRDefault="00CE5292" w:rsidP="00CE5292">
      <w:pPr>
        <w:widowControl w:val="0"/>
        <w:autoSpaceDE w:val="0"/>
        <w:jc w:val="both"/>
        <w:rPr>
          <w:sz w:val="10"/>
          <w:szCs w:val="10"/>
        </w:rPr>
      </w:pPr>
      <w:r w:rsidRPr="0029472D">
        <w:t xml:space="preserve"> </w:t>
      </w:r>
    </w:p>
    <w:p w:rsidR="00CE5292" w:rsidRDefault="00CE5292" w:rsidP="00CE5292">
      <w:pPr>
        <w:widowControl w:val="0"/>
        <w:numPr>
          <w:ilvl w:val="0"/>
          <w:numId w:val="8"/>
        </w:numPr>
        <w:autoSpaceDE w:val="0"/>
        <w:ind w:left="567" w:hanging="283"/>
        <w:jc w:val="both"/>
      </w:pPr>
      <w:r w:rsidRPr="0029472D">
        <w:rPr>
          <w:b/>
          <w:bCs/>
        </w:rPr>
        <w:t>L’Ingénieur du marché</w:t>
      </w:r>
      <w:r w:rsidRPr="0029472D">
        <w:t xml:space="preserve"> est </w:t>
      </w:r>
      <w:r>
        <w:rPr>
          <w:i/>
          <w:iCs/>
        </w:rPr>
        <w:t>le Chef de Subdivision des Travaux Publics de Bengbis</w:t>
      </w:r>
      <w:r w:rsidRPr="0029472D">
        <w:t xml:space="preserve"> : il est accrédité par le </w:t>
      </w:r>
      <w:r>
        <w:t>Maître d’Ouvrage</w:t>
      </w:r>
      <w:r w:rsidRPr="0029472D">
        <w:t xml:space="preserve">, pour le suivi de l’exécution du marché sous la supervision du Chef de Service du marché à qui il rend compte ; </w:t>
      </w:r>
    </w:p>
    <w:p w:rsidR="00CE5292" w:rsidRPr="00CC3754" w:rsidRDefault="00CE5292" w:rsidP="00CE5292">
      <w:pPr>
        <w:widowControl w:val="0"/>
        <w:autoSpaceDE w:val="0"/>
        <w:jc w:val="both"/>
        <w:rPr>
          <w:sz w:val="10"/>
          <w:szCs w:val="10"/>
        </w:rPr>
      </w:pPr>
    </w:p>
    <w:p w:rsidR="00CE5292" w:rsidRDefault="00CE5292" w:rsidP="00CE5292">
      <w:pPr>
        <w:widowControl w:val="0"/>
        <w:numPr>
          <w:ilvl w:val="0"/>
          <w:numId w:val="8"/>
        </w:numPr>
        <w:autoSpaceDE w:val="0"/>
        <w:ind w:left="567" w:hanging="283"/>
        <w:jc w:val="both"/>
      </w:pPr>
      <w:r w:rsidRPr="0029472D">
        <w:rPr>
          <w:b/>
          <w:bCs/>
        </w:rPr>
        <w:t>L’organisme chargé du contrôle externe des marchés publics</w:t>
      </w:r>
      <w:r w:rsidRPr="0029472D">
        <w:t xml:space="preserve"> est l</w:t>
      </w:r>
      <w:r>
        <w:t>a Délégation Départementale des Marchés Publics du Dja et Lobo à travers sa</w:t>
      </w:r>
      <w:r w:rsidRPr="005E6FAC">
        <w:rPr>
          <w:rFonts w:ascii="Arial" w:hAnsi="Arial" w:cs="Arial"/>
          <w:b/>
        </w:rPr>
        <w:t xml:space="preserve"> </w:t>
      </w:r>
      <w:r w:rsidRPr="005E6FAC">
        <w:rPr>
          <w:rFonts w:ascii="Arial" w:hAnsi="Arial" w:cs="Arial"/>
          <w:b/>
          <w:sz w:val="22"/>
          <w:szCs w:val="22"/>
        </w:rPr>
        <w:t>Brigade de Contrôle</w:t>
      </w:r>
      <w:r>
        <w:t>. Elle</w:t>
      </w:r>
      <w:r w:rsidRPr="0029472D">
        <w:t xml:space="preserve"> </w:t>
      </w:r>
      <w:r>
        <w:t xml:space="preserve"> </w:t>
      </w:r>
      <w:r w:rsidRPr="0029472D">
        <w:t>assure le contrôle de conformité de l’exécution du marché, délivre les visas préalables requis et vise le décompte général et définitif.</w:t>
      </w:r>
    </w:p>
    <w:p w:rsidR="00CE5292" w:rsidRPr="00CC3754" w:rsidRDefault="00CE5292" w:rsidP="00CE5292">
      <w:pPr>
        <w:widowControl w:val="0"/>
        <w:autoSpaceDE w:val="0"/>
        <w:jc w:val="both"/>
        <w:rPr>
          <w:sz w:val="10"/>
          <w:szCs w:val="10"/>
        </w:rPr>
      </w:pPr>
    </w:p>
    <w:p w:rsidR="00CE5292" w:rsidRPr="0029472D" w:rsidRDefault="00CE5292" w:rsidP="00CE5292">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Pr>
          <w:i/>
          <w:iCs/>
          <w:color w:val="FF0000"/>
        </w:rPr>
        <w:t>….</w:t>
      </w:r>
      <w:r w:rsidRPr="005E6FAC">
        <w:rPr>
          <w:color w:val="FF0000"/>
        </w:rPr>
        <w:t> </w:t>
      </w:r>
      <w:r w:rsidRPr="0029472D">
        <w:t xml:space="preserve">il est chargé de l'exécution des prestations prévues dans le marché ; </w:t>
      </w:r>
    </w:p>
    <w:p w:rsidR="00CE5292" w:rsidRPr="00CC3754" w:rsidRDefault="00CE5292" w:rsidP="00CE5292">
      <w:pPr>
        <w:widowControl w:val="0"/>
        <w:autoSpaceDE w:val="0"/>
        <w:ind w:left="284"/>
        <w:jc w:val="both"/>
        <w:rPr>
          <w:color w:val="FF0000"/>
          <w:sz w:val="10"/>
          <w:szCs w:val="10"/>
        </w:rPr>
      </w:pPr>
    </w:p>
    <w:p w:rsidR="00CE5292" w:rsidRPr="0029472D" w:rsidRDefault="00CE5292" w:rsidP="00CE5292">
      <w:pPr>
        <w:widowControl w:val="0"/>
        <w:autoSpaceDE w:val="0"/>
        <w:jc w:val="both"/>
        <w:rPr>
          <w:b/>
          <w:i/>
          <w:iCs/>
        </w:rPr>
      </w:pPr>
      <w:r w:rsidRPr="0029472D">
        <w:rPr>
          <w:b/>
          <w:i/>
          <w:iCs/>
        </w:rPr>
        <w:t>3.2. Nantissement</w:t>
      </w:r>
    </w:p>
    <w:p w:rsidR="00CE5292" w:rsidRPr="0029472D" w:rsidRDefault="00CE5292" w:rsidP="00CE5292">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CE5292" w:rsidRPr="005E6FAC" w:rsidRDefault="00CE5292" w:rsidP="00CE5292">
      <w:pPr>
        <w:widowControl w:val="0"/>
        <w:numPr>
          <w:ilvl w:val="0"/>
          <w:numId w:val="8"/>
        </w:numPr>
        <w:autoSpaceDE w:val="0"/>
        <w:ind w:left="567" w:hanging="283"/>
        <w:jc w:val="both"/>
      </w:pPr>
      <w:r w:rsidRPr="005E6FAC">
        <w:t xml:space="preserve">L’autorité chargée de l’ordonnancement des paiements est le </w:t>
      </w:r>
      <w:r w:rsidRPr="005E6FAC">
        <w:rPr>
          <w:b/>
        </w:rPr>
        <w:t>Maire de la Commune de Bengbis</w:t>
      </w:r>
      <w:r w:rsidRPr="005E6FAC">
        <w:t> ;</w:t>
      </w:r>
    </w:p>
    <w:p w:rsidR="00CE5292" w:rsidRPr="005E6FAC" w:rsidRDefault="00CE5292" w:rsidP="00CE5292">
      <w:pPr>
        <w:widowControl w:val="0"/>
        <w:numPr>
          <w:ilvl w:val="0"/>
          <w:numId w:val="8"/>
        </w:numPr>
        <w:autoSpaceDE w:val="0"/>
        <w:ind w:left="567" w:hanging="283"/>
        <w:jc w:val="both"/>
      </w:pPr>
      <w:r w:rsidRPr="005E6FAC">
        <w:t xml:space="preserve">L’autorité chargée de la liquidation des dépenses est </w:t>
      </w:r>
      <w:r w:rsidRPr="005E6FAC">
        <w:rPr>
          <w:b/>
        </w:rPr>
        <w:t>le Contrôleur Financier Départemental du Dja et Lobo ;</w:t>
      </w:r>
    </w:p>
    <w:p w:rsidR="00CE5292" w:rsidRPr="005E6FAC" w:rsidRDefault="00CE5292" w:rsidP="00CE5292">
      <w:pPr>
        <w:widowControl w:val="0"/>
        <w:numPr>
          <w:ilvl w:val="0"/>
          <w:numId w:val="8"/>
        </w:numPr>
        <w:autoSpaceDE w:val="0"/>
        <w:ind w:left="567" w:hanging="283"/>
        <w:jc w:val="both"/>
      </w:pPr>
      <w:r w:rsidRPr="005E6FAC">
        <w:t xml:space="preserve">L’organisme ou le responsable chargé du paiement est la </w:t>
      </w:r>
      <w:r w:rsidRPr="005E6FAC">
        <w:rPr>
          <w:b/>
        </w:rPr>
        <w:t>Trésorerie Générale d’Ebolowa</w:t>
      </w:r>
      <w:r w:rsidRPr="005E6FAC">
        <w:t> ;</w:t>
      </w:r>
    </w:p>
    <w:p w:rsidR="00CE5292" w:rsidRPr="005E6FAC" w:rsidRDefault="00CE5292" w:rsidP="00CE5292">
      <w:pPr>
        <w:widowControl w:val="0"/>
        <w:numPr>
          <w:ilvl w:val="0"/>
          <w:numId w:val="8"/>
        </w:numPr>
        <w:autoSpaceDE w:val="0"/>
        <w:ind w:left="567" w:hanging="283"/>
        <w:jc w:val="both"/>
      </w:pPr>
      <w:r w:rsidRPr="005E6FAC">
        <w:t xml:space="preserve">Le responsable compétent pour fournir les renseignements au titre de l’exécution du présent marché est le </w:t>
      </w:r>
      <w:r w:rsidRPr="005E6FAC">
        <w:rPr>
          <w:b/>
        </w:rPr>
        <w:t>Maire de la Commune de Bengbis</w:t>
      </w:r>
      <w:r w:rsidRPr="005E6FAC">
        <w:t>.</w:t>
      </w:r>
    </w:p>
    <w:p w:rsidR="00CE5292" w:rsidRPr="0029472D" w:rsidRDefault="00CE5292" w:rsidP="00CE5292">
      <w:pPr>
        <w:widowControl w:val="0"/>
        <w:autoSpaceDE w:val="0"/>
        <w:jc w:val="both"/>
      </w:pPr>
    </w:p>
    <w:p w:rsidR="00CE5292" w:rsidRPr="0029472D" w:rsidRDefault="00CE5292" w:rsidP="00CE5292">
      <w:pPr>
        <w:pStyle w:val="CCAParticle"/>
      </w:pPr>
      <w:bookmarkStart w:id="218" w:name="_Toc530307791"/>
      <w:bookmarkStart w:id="219" w:name="_Toc97557077"/>
      <w:bookmarkStart w:id="220" w:name="_Toc157306063"/>
      <w:r w:rsidRPr="0029472D">
        <w:t>Article 4 : Langue, lois et règlements applicables</w:t>
      </w:r>
      <w:bookmarkEnd w:id="218"/>
      <w:bookmarkEnd w:id="219"/>
      <w:bookmarkEnd w:id="220"/>
    </w:p>
    <w:p w:rsidR="00CE5292" w:rsidRPr="0029472D" w:rsidRDefault="00CE5292" w:rsidP="00CE5292">
      <w:pPr>
        <w:widowControl w:val="0"/>
        <w:autoSpaceDE w:val="0"/>
        <w:jc w:val="both"/>
      </w:pPr>
      <w:r w:rsidRPr="0029472D">
        <w:t xml:space="preserve">4.1. La langue utilisée est le </w:t>
      </w:r>
      <w:r w:rsidRPr="0029472D">
        <w:rPr>
          <w:i/>
          <w:iCs/>
        </w:rPr>
        <w:t>Français ou l’Anglais.</w:t>
      </w:r>
    </w:p>
    <w:p w:rsidR="00CE5292" w:rsidRPr="0029472D" w:rsidRDefault="00CE5292" w:rsidP="00CE5292">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 xml:space="preserve">République du Cameroun et ce, aussi bien dans sa propre organisation que dans la réalisation du </w:t>
      </w:r>
      <w:r w:rsidRPr="0029472D">
        <w:lastRenderedPageBreak/>
        <w:t>marché.</w:t>
      </w:r>
    </w:p>
    <w:p w:rsidR="00CE5292" w:rsidRPr="0029472D" w:rsidRDefault="00CE5292" w:rsidP="00CE5292">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CE5292" w:rsidRPr="00CC3754" w:rsidRDefault="00CE5292" w:rsidP="00CE5292">
      <w:pPr>
        <w:widowControl w:val="0"/>
        <w:autoSpaceDE w:val="0"/>
        <w:jc w:val="both"/>
        <w:rPr>
          <w:sz w:val="10"/>
          <w:szCs w:val="10"/>
        </w:rPr>
      </w:pPr>
    </w:p>
    <w:p w:rsidR="00CE5292" w:rsidRPr="0029472D" w:rsidRDefault="00CE5292" w:rsidP="00CE5292">
      <w:pPr>
        <w:widowControl w:val="0"/>
        <w:autoSpaceDE w:val="0"/>
        <w:jc w:val="both"/>
        <w:rPr>
          <w:b/>
          <w:bCs/>
        </w:rPr>
      </w:pPr>
      <w:bookmarkStart w:id="221" w:name="_Toc157610536"/>
      <w:r w:rsidRPr="0029472D">
        <w:rPr>
          <w:b/>
          <w:bCs/>
        </w:rPr>
        <w:t>Article 5 : Normes</w:t>
      </w:r>
      <w:bookmarkEnd w:id="221"/>
      <w:r w:rsidRPr="0029472D">
        <w:rPr>
          <w:b/>
          <w:bCs/>
        </w:rPr>
        <w:t xml:space="preserve"> </w:t>
      </w:r>
    </w:p>
    <w:p w:rsidR="00CE5292" w:rsidRPr="0029472D" w:rsidRDefault="00CE5292" w:rsidP="00CE5292">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E5292" w:rsidRPr="0029472D" w:rsidRDefault="00CE5292" w:rsidP="00CE5292">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CE5292" w:rsidRPr="00CC3754" w:rsidRDefault="00CE5292" w:rsidP="00CE5292">
      <w:pPr>
        <w:widowControl w:val="0"/>
        <w:autoSpaceDE w:val="0"/>
        <w:jc w:val="both"/>
        <w:rPr>
          <w:sz w:val="10"/>
          <w:szCs w:val="10"/>
        </w:rPr>
      </w:pPr>
    </w:p>
    <w:p w:rsidR="00CE5292" w:rsidRPr="0029472D" w:rsidRDefault="00CE5292" w:rsidP="00CE5292">
      <w:pPr>
        <w:keepNext/>
        <w:jc w:val="both"/>
        <w:outlineLvl w:val="2"/>
        <w:rPr>
          <w:b/>
          <w:sz w:val="28"/>
        </w:rPr>
      </w:pPr>
      <w:r w:rsidRPr="0029472D">
        <w:rPr>
          <w:b/>
          <w:sz w:val="28"/>
        </w:rPr>
        <w:t xml:space="preserve">Article 6- Pièces constitutives du marché </w:t>
      </w:r>
    </w:p>
    <w:p w:rsidR="00CE5292" w:rsidRPr="0029472D" w:rsidRDefault="00CE5292" w:rsidP="00CE5292">
      <w:pPr>
        <w:widowControl w:val="0"/>
        <w:autoSpaceDE w:val="0"/>
        <w:jc w:val="both"/>
      </w:pPr>
      <w:r w:rsidRPr="0029472D">
        <w:t xml:space="preserve">Les pièces contractuelles constitutives du présent marché sont complémentaires. Elles sont par ordre de priorité :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CE5292" w:rsidRPr="0029472D" w:rsidRDefault="00CE5292" w:rsidP="00CE5292">
      <w:pPr>
        <w:widowControl w:val="0"/>
        <w:numPr>
          <w:ilvl w:val="0"/>
          <w:numId w:val="31"/>
        </w:numPr>
        <w:autoSpaceDE w:val="0"/>
        <w:jc w:val="both"/>
        <w:rPr>
          <w:rFonts w:eastAsia="Calibri"/>
          <w:lang w:eastAsia="en-US"/>
        </w:rPr>
      </w:pPr>
      <w:r w:rsidRPr="0029472D">
        <w:rPr>
          <w:rFonts w:eastAsia="Calibri"/>
          <w:lang w:eastAsia="en-US"/>
        </w:rPr>
        <w:t xml:space="preserve">le </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CE5292" w:rsidRPr="0029472D" w:rsidRDefault="00CE5292" w:rsidP="00CE5292">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w:t>
      </w:r>
      <w:r>
        <w:rPr>
          <w:rFonts w:ascii="Times New Roman" w:hAnsi="Times New Roman"/>
          <w:sz w:val="24"/>
          <w:szCs w:val="24"/>
        </w:rPr>
        <w:t xml:space="preserve"> d’exécution</w:t>
      </w:r>
      <w:r w:rsidRPr="0029472D">
        <w:rPr>
          <w:rFonts w:ascii="Times New Roman" w:hAnsi="Times New Roman"/>
          <w:sz w:val="24"/>
          <w:szCs w:val="24"/>
        </w:rPr>
        <w:t xml:space="preserve"> ;</w:t>
      </w:r>
    </w:p>
    <w:p w:rsidR="00CE5292" w:rsidRPr="0029472D" w:rsidRDefault="00CE5292" w:rsidP="00CE5292">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CE5292" w:rsidRPr="0029472D" w:rsidRDefault="00CE5292" w:rsidP="00CE5292">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CE5292" w:rsidRPr="00CC3754" w:rsidRDefault="00CE5292" w:rsidP="00CE5292">
      <w:pPr>
        <w:widowControl w:val="0"/>
        <w:autoSpaceDE w:val="0"/>
        <w:jc w:val="both"/>
        <w:rPr>
          <w:sz w:val="10"/>
          <w:szCs w:val="10"/>
        </w:rPr>
      </w:pPr>
    </w:p>
    <w:p w:rsidR="00CE5292" w:rsidRPr="0029472D" w:rsidRDefault="00CE5292" w:rsidP="00CE5292">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r w:rsidRPr="0029472D">
        <w:rPr>
          <w:b/>
          <w:sz w:val="28"/>
        </w:rPr>
        <w:t xml:space="preserve">      </w:t>
      </w:r>
    </w:p>
    <w:p w:rsidR="00CE5292" w:rsidRPr="0029472D" w:rsidRDefault="00CE5292" w:rsidP="00CE5292">
      <w:pPr>
        <w:widowControl w:val="0"/>
        <w:autoSpaceDE w:val="0"/>
        <w:jc w:val="both"/>
      </w:pPr>
      <w:r w:rsidRPr="0029472D">
        <w:t xml:space="preserve">Le présent marché est soumis aux textes généraux ci-après : </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lang w:eastAsia="en-US"/>
        </w:rPr>
        <w:t>La Loi n° 75/15 du 08 Décembre 1975 portant assurance obligatoire des risques de construction ;</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CE5292" w:rsidRPr="0029472D" w:rsidRDefault="00CE5292" w:rsidP="00CE5292">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Pr>
          <w:rFonts w:eastAsia="Calibri"/>
          <w:i/>
          <w:iCs/>
          <w:lang w:eastAsia="en-US"/>
        </w:rPr>
        <w:t xml:space="preserve"> </w:t>
      </w:r>
      <w:r w:rsidRPr="0029472D">
        <w:rPr>
          <w:rFonts w:eastAsia="Calibri"/>
          <w:i/>
          <w:iCs/>
          <w:lang w:eastAsia="en-US"/>
        </w:rPr>
        <w:t>;</w:t>
      </w:r>
    </w:p>
    <w:p w:rsidR="00CE5292" w:rsidRPr="0029472D" w:rsidRDefault="00CE5292" w:rsidP="00CE5292">
      <w:pPr>
        <w:numPr>
          <w:ilvl w:val="0"/>
          <w:numId w:val="17"/>
        </w:numPr>
        <w:jc w:val="both"/>
        <w:rPr>
          <w:rFonts w:eastAsia="Calibri"/>
          <w:i/>
          <w:iCs/>
          <w:lang w:eastAsia="en-US"/>
        </w:rPr>
      </w:pPr>
      <w:r>
        <w:rPr>
          <w:rFonts w:eastAsia="Calibri"/>
          <w:i/>
          <w:iCs/>
          <w:lang w:eastAsia="en-US"/>
        </w:rPr>
        <w:t>La loi N° 98/013 du 14 juillet</w:t>
      </w:r>
      <w:r w:rsidRPr="0029472D">
        <w:rPr>
          <w:rFonts w:eastAsia="Calibri"/>
          <w:i/>
          <w:iCs/>
          <w:lang w:eastAsia="en-US"/>
        </w:rPr>
        <w:t xml:space="preserve"> 1998 relative à la concurrence</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lang w:eastAsia="en-US"/>
        </w:rPr>
        <w:t>La loi  n° 096/12 du 05 août 1996 portant loi-cadre relative à la gestion de l’environnement ;</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CE5292" w:rsidRPr="00105388" w:rsidRDefault="00CE5292" w:rsidP="00CE5292">
      <w:pPr>
        <w:widowControl w:val="0"/>
        <w:numPr>
          <w:ilvl w:val="0"/>
          <w:numId w:val="17"/>
        </w:numPr>
        <w:autoSpaceDE w:val="0"/>
        <w:jc w:val="both"/>
        <w:rPr>
          <w:rFonts w:eastAsia="Calibri"/>
          <w:i/>
          <w:iCs/>
          <w:lang w:eastAsia="en-US"/>
        </w:rPr>
      </w:pPr>
      <w:r w:rsidRPr="00105388">
        <w:rPr>
          <w:rFonts w:eastAsia="Calibri"/>
          <w:i/>
          <w:iCs/>
          <w:lang w:eastAsia="en-US"/>
        </w:rPr>
        <w:t>La loi n° 2024/013 du 23 décembre 2024 portant loi des finances de la République du Cameroun pour le compte de l’exercice 2025 ;</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i/>
          <w:iCs/>
          <w:lang w:eastAsia="en-US"/>
        </w:rPr>
        <w:t>la loi-cadre N° 2011/012 du 6 mai 2011 portant protection du consommateur au Cameroun</w:t>
      </w:r>
    </w:p>
    <w:p w:rsidR="00CE5292" w:rsidRPr="0029472D" w:rsidRDefault="00CE5292" w:rsidP="00CE5292">
      <w:pPr>
        <w:widowControl w:val="0"/>
        <w:numPr>
          <w:ilvl w:val="0"/>
          <w:numId w:val="17"/>
        </w:numPr>
        <w:autoSpaceDE w:val="0"/>
        <w:jc w:val="both"/>
        <w:rPr>
          <w:rFonts w:eastAsia="Calibri"/>
          <w:i/>
          <w:iCs/>
          <w:lang w:eastAsia="en-US"/>
        </w:rPr>
      </w:pPr>
      <w:r w:rsidRPr="0029472D">
        <w:rPr>
          <w:rFonts w:eastAsia="Calibri"/>
          <w:i/>
          <w:iCs/>
          <w:lang w:eastAsia="en-US"/>
        </w:rPr>
        <w:t>la loi n°2018/011 du 11 juillet 2018 portant code de transparence des bonnes gouvernances dans la gestion des finances publiques au Cameroun</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CE5292" w:rsidRPr="0029472D" w:rsidRDefault="00CE5292" w:rsidP="00CE5292">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CE5292" w:rsidRPr="0029472D" w:rsidRDefault="00CE5292" w:rsidP="00CE5292">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Pr>
          <w:rFonts w:eastAsia="Calibri"/>
          <w:iCs/>
          <w:lang w:eastAsia="en-US"/>
        </w:rPr>
        <w:t>C</w:t>
      </w:r>
      <w:r w:rsidRPr="0029472D">
        <w:rPr>
          <w:rFonts w:eastAsia="Calibri"/>
          <w:iCs/>
          <w:lang w:eastAsia="en-US"/>
        </w:rPr>
        <w:t xml:space="preserve">ode des </w:t>
      </w:r>
      <w:r>
        <w:rPr>
          <w:rFonts w:eastAsia="Calibri"/>
          <w:iCs/>
          <w:lang w:eastAsia="en-US"/>
        </w:rPr>
        <w:t>M</w:t>
      </w:r>
      <w:r w:rsidRPr="0029472D">
        <w:rPr>
          <w:rFonts w:eastAsia="Calibri"/>
          <w:iCs/>
          <w:lang w:eastAsia="en-US"/>
        </w:rPr>
        <w:t xml:space="preserve">archés </w:t>
      </w:r>
      <w:r>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CE5292" w:rsidRPr="0029472D" w:rsidRDefault="00CE5292" w:rsidP="00CE5292">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w:t>
      </w:r>
      <w:r w:rsidRPr="0029472D">
        <w:rPr>
          <w:rFonts w:eastAsia="Calibri"/>
          <w:i/>
          <w:iCs/>
          <w:spacing w:val="5"/>
          <w:lang w:eastAsia="en-US"/>
        </w:rPr>
        <w:lastRenderedPageBreak/>
        <w:t>l’Agence de Régulation des Marchés Publics et ses textes modificatifs subséquents ;</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lang w:eastAsia="en-US"/>
        </w:rPr>
        <w:t>le Décret n° 2011/408 du 9 décembre 2011 portant organisation du Gouvernement modifié et complété par le décret n° 2018/190 du 02 mars 2018;</w:t>
      </w:r>
    </w:p>
    <w:p w:rsidR="00CE5292" w:rsidRPr="0029472D" w:rsidRDefault="00CE5292" w:rsidP="00CE5292">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CE5292" w:rsidRPr="0029472D" w:rsidRDefault="00CE5292" w:rsidP="00CE5292">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5" w:name="_Hlk3641215"/>
      <w:r w:rsidRPr="0029472D">
        <w:rPr>
          <w:rFonts w:eastAsia="Calibri"/>
          <w:iCs/>
          <w:lang w:eastAsia="en-US"/>
        </w:rPr>
        <w:t xml:space="preserve">n° 2018/366 du 20 juin 2018 </w:t>
      </w:r>
      <w:bookmarkEnd w:id="225"/>
      <w:r w:rsidRPr="0029472D">
        <w:rPr>
          <w:rFonts w:eastAsia="Calibri"/>
          <w:iCs/>
          <w:lang w:eastAsia="en-US"/>
        </w:rPr>
        <w:t>portant Code des Marchés Publics et ses textes d’application</w:t>
      </w:r>
      <w:r>
        <w:rPr>
          <w:rFonts w:eastAsia="Calibri"/>
          <w:iCs/>
          <w:lang w:eastAsia="en-US"/>
        </w:rPr>
        <w:t xml:space="preserve"> </w:t>
      </w:r>
      <w:r w:rsidRPr="0029472D">
        <w:rPr>
          <w:rFonts w:eastAsia="Calibri"/>
          <w:iCs/>
          <w:lang w:eastAsia="en-US"/>
        </w:rPr>
        <w:t>;</w:t>
      </w:r>
    </w:p>
    <w:p w:rsidR="00CE5292" w:rsidRPr="0029472D" w:rsidRDefault="00CE5292" w:rsidP="00CE5292">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Pr>
          <w:rFonts w:eastAsia="Calibri"/>
          <w:iCs/>
          <w:lang w:eastAsia="en-US"/>
        </w:rPr>
        <w:t xml:space="preserve">N° 00013995/C/MINFI du 31décembre 2024 </w:t>
      </w:r>
      <w:r w:rsidRPr="0029472D">
        <w:rPr>
          <w:rFonts w:eastAsia="Calibri"/>
          <w:iCs/>
          <w:lang w:eastAsia="en-U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Pr>
          <w:rFonts w:eastAsia="Calibri"/>
          <w:i/>
          <w:iCs/>
          <w:lang w:eastAsia="en-US"/>
        </w:rPr>
        <w:t>2025</w:t>
      </w:r>
    </w:p>
    <w:p w:rsidR="00CE5292" w:rsidRPr="0029472D" w:rsidRDefault="00CE5292" w:rsidP="00CE5292">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CE5292" w:rsidRPr="0029472D" w:rsidRDefault="00CE5292" w:rsidP="00CE5292">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CE5292" w:rsidRPr="00CC3754" w:rsidRDefault="00CE5292" w:rsidP="00CE5292">
      <w:pPr>
        <w:widowControl w:val="0"/>
        <w:autoSpaceDE w:val="0"/>
        <w:jc w:val="both"/>
        <w:rPr>
          <w:sz w:val="10"/>
          <w:szCs w:val="10"/>
        </w:rPr>
      </w:pPr>
    </w:p>
    <w:p w:rsidR="00CE5292" w:rsidRPr="0029472D" w:rsidRDefault="00CE5292" w:rsidP="00CE5292">
      <w:pPr>
        <w:pStyle w:val="CCAParticle"/>
      </w:pPr>
      <w:bookmarkStart w:id="226" w:name="_Toc530307794"/>
      <w:bookmarkStart w:id="227" w:name="_Toc97557080"/>
      <w:bookmarkStart w:id="228" w:name="_Toc157306066"/>
      <w:r w:rsidRPr="0029472D">
        <w:t>Article 8 Communication</w:t>
      </w:r>
    </w:p>
    <w:p w:rsidR="00CE5292" w:rsidRPr="0029472D" w:rsidRDefault="00CE5292" w:rsidP="00CE5292">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CE5292" w:rsidRPr="0029472D" w:rsidRDefault="00CE5292" w:rsidP="00CE5292">
      <w:pPr>
        <w:pStyle w:val="Paragraphedeliste"/>
        <w:widowControl w:val="0"/>
        <w:numPr>
          <w:ilvl w:val="0"/>
          <w:numId w:val="58"/>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E5292" w:rsidRPr="0029472D" w:rsidRDefault="00CE5292" w:rsidP="00CE5292">
      <w:pPr>
        <w:widowControl w:val="0"/>
        <w:autoSpaceDE w:val="0"/>
        <w:ind w:left="567"/>
        <w:jc w:val="both"/>
        <w:rPr>
          <w:spacing w:val="2"/>
        </w:rPr>
      </w:pPr>
      <w:r w:rsidRPr="0029472D">
        <w:rPr>
          <w:spacing w:val="2"/>
        </w:rPr>
        <w:t>Madame/Monsieur le : [A préciser]________________________________________</w:t>
      </w:r>
    </w:p>
    <w:p w:rsidR="00CE5292" w:rsidRPr="0029472D" w:rsidRDefault="00CE5292" w:rsidP="00CE5292">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E5292" w:rsidRPr="0029472D" w:rsidRDefault="00CE5292" w:rsidP="00CE5292">
      <w:pPr>
        <w:widowControl w:val="0"/>
        <w:autoSpaceDE w:val="0"/>
        <w:ind w:left="567"/>
        <w:jc w:val="both"/>
        <w:rPr>
          <w:spacing w:val="2"/>
        </w:rPr>
      </w:pPr>
      <w:r w:rsidRPr="0029472D">
        <w:rPr>
          <w:spacing w:val="2"/>
        </w:rPr>
        <w:t>•</w:t>
      </w:r>
      <w:r w:rsidRPr="0029472D">
        <w:rPr>
          <w:spacing w:val="2"/>
        </w:rPr>
        <w:tab/>
        <w:t>Téléphone : ____________________________________</w:t>
      </w:r>
    </w:p>
    <w:p w:rsidR="00CE5292" w:rsidRPr="0029472D" w:rsidRDefault="00CE5292" w:rsidP="00CE5292">
      <w:pPr>
        <w:widowControl w:val="0"/>
        <w:autoSpaceDE w:val="0"/>
        <w:ind w:left="567"/>
        <w:jc w:val="both"/>
      </w:pPr>
      <w:r w:rsidRPr="0029472D">
        <w:rPr>
          <w:spacing w:val="2"/>
        </w:rPr>
        <w:t>•</w:t>
      </w:r>
      <w:r w:rsidRPr="0029472D">
        <w:rPr>
          <w:spacing w:val="2"/>
        </w:rPr>
        <w:tab/>
        <w:t>Fax : _______________________</w:t>
      </w:r>
    </w:p>
    <w:p w:rsidR="00CE5292" w:rsidRPr="0029472D" w:rsidRDefault="00CE5292" w:rsidP="00CE5292">
      <w:pPr>
        <w:widowControl w:val="0"/>
        <w:autoSpaceDE w:val="0"/>
        <w:ind w:left="567"/>
        <w:jc w:val="both"/>
      </w:pPr>
      <w:r w:rsidRPr="0029472D">
        <w:t>b) Dans le cas où le Maître d’Ouvrage en est le destinataire :</w:t>
      </w:r>
    </w:p>
    <w:p w:rsidR="00CE5292" w:rsidRPr="0029472D" w:rsidRDefault="00CE5292" w:rsidP="00CE5292">
      <w:pPr>
        <w:widowControl w:val="0"/>
        <w:autoSpaceDE w:val="0"/>
        <w:ind w:left="567"/>
        <w:jc w:val="both"/>
      </w:pPr>
      <w:r w:rsidRPr="0029472D">
        <w:t xml:space="preserve">Monsieur le </w:t>
      </w:r>
      <w:r>
        <w:t>Maire de la Commune de Bengbis</w:t>
      </w:r>
    </w:p>
    <w:p w:rsidR="00CE5292" w:rsidRPr="0029472D" w:rsidRDefault="00CE5292" w:rsidP="00CE5292">
      <w:pPr>
        <w:widowControl w:val="0"/>
        <w:autoSpaceDE w:val="0"/>
        <w:ind w:left="567"/>
        <w:jc w:val="both"/>
      </w:pPr>
      <w:r w:rsidRPr="0029472D">
        <w:t>•</w:t>
      </w:r>
      <w:r w:rsidRPr="0029472D">
        <w:tab/>
        <w:t xml:space="preserve">BP </w:t>
      </w:r>
      <w:r>
        <w:t>003</w:t>
      </w:r>
    </w:p>
    <w:p w:rsidR="00CE5292" w:rsidRPr="0029472D" w:rsidRDefault="00CE5292" w:rsidP="00CE5292">
      <w:pPr>
        <w:widowControl w:val="0"/>
        <w:autoSpaceDE w:val="0"/>
        <w:ind w:left="567"/>
        <w:jc w:val="both"/>
      </w:pPr>
      <w:r w:rsidRPr="0029472D">
        <w:t>•</w:t>
      </w:r>
      <w:r w:rsidRPr="0029472D">
        <w:tab/>
        <w:t xml:space="preserve">Téléphone : </w:t>
      </w:r>
      <w:r>
        <w:t>677 695 103 – 694 088 056</w:t>
      </w:r>
    </w:p>
    <w:p w:rsidR="00CE5292" w:rsidRPr="0029472D" w:rsidRDefault="00CE5292" w:rsidP="00CE5292">
      <w:pPr>
        <w:widowControl w:val="0"/>
        <w:autoSpaceDE w:val="0"/>
        <w:ind w:left="567"/>
        <w:jc w:val="both"/>
      </w:pPr>
      <w:r w:rsidRPr="0029472D">
        <w:t>Avec copie adressée dans les mêmes délais au Chef de service, et à l’ingénieur.</w:t>
      </w:r>
    </w:p>
    <w:bookmarkEnd w:id="229"/>
    <w:p w:rsidR="00CE5292" w:rsidRPr="00CC3754" w:rsidRDefault="00CE5292" w:rsidP="00CE5292">
      <w:pPr>
        <w:widowControl w:val="0"/>
        <w:autoSpaceDE w:val="0"/>
        <w:ind w:left="567"/>
        <w:jc w:val="both"/>
        <w:rPr>
          <w:sz w:val="10"/>
          <w:szCs w:val="10"/>
        </w:rPr>
      </w:pPr>
    </w:p>
    <w:p w:rsidR="00CE5292" w:rsidRDefault="00CE5292" w:rsidP="00CE5292">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CE5292" w:rsidRPr="00CC3754" w:rsidRDefault="00CE5292" w:rsidP="00CE5292">
      <w:pPr>
        <w:pStyle w:val="CCAPchapitre"/>
        <w:numPr>
          <w:ilvl w:val="0"/>
          <w:numId w:val="0"/>
        </w:numPr>
        <w:ind w:left="714"/>
        <w:jc w:val="left"/>
        <w:rPr>
          <w:sz w:val="10"/>
          <w:szCs w:val="10"/>
        </w:rPr>
      </w:pPr>
    </w:p>
    <w:p w:rsidR="00CE5292" w:rsidRPr="0029472D" w:rsidRDefault="00CE5292" w:rsidP="00CE5292">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CE5292" w:rsidRPr="00691A0A" w:rsidRDefault="00CE5292" w:rsidP="00CE5292">
      <w:pPr>
        <w:jc w:val="both"/>
      </w:pPr>
      <w:r w:rsidRPr="0029472D">
        <w:t xml:space="preserve">Les travaux à réaliser dans le cadre du présent marché </w:t>
      </w:r>
      <w:r w:rsidRPr="00691A0A">
        <w:t>comprennent les tâches suivantes dont la liste n’est pas exhaustive :</w:t>
      </w:r>
    </w:p>
    <w:p w:rsidR="00CE5292" w:rsidRPr="00935A7B" w:rsidRDefault="00CE5292" w:rsidP="00CE5292">
      <w:pPr>
        <w:jc w:val="both"/>
      </w:pPr>
      <w:r w:rsidRPr="00935A7B">
        <w:t>Les travaux comprennent les tâches suivantes dont la liste n’est pas exhaustive :</w:t>
      </w:r>
    </w:p>
    <w:p w:rsidR="00CE5292" w:rsidRPr="00935A7B" w:rsidRDefault="00CE5292" w:rsidP="006D6BA7">
      <w:pPr>
        <w:numPr>
          <w:ilvl w:val="0"/>
          <w:numId w:val="77"/>
        </w:numPr>
        <w:suppressAutoHyphens w:val="0"/>
        <w:autoSpaceDN/>
        <w:jc w:val="both"/>
        <w:textAlignment w:val="auto"/>
      </w:pPr>
      <w:r w:rsidRPr="00935A7B">
        <w:t>Les travaux préparatoires - études ;</w:t>
      </w:r>
    </w:p>
    <w:p w:rsidR="00CE5292" w:rsidRPr="00935A7B" w:rsidRDefault="00CE5292" w:rsidP="006D6BA7">
      <w:pPr>
        <w:numPr>
          <w:ilvl w:val="0"/>
          <w:numId w:val="77"/>
        </w:numPr>
        <w:suppressAutoHyphens w:val="0"/>
        <w:autoSpaceDN/>
        <w:jc w:val="both"/>
        <w:textAlignment w:val="auto"/>
      </w:pPr>
      <w:r w:rsidRPr="00935A7B">
        <w:t>Les terrassements ;</w:t>
      </w:r>
    </w:p>
    <w:p w:rsidR="00CE5292" w:rsidRPr="00935A7B" w:rsidRDefault="00CE5292" w:rsidP="006D6BA7">
      <w:pPr>
        <w:numPr>
          <w:ilvl w:val="0"/>
          <w:numId w:val="77"/>
        </w:numPr>
        <w:suppressAutoHyphens w:val="0"/>
        <w:autoSpaceDN/>
        <w:jc w:val="both"/>
        <w:textAlignment w:val="auto"/>
      </w:pPr>
      <w:r w:rsidRPr="00935A7B">
        <w:t>Les fondations ;</w:t>
      </w:r>
    </w:p>
    <w:p w:rsidR="00CE5292" w:rsidRPr="00935A7B" w:rsidRDefault="00CE5292" w:rsidP="006D6BA7">
      <w:pPr>
        <w:numPr>
          <w:ilvl w:val="0"/>
          <w:numId w:val="77"/>
        </w:numPr>
        <w:suppressAutoHyphens w:val="0"/>
        <w:autoSpaceDN/>
        <w:jc w:val="both"/>
        <w:textAlignment w:val="auto"/>
      </w:pPr>
      <w:r w:rsidRPr="00935A7B">
        <w:t>Les maçonneries en élévation ;</w:t>
      </w:r>
    </w:p>
    <w:p w:rsidR="00CE5292" w:rsidRPr="00935A7B" w:rsidRDefault="00CE5292" w:rsidP="006D6BA7">
      <w:pPr>
        <w:numPr>
          <w:ilvl w:val="0"/>
          <w:numId w:val="77"/>
        </w:numPr>
        <w:suppressAutoHyphens w:val="0"/>
        <w:autoSpaceDN/>
        <w:jc w:val="both"/>
        <w:textAlignment w:val="auto"/>
      </w:pPr>
      <w:r w:rsidRPr="00935A7B">
        <w:t xml:space="preserve">La charpente- couverture ; </w:t>
      </w:r>
    </w:p>
    <w:p w:rsidR="00CE5292" w:rsidRPr="00935A7B" w:rsidRDefault="00CE5292" w:rsidP="006D6BA7">
      <w:pPr>
        <w:numPr>
          <w:ilvl w:val="0"/>
          <w:numId w:val="77"/>
        </w:numPr>
        <w:suppressAutoHyphens w:val="0"/>
        <w:autoSpaceDN/>
        <w:jc w:val="both"/>
        <w:textAlignment w:val="auto"/>
      </w:pPr>
      <w:r w:rsidRPr="00935A7B">
        <w:t>Les menuiseries ;</w:t>
      </w:r>
    </w:p>
    <w:p w:rsidR="00CE5292" w:rsidRPr="00935A7B" w:rsidRDefault="00CE5292" w:rsidP="006D6BA7">
      <w:pPr>
        <w:numPr>
          <w:ilvl w:val="0"/>
          <w:numId w:val="77"/>
        </w:numPr>
        <w:suppressAutoHyphens w:val="0"/>
        <w:autoSpaceDN/>
        <w:jc w:val="both"/>
        <w:textAlignment w:val="auto"/>
      </w:pPr>
      <w:r w:rsidRPr="00935A7B">
        <w:t>L’électricité ;</w:t>
      </w:r>
    </w:p>
    <w:p w:rsidR="00CE5292" w:rsidRPr="00935A7B" w:rsidRDefault="00CE5292" w:rsidP="006D6BA7">
      <w:pPr>
        <w:numPr>
          <w:ilvl w:val="0"/>
          <w:numId w:val="77"/>
        </w:numPr>
        <w:suppressAutoHyphens w:val="0"/>
        <w:autoSpaceDN/>
        <w:jc w:val="both"/>
        <w:textAlignment w:val="auto"/>
      </w:pPr>
      <w:r w:rsidRPr="00935A7B">
        <w:t>La peinture ;</w:t>
      </w:r>
    </w:p>
    <w:p w:rsidR="00CE5292" w:rsidRPr="00935A7B" w:rsidRDefault="00CE5292" w:rsidP="006D6BA7">
      <w:pPr>
        <w:numPr>
          <w:ilvl w:val="0"/>
          <w:numId w:val="77"/>
        </w:numPr>
        <w:suppressAutoHyphens w:val="0"/>
        <w:autoSpaceDN/>
        <w:jc w:val="both"/>
        <w:textAlignment w:val="auto"/>
      </w:pPr>
      <w:r w:rsidRPr="00935A7B">
        <w:t>Les VRD.</w:t>
      </w:r>
    </w:p>
    <w:p w:rsidR="00CE5292" w:rsidRPr="00CC3754" w:rsidRDefault="00CE5292" w:rsidP="00CE5292">
      <w:pPr>
        <w:widowControl w:val="0"/>
        <w:autoSpaceDE w:val="0"/>
        <w:jc w:val="both"/>
        <w:rPr>
          <w:bCs/>
          <w:i/>
          <w:sz w:val="10"/>
          <w:szCs w:val="10"/>
        </w:rPr>
      </w:pPr>
    </w:p>
    <w:p w:rsidR="00CE5292" w:rsidRPr="0029472D" w:rsidRDefault="00CE5292" w:rsidP="00CE5292">
      <w:pPr>
        <w:keepNext/>
        <w:jc w:val="both"/>
        <w:outlineLvl w:val="2"/>
        <w:rPr>
          <w:b/>
          <w:sz w:val="28"/>
        </w:rPr>
      </w:pPr>
      <w:r w:rsidRPr="0029472D">
        <w:rPr>
          <w:b/>
          <w:sz w:val="28"/>
        </w:rPr>
        <w:t>Article 10- Délais d’exécution du marché</w:t>
      </w:r>
    </w:p>
    <w:p w:rsidR="00CE5292" w:rsidRPr="00CC3754" w:rsidRDefault="00CE5292" w:rsidP="00CE5292">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Pr="00CC3754">
        <w:rPr>
          <w:rFonts w:ascii="Times New Roman" w:hAnsi="Times New Roman"/>
          <w:spacing w:val="-29"/>
          <w:sz w:val="24"/>
          <w:szCs w:val="24"/>
        </w:rPr>
        <w:t>:</w:t>
      </w:r>
      <w:r>
        <w:rPr>
          <w:rFonts w:ascii="Times New Roman" w:hAnsi="Times New Roman"/>
          <w:spacing w:val="-29"/>
          <w:sz w:val="24"/>
          <w:szCs w:val="24"/>
        </w:rPr>
        <w:t xml:space="preserve"> trois </w:t>
      </w:r>
      <w:r w:rsidRPr="00105388">
        <w:rPr>
          <w:rFonts w:ascii="Times New Roman" w:hAnsi="Times New Roman"/>
          <w:b/>
          <w:spacing w:val="-29"/>
          <w:sz w:val="24"/>
          <w:szCs w:val="24"/>
        </w:rPr>
        <w:t xml:space="preserve"> (03) </w:t>
      </w:r>
      <w:r w:rsidRPr="00105388">
        <w:rPr>
          <w:rFonts w:ascii="Times New Roman" w:hAnsi="Times New Roman"/>
          <w:b/>
          <w:spacing w:val="1"/>
          <w:sz w:val="24"/>
          <w:szCs w:val="24"/>
        </w:rPr>
        <w:t>mois</w:t>
      </w:r>
      <w:r w:rsidRPr="00CC3754">
        <w:rPr>
          <w:rFonts w:ascii="Times New Roman" w:hAnsi="Times New Roman"/>
          <w:spacing w:val="1"/>
          <w:sz w:val="24"/>
          <w:szCs w:val="24"/>
        </w:rPr>
        <w:t xml:space="preserve"> </w:t>
      </w:r>
      <w:r>
        <w:rPr>
          <w:rFonts w:ascii="Times New Roman" w:hAnsi="Times New Roman"/>
          <w:i/>
          <w:iCs/>
          <w:sz w:val="24"/>
          <w:szCs w:val="24"/>
        </w:rPr>
        <w:t xml:space="preserve"> </w:t>
      </w:r>
    </w:p>
    <w:p w:rsidR="00CE5292" w:rsidRPr="00CC3754" w:rsidRDefault="00CE5292" w:rsidP="00CE5292">
      <w:pPr>
        <w:pStyle w:val="Paragraphedeliste"/>
        <w:widowControl w:val="0"/>
        <w:numPr>
          <w:ilvl w:val="1"/>
          <w:numId w:val="47"/>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Pr>
          <w:rFonts w:ascii="Times New Roman" w:hAnsi="Times New Roman"/>
          <w:sz w:val="24"/>
          <w:szCs w:val="24"/>
        </w:rPr>
        <w:t>.</w:t>
      </w:r>
    </w:p>
    <w:p w:rsidR="00CE5292" w:rsidRPr="00CC3754" w:rsidRDefault="00CE5292" w:rsidP="00CE5292">
      <w:pPr>
        <w:widowControl w:val="0"/>
        <w:autoSpaceDE w:val="0"/>
        <w:jc w:val="both"/>
        <w:rPr>
          <w:i/>
          <w:iCs/>
          <w:sz w:val="10"/>
          <w:szCs w:val="10"/>
        </w:rPr>
      </w:pPr>
    </w:p>
    <w:p w:rsidR="00CE5292" w:rsidRDefault="00CE5292" w:rsidP="00CE5292">
      <w:pPr>
        <w:widowControl w:val="0"/>
        <w:autoSpaceDE w:val="0"/>
        <w:jc w:val="both"/>
      </w:pPr>
      <w:r w:rsidRPr="0029472D">
        <w:lastRenderedPageBreak/>
        <w:t xml:space="preserve">11.1. Le </w:t>
      </w:r>
      <w:r>
        <w:t xml:space="preserve">Maître d’Ouvrage </w:t>
      </w:r>
      <w:r w:rsidRPr="0029472D">
        <w:rPr>
          <w:iCs/>
        </w:rPr>
        <w:t xml:space="preserve">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CE5292" w:rsidRPr="00CC3754" w:rsidRDefault="00CE5292" w:rsidP="00CE5292">
      <w:pPr>
        <w:widowControl w:val="0"/>
        <w:autoSpaceDE w:val="0"/>
        <w:jc w:val="both"/>
        <w:rPr>
          <w:sz w:val="10"/>
          <w:szCs w:val="10"/>
        </w:rPr>
      </w:pPr>
    </w:p>
    <w:p w:rsidR="00CE5292" w:rsidRDefault="00CE5292" w:rsidP="00CE5292">
      <w:pPr>
        <w:widowControl w:val="0"/>
        <w:autoSpaceDE w:val="0"/>
        <w:jc w:val="both"/>
      </w:pPr>
      <w:r w:rsidRPr="0029472D">
        <w:t xml:space="preserve">11.2.  Le </w:t>
      </w:r>
      <w:r>
        <w:t xml:space="preserve">Maître d’Ouvrage </w:t>
      </w:r>
      <w:r w:rsidRPr="0029472D">
        <w:rPr>
          <w:iCs/>
        </w:rPr>
        <w:t xml:space="preserve">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E5292" w:rsidRPr="00CC3754" w:rsidRDefault="00CE5292" w:rsidP="00CE5292">
      <w:pPr>
        <w:widowControl w:val="0"/>
        <w:autoSpaceDE w:val="0"/>
        <w:jc w:val="both"/>
        <w:rPr>
          <w:sz w:val="10"/>
          <w:szCs w:val="10"/>
        </w:rPr>
      </w:pPr>
    </w:p>
    <w:p w:rsidR="00CE5292" w:rsidRDefault="00CE5292" w:rsidP="00CE5292">
      <w:pPr>
        <w:widowControl w:val="0"/>
        <w:autoSpaceDE w:val="0"/>
        <w:jc w:val="both"/>
      </w:pPr>
      <w:r w:rsidRPr="0029472D">
        <w:t xml:space="preserve">11.3. Si le cocontractant de l’administration en fait la demande, le </w:t>
      </w:r>
      <w:r>
        <w:t xml:space="preserve">Maître d’Ouvrage </w:t>
      </w:r>
      <w:r w:rsidRPr="0029472D">
        <w:rPr>
          <w:i/>
          <w:iCs/>
        </w:rPr>
        <w:t xml:space="preserve">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E5292" w:rsidRPr="00CC3754" w:rsidRDefault="00CE5292" w:rsidP="00CE5292">
      <w:pPr>
        <w:widowControl w:val="0"/>
        <w:autoSpaceDE w:val="0"/>
        <w:jc w:val="both"/>
        <w:rPr>
          <w:sz w:val="10"/>
          <w:szCs w:val="10"/>
        </w:rPr>
      </w:pPr>
    </w:p>
    <w:p w:rsidR="00CE5292" w:rsidRDefault="00CE5292" w:rsidP="00CE5292">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CE5292" w:rsidRPr="00CC3754" w:rsidRDefault="00CE5292" w:rsidP="00CE5292">
      <w:pPr>
        <w:widowControl w:val="0"/>
        <w:autoSpaceDE w:val="0"/>
        <w:jc w:val="both"/>
        <w:rPr>
          <w:sz w:val="10"/>
          <w:szCs w:val="10"/>
        </w:rPr>
      </w:pPr>
    </w:p>
    <w:p w:rsidR="00CE5292" w:rsidRPr="0029472D" w:rsidRDefault="00CE5292" w:rsidP="00CE5292">
      <w:pPr>
        <w:pStyle w:val="CCAParticle"/>
      </w:pPr>
      <w:bookmarkStart w:id="236" w:name="_Hlk159273232"/>
      <w:bookmarkStart w:id="237" w:name="_Toc530307799"/>
      <w:bookmarkStart w:id="238" w:name="_Toc97557085"/>
      <w:bookmarkStart w:id="239" w:name="_Toc157306071"/>
      <w:r w:rsidRPr="0029472D">
        <w:t>Article 12-</w:t>
      </w:r>
      <w:bookmarkEnd w:id="236"/>
      <w:r w:rsidRPr="0029472D">
        <w:t xml:space="preserve"> Ordres de service </w:t>
      </w:r>
    </w:p>
    <w:bookmarkEnd w:id="237"/>
    <w:bookmarkEnd w:id="238"/>
    <w:bookmarkEnd w:id="239"/>
    <w:p w:rsidR="00CE5292" w:rsidRPr="0029472D" w:rsidRDefault="00CE5292" w:rsidP="00CE5292">
      <w:pPr>
        <w:widowControl w:val="0"/>
        <w:tabs>
          <w:tab w:val="left" w:pos="2410"/>
        </w:tabs>
        <w:autoSpaceDE w:val="0"/>
        <w:jc w:val="both"/>
      </w:pPr>
      <w:r w:rsidRPr="0029472D">
        <w:rPr>
          <w:iCs/>
        </w:rPr>
        <w:t xml:space="preserve">Les différents ordres de service seront établis et notifiés dans les conditions suivantes : </w:t>
      </w:r>
    </w:p>
    <w:p w:rsidR="00CE5292" w:rsidRDefault="00CE5292" w:rsidP="00CE5292">
      <w:pPr>
        <w:widowControl w:val="0"/>
        <w:tabs>
          <w:tab w:val="left" w:pos="2410"/>
        </w:tabs>
        <w:autoSpaceDE w:val="0"/>
        <w:jc w:val="both"/>
      </w:pPr>
      <w:r w:rsidRPr="0029472D">
        <w:rPr>
          <w:iCs/>
        </w:rPr>
        <w:t>12.1</w:t>
      </w:r>
      <w:r w:rsidRPr="0029472D">
        <w:t xml:space="preserve">. </w:t>
      </w:r>
      <w:r w:rsidRPr="0029472D">
        <w:rPr>
          <w:iCs/>
        </w:rPr>
        <w:t xml:space="preserve">Dès notification du marché au titulaire, le </w:t>
      </w:r>
      <w:r>
        <w:rPr>
          <w:iCs/>
        </w:rPr>
        <w:t xml:space="preserve">Maître d’Ouvrage </w:t>
      </w:r>
      <w:r w:rsidRPr="0029472D">
        <w:rPr>
          <w:iCs/>
        </w:rPr>
        <w:t xml:space="preserve">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CE5292" w:rsidRPr="00CC3754" w:rsidRDefault="00CE5292" w:rsidP="00CE5292">
      <w:pPr>
        <w:widowControl w:val="0"/>
        <w:tabs>
          <w:tab w:val="left" w:pos="2410"/>
        </w:tabs>
        <w:autoSpaceDE w:val="0"/>
        <w:jc w:val="both"/>
        <w:rPr>
          <w:sz w:val="10"/>
          <w:szCs w:val="10"/>
        </w:rPr>
      </w:pPr>
    </w:p>
    <w:p w:rsidR="00CE5292" w:rsidRPr="0029472D" w:rsidRDefault="00CE5292" w:rsidP="00CE5292">
      <w:pPr>
        <w:widowControl w:val="0"/>
        <w:autoSpaceDE w:val="0"/>
        <w:jc w:val="both"/>
      </w:pPr>
      <w:r w:rsidRPr="0029472D">
        <w:t>12.2 Les ordres de services ayant une incidence sur le montant et/ou sur le délai du marché, sont signés par le Maître d’Ouvrage dans les conditions suivantes :</w:t>
      </w:r>
    </w:p>
    <w:p w:rsidR="00CE5292" w:rsidRPr="0029472D" w:rsidRDefault="00CE5292" w:rsidP="00CE5292">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du financement par le </w:t>
      </w:r>
      <w:r>
        <w:t xml:space="preserve">Maître d’Ouvrage </w:t>
      </w:r>
      <w:r w:rsidRPr="0029472D">
        <w:t>;</w:t>
      </w:r>
    </w:p>
    <w:p w:rsidR="00CE5292" w:rsidRPr="0029472D" w:rsidRDefault="00CE5292" w:rsidP="00CE5292">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 xml:space="preserve">en cas de dépassement du montant du marché, les modifications ne peuvent se faire que par voie d’avenant et les prestations supplémentaires ne peuvent être payées qu’après signature de ce dernier par le </w:t>
      </w:r>
      <w:r>
        <w:rPr>
          <w:rFonts w:ascii="Times New Roman" w:eastAsia="Times New Roman" w:hAnsi="Times New Roman"/>
          <w:sz w:val="24"/>
          <w:szCs w:val="24"/>
          <w:lang w:eastAsia="fr-FR"/>
        </w:rPr>
        <w:t xml:space="preserve">Maître d’Ouvrage </w:t>
      </w:r>
      <w:r w:rsidRPr="0029472D">
        <w:rPr>
          <w:rFonts w:ascii="Times New Roman" w:eastAsia="Times New Roman" w:hAnsi="Times New Roman"/>
          <w:sz w:val="24"/>
          <w:szCs w:val="24"/>
          <w:lang w:eastAsia="fr-FR"/>
        </w:rPr>
        <w:t>;</w:t>
      </w:r>
    </w:p>
    <w:p w:rsidR="00CE5292" w:rsidRPr="0029472D" w:rsidRDefault="00CE5292" w:rsidP="00CE5292">
      <w:pPr>
        <w:widowControl w:val="0"/>
        <w:numPr>
          <w:ilvl w:val="0"/>
          <w:numId w:val="9"/>
        </w:numPr>
        <w:autoSpaceDE w:val="0"/>
        <w:ind w:hanging="6"/>
        <w:jc w:val="both"/>
      </w:pPr>
      <w:r w:rsidRPr="0029472D">
        <w:t xml:space="preserve">les ordres de service pour prestations supplémentaires peuvent être signés par le </w:t>
      </w:r>
      <w:r>
        <w:t xml:space="preserve">Maître d’Ouvrage </w:t>
      </w:r>
      <w:r w:rsidRPr="0029472D">
        <w:t xml:space="preserve"> et régularisés plus tard par voie d’avenant, tant que leur incidence financière est inférieure à dix pour cent (10) du montant du marché.</w:t>
      </w:r>
    </w:p>
    <w:p w:rsidR="00CE5292" w:rsidRPr="0029472D" w:rsidRDefault="00CE5292" w:rsidP="00CE5292">
      <w:pPr>
        <w:widowControl w:val="0"/>
        <w:autoSpaceDE w:val="0"/>
        <w:ind w:left="119"/>
        <w:jc w:val="both"/>
      </w:pPr>
      <w:r w:rsidRPr="0029472D">
        <w:t xml:space="preserve">Une copie des ordres de service susvisés sera adressée au Chef de service du marché, à l’Ingénieur du marché, à l’Organisme Payeur. </w:t>
      </w:r>
    </w:p>
    <w:p w:rsidR="00CE5292" w:rsidRPr="0029472D" w:rsidRDefault="00CE5292" w:rsidP="00CE5292">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rsidR="00CE5292" w:rsidRDefault="00CE5292" w:rsidP="00CE5292">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rsidR="00CE5292" w:rsidRPr="00CC3754" w:rsidRDefault="00CE5292" w:rsidP="00CE5292">
      <w:pPr>
        <w:widowControl w:val="0"/>
        <w:autoSpaceDE w:val="0"/>
        <w:ind w:left="119"/>
        <w:jc w:val="both"/>
        <w:rPr>
          <w:sz w:val="10"/>
          <w:szCs w:val="10"/>
        </w:rPr>
      </w:pPr>
    </w:p>
    <w:p w:rsidR="00CE5292" w:rsidRPr="00CC3754" w:rsidRDefault="00CE5292" w:rsidP="00CE5292">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12. 4.</w:t>
      </w:r>
      <w:r w:rsidRPr="0029472D">
        <w:tab/>
        <w:t xml:space="preserve">Les ordres de service valant mise en demeure seront signés par le </w:t>
      </w:r>
      <w:r>
        <w:t>Maître d’Ouvrage,</w:t>
      </w:r>
      <w:r w:rsidRPr="0029472D">
        <w:t xml:space="preserve"> et notifiés au Cocontractant par le Chef de service, avec copie au Ministre en charge des Marchés Publics, à l’Organisme chargé de la Régulation, à l’Ingénieur du marché.</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12. 5.</w:t>
      </w:r>
      <w:r w:rsidRPr="0029472D">
        <w:tab/>
        <w:t xml:space="preserve">Les ordres de service de suspension et de reprise des travaux, pour cause d’intempéries ou </w:t>
      </w:r>
      <w:r w:rsidRPr="0029472D">
        <w:lastRenderedPageBreak/>
        <w:t xml:space="preserve">autre cas de force majeure, seront signés par le </w:t>
      </w:r>
      <w:r>
        <w:t xml:space="preserve">Maître d’Ouvrage </w:t>
      </w:r>
      <w:r w:rsidRPr="0029472D">
        <w:t xml:space="preserve"> et notifiés par le Chef de service au cocontractant, avec copie au Ministère chargé des Marchés Publics ou son démembrement déconcentré compétent, à l’Organisme chargé de la Régulation, à l’Ingénieur du marché. </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33113A">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CE5292" w:rsidRPr="00120882" w:rsidRDefault="00CE5292" w:rsidP="00CE5292">
      <w:pPr>
        <w:widowControl w:val="0"/>
        <w:autoSpaceDE w:val="0"/>
        <w:jc w:val="both"/>
        <w:rPr>
          <w:sz w:val="10"/>
          <w:szCs w:val="10"/>
        </w:rPr>
      </w:pPr>
    </w:p>
    <w:p w:rsidR="00CE5292" w:rsidRPr="00120882" w:rsidRDefault="00CE5292" w:rsidP="00CE5292">
      <w:pPr>
        <w:widowControl w:val="0"/>
        <w:autoSpaceDE w:val="0"/>
        <w:jc w:val="both"/>
        <w:rPr>
          <w:sz w:val="10"/>
          <w:szCs w:val="10"/>
        </w:rPr>
      </w:pPr>
      <w:bookmarkStart w:id="240" w:name="_Toc530307800"/>
      <w:bookmarkStart w:id="241" w:name="_Toc97557086"/>
      <w:bookmarkStart w:id="242" w:name="_Toc157306072"/>
    </w:p>
    <w:p w:rsidR="00CE5292" w:rsidRPr="0029472D" w:rsidRDefault="00CE5292" w:rsidP="00CE5292">
      <w:pPr>
        <w:pStyle w:val="CCAParticle"/>
      </w:pPr>
      <w:r w:rsidRPr="0029472D">
        <w:t>Article 13-Rôles et responsabilités du cocontractant de l’administration</w:t>
      </w:r>
      <w:bookmarkEnd w:id="240"/>
      <w:bookmarkEnd w:id="241"/>
      <w:bookmarkEnd w:id="242"/>
    </w:p>
    <w:p w:rsidR="00CE5292" w:rsidRDefault="00CE5292" w:rsidP="00CE5292">
      <w:pPr>
        <w:widowControl w:val="0"/>
        <w:autoSpaceDE w:val="0"/>
        <w:jc w:val="both"/>
      </w:pPr>
      <w:r w:rsidRPr="0029472D">
        <w:rPr>
          <w:b/>
        </w:rPr>
        <w:t>13.1</w:t>
      </w:r>
      <w:r w:rsidRPr="0029472D">
        <w:t xml:space="preserve"> Le cocontractant a pour mission d’assurer l’exécution des travaux </w:t>
      </w:r>
      <w:bookmarkStart w:id="243" w:name="_Hlk159268525"/>
      <w:r w:rsidRPr="0029472D">
        <w:t xml:space="preserve">sous le contrôle </w:t>
      </w:r>
      <w:bookmarkStart w:id="244" w:name="_Hlk163152319"/>
      <w:bookmarkEnd w:id="243"/>
      <w:r w:rsidRPr="0033113A">
        <w:t>de l’Ingénieur</w:t>
      </w:r>
      <w:bookmarkEnd w:id="244"/>
      <w:r w:rsidRPr="0033113A">
        <w:t xml:space="preserve"> </w:t>
      </w:r>
      <w:r w:rsidRPr="0029472D">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45"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CE5292" w:rsidRPr="00120882" w:rsidRDefault="00CE5292" w:rsidP="00CE5292">
      <w:pPr>
        <w:widowControl w:val="0"/>
        <w:autoSpaceDE w:val="0"/>
        <w:jc w:val="both"/>
        <w:rPr>
          <w:sz w:val="10"/>
          <w:szCs w:val="10"/>
        </w:rPr>
      </w:pPr>
    </w:p>
    <w:bookmarkEnd w:id="245"/>
    <w:p w:rsidR="00CE5292" w:rsidRPr="0033113A" w:rsidRDefault="00CE5292" w:rsidP="00CE5292">
      <w:pPr>
        <w:widowControl w:val="0"/>
        <w:autoSpaceDE w:val="0"/>
        <w:jc w:val="both"/>
      </w:pPr>
      <w:r w:rsidRPr="0033113A">
        <w:t>13.2-</w:t>
      </w:r>
      <w:bookmarkStart w:id="246" w:name="_Hlk163136788"/>
      <w:r w:rsidRPr="0033113A">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CE5292" w:rsidRPr="00120882" w:rsidRDefault="00CE5292" w:rsidP="00CE5292">
      <w:pPr>
        <w:widowControl w:val="0"/>
        <w:autoSpaceDE w:val="0"/>
        <w:jc w:val="both"/>
        <w:rPr>
          <w:color w:val="ED7D31" w:themeColor="accent2"/>
          <w:sz w:val="10"/>
          <w:szCs w:val="10"/>
        </w:rPr>
      </w:pPr>
    </w:p>
    <w:bookmarkEnd w:id="246"/>
    <w:p w:rsidR="00CE5292" w:rsidRDefault="00CE5292" w:rsidP="00CE5292">
      <w:pPr>
        <w:widowControl w:val="0"/>
        <w:autoSpaceDE w:val="0"/>
        <w:jc w:val="both"/>
      </w:pPr>
      <w:r w:rsidRPr="0029472D">
        <w:t>13.</w:t>
      </w:r>
      <w:bookmarkStart w:id="247" w:name="_Hlk163136789"/>
      <w:r w:rsidRPr="0029472D">
        <w:t xml:space="preserve">3 </w:t>
      </w:r>
      <w:bookmarkStart w:id="248"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CE5292" w:rsidRPr="00120882" w:rsidRDefault="00CE5292" w:rsidP="00CE5292">
      <w:pPr>
        <w:widowControl w:val="0"/>
        <w:autoSpaceDE w:val="0"/>
        <w:jc w:val="both"/>
        <w:rPr>
          <w:sz w:val="10"/>
          <w:szCs w:val="10"/>
        </w:rPr>
      </w:pPr>
    </w:p>
    <w:p w:rsidR="00CE5292" w:rsidRPr="0029472D" w:rsidRDefault="00CE5292" w:rsidP="00CE5292">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CE5292" w:rsidRPr="0029472D" w:rsidRDefault="00CE5292" w:rsidP="00CE5292">
      <w:pPr>
        <w:widowControl w:val="0"/>
        <w:autoSpaceDE w:val="0"/>
        <w:jc w:val="both"/>
      </w:pPr>
      <w:r w:rsidRPr="0029472D">
        <w:t>A ce titre, les documents établis par le cocontractant au cours de l’exécution du marché ne peuvent être publiés ou communiqués qu’avec l’accord écrit du Maître d’Ouvrage.</w:t>
      </w:r>
    </w:p>
    <w:p w:rsidR="00CE5292" w:rsidRDefault="00CE5292" w:rsidP="00CE5292">
      <w:pPr>
        <w:widowControl w:val="0"/>
        <w:autoSpaceDE w:val="0"/>
        <w:jc w:val="both"/>
      </w:pPr>
      <w:r w:rsidRPr="0029472D">
        <w:t>Le cocontractant est tenu lors du dépôt du rapport final</w:t>
      </w:r>
      <w:r>
        <w:t xml:space="preserve"> </w:t>
      </w:r>
      <w:r w:rsidRPr="0029472D">
        <w:t>de restituer tous les documents empruntés au Maître d’Ouvrage.</w:t>
      </w:r>
    </w:p>
    <w:p w:rsidR="00CE5292" w:rsidRPr="0025419A" w:rsidRDefault="00CE5292" w:rsidP="00CE5292">
      <w:pPr>
        <w:widowControl w:val="0"/>
        <w:autoSpaceDE w:val="0"/>
        <w:jc w:val="both"/>
        <w:rPr>
          <w:sz w:val="10"/>
          <w:szCs w:val="10"/>
        </w:rPr>
      </w:pPr>
    </w:p>
    <w:p w:rsidR="00CE5292" w:rsidRPr="0025419A" w:rsidRDefault="00CE5292" w:rsidP="00CE5292">
      <w:pPr>
        <w:widowControl w:val="0"/>
        <w:autoSpaceDE w:val="0"/>
        <w:jc w:val="both"/>
      </w:pPr>
      <w:r w:rsidRPr="0025419A">
        <w:t xml:space="preserve">13.6 Le cocontractant ainsi que ses associés ou ses sous-traitants s’interdisent pendant la durée du </w:t>
      </w:r>
      <w:r w:rsidRPr="0025419A">
        <w:lastRenderedPageBreak/>
        <w:t xml:space="preserve">marché, et à son issue pendant six (6) mois, de fournir des biens, prestations ou services destinés au Maître d’Ouvrage découlant des prestations ou ayant un rapport étroit avec elles. </w:t>
      </w:r>
    </w:p>
    <w:p w:rsidR="00CE5292" w:rsidRPr="00120882" w:rsidRDefault="00CE5292" w:rsidP="00CE5292">
      <w:pPr>
        <w:widowControl w:val="0"/>
        <w:autoSpaceDE w:val="0"/>
        <w:jc w:val="both"/>
        <w:rPr>
          <w:sz w:val="10"/>
          <w:szCs w:val="10"/>
        </w:rPr>
      </w:pPr>
    </w:p>
    <w:p w:rsidR="00CE5292" w:rsidRDefault="00CE5292" w:rsidP="00CE5292">
      <w:pPr>
        <w:widowControl w:val="0"/>
        <w:autoSpaceDE w:val="0"/>
        <w:jc w:val="both"/>
      </w:pPr>
      <w:r w:rsidRPr="0029472D">
        <w:t>Le cocontractant doit prendre en charge des frais professionnels et de la couverture de tous risques de maladie et d'accident dans le cadre de sa mission.</w:t>
      </w:r>
    </w:p>
    <w:p w:rsidR="00CE5292" w:rsidRPr="00120882" w:rsidRDefault="00CE5292" w:rsidP="00CE5292">
      <w:pPr>
        <w:widowControl w:val="0"/>
        <w:autoSpaceDE w:val="0"/>
        <w:jc w:val="both"/>
        <w:rPr>
          <w:sz w:val="10"/>
          <w:szCs w:val="10"/>
        </w:rPr>
      </w:pPr>
    </w:p>
    <w:p w:rsidR="00CE5292" w:rsidRPr="0025419A" w:rsidRDefault="00CE5292" w:rsidP="00CE5292">
      <w:pPr>
        <w:widowControl w:val="0"/>
        <w:autoSpaceDE w:val="0"/>
        <w:jc w:val="both"/>
      </w:pPr>
      <w:r w:rsidRPr="0025419A">
        <w:t>Le cocontractant ne peut pas modifier la composition de l’équipe proposée dans son offre technique sans l’accord écrit au Maître d’Ouvrage.</w:t>
      </w:r>
    </w:p>
    <w:p w:rsidR="00CE5292" w:rsidRPr="0029472D" w:rsidRDefault="00CE5292" w:rsidP="00CE5292">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47"/>
    <w:bookmarkEnd w:id="248"/>
    <w:p w:rsidR="00CE5292" w:rsidRPr="00120882" w:rsidRDefault="00CE5292" w:rsidP="00CE5292">
      <w:pPr>
        <w:widowControl w:val="0"/>
        <w:autoSpaceDE w:val="0"/>
        <w:jc w:val="both"/>
        <w:rPr>
          <w:sz w:val="10"/>
          <w:szCs w:val="10"/>
        </w:rPr>
      </w:pPr>
    </w:p>
    <w:p w:rsidR="00CE5292" w:rsidRPr="0029472D" w:rsidRDefault="00CE5292" w:rsidP="00CE5292">
      <w:pPr>
        <w:widowControl w:val="0"/>
        <w:autoSpaceDE w:val="0"/>
        <w:ind w:left="1418" w:right="-23" w:hanging="1418"/>
        <w:rPr>
          <w:b/>
          <w:bCs/>
          <w:sz w:val="28"/>
          <w:szCs w:val="28"/>
        </w:rPr>
      </w:pPr>
      <w:bookmarkStart w:id="249" w:name="_Toc157610545"/>
      <w:r w:rsidRPr="0029472D">
        <w:rPr>
          <w:b/>
          <w:bCs/>
          <w:sz w:val="28"/>
          <w:szCs w:val="28"/>
        </w:rPr>
        <w:t>Article 14 Marchés à tranches conditionnelles</w:t>
      </w:r>
      <w:bookmarkEnd w:id="249"/>
    </w:p>
    <w:p w:rsidR="00CE5292" w:rsidRPr="0029472D" w:rsidRDefault="00CE5292" w:rsidP="00CE5292">
      <w:pPr>
        <w:widowControl w:val="0"/>
        <w:autoSpaceDE w:val="0"/>
        <w:jc w:val="both"/>
      </w:pPr>
      <w:r>
        <w:t>Sans objet</w:t>
      </w:r>
    </w:p>
    <w:p w:rsidR="00CE5292" w:rsidRPr="00120882" w:rsidRDefault="00CE5292" w:rsidP="00CE5292">
      <w:pPr>
        <w:widowControl w:val="0"/>
        <w:autoSpaceDE w:val="0"/>
        <w:jc w:val="both"/>
        <w:rPr>
          <w:sz w:val="10"/>
          <w:szCs w:val="10"/>
        </w:rPr>
      </w:pPr>
    </w:p>
    <w:p w:rsidR="00CE5292" w:rsidRPr="009A11CB" w:rsidRDefault="00CE5292" w:rsidP="00CE5292">
      <w:pPr>
        <w:pStyle w:val="CCAParticle"/>
        <w:rPr>
          <w:color w:val="auto"/>
        </w:rPr>
      </w:pPr>
      <w:bookmarkStart w:id="250" w:name="_Toc157306073"/>
      <w:bookmarkStart w:id="251" w:name="_Toc530307801"/>
      <w:bookmarkStart w:id="252" w:name="_Toc97557087"/>
      <w:r w:rsidRPr="009A11CB">
        <w:rPr>
          <w:color w:val="auto"/>
        </w:rPr>
        <w:t>Article 15- Personnel et Matériel du cocontractant</w:t>
      </w:r>
      <w:bookmarkEnd w:id="250"/>
      <w:r w:rsidRPr="009A11CB">
        <w:rPr>
          <w:color w:val="auto"/>
        </w:rPr>
        <w:t xml:space="preserve"> </w:t>
      </w:r>
      <w:bookmarkEnd w:id="251"/>
      <w:bookmarkEnd w:id="252"/>
    </w:p>
    <w:p w:rsidR="00CE5292" w:rsidRPr="009A11CB" w:rsidRDefault="00CE5292" w:rsidP="00CE5292">
      <w:pPr>
        <w:widowControl w:val="0"/>
        <w:tabs>
          <w:tab w:val="left" w:pos="2410"/>
        </w:tabs>
        <w:autoSpaceDE w:val="0"/>
        <w:jc w:val="both"/>
      </w:pPr>
      <w:r w:rsidRPr="009A11CB">
        <w:rPr>
          <w:b/>
        </w:rPr>
        <w:t>15.1.</w:t>
      </w:r>
      <w:r w:rsidRPr="009A11CB">
        <w:t xml:space="preserve"> </w:t>
      </w:r>
      <w:r w:rsidRPr="009A11CB">
        <w:rPr>
          <w:b/>
        </w:rPr>
        <w:t>Personnel de l’entreprise</w:t>
      </w:r>
    </w:p>
    <w:p w:rsidR="00CE5292" w:rsidRPr="009A11CB" w:rsidRDefault="00CE5292" w:rsidP="00CE5292">
      <w:pPr>
        <w:widowControl w:val="0"/>
        <w:tabs>
          <w:tab w:val="left" w:pos="2410"/>
        </w:tabs>
        <w:autoSpaceDE w:val="0"/>
        <w:jc w:val="both"/>
      </w:pPr>
      <w:r w:rsidRPr="009A11CB">
        <w:t xml:space="preserve">L’entreprise est tenue d’utiliser le personnel proposé dans l’offre, </w:t>
      </w:r>
      <w:bookmarkStart w:id="253" w:name="_Hlk159270732"/>
      <w:r w:rsidRPr="009A11CB">
        <w:t xml:space="preserve">dont l’équipe se compose comme suit : </w:t>
      </w:r>
    </w:p>
    <w:p w:rsidR="00CE5292" w:rsidRPr="009A11CB" w:rsidRDefault="00CE5292" w:rsidP="00CE5292">
      <w:pPr>
        <w:widowControl w:val="0"/>
        <w:autoSpaceDE w:val="0"/>
        <w:jc w:val="both"/>
        <w:rPr>
          <w:lang w:val="fr-CM"/>
        </w:rPr>
      </w:pPr>
      <w:r w:rsidRPr="009A11CB">
        <w:rPr>
          <w:lang w:val="fr-CM"/>
        </w:rPr>
        <w:t>.</w:t>
      </w:r>
      <w:r w:rsidRPr="009A11CB">
        <w:rPr>
          <w:lang w:val="fr-CM"/>
        </w:rPr>
        <w:tab/>
        <w:t xml:space="preserve">Personnel clé pour l’exécution des travaux :   </w:t>
      </w:r>
    </w:p>
    <w:p w:rsidR="00CE5292" w:rsidRPr="009A11CB" w:rsidRDefault="00CE5292" w:rsidP="00CE5292">
      <w:pPr>
        <w:widowControl w:val="0"/>
        <w:autoSpaceDE w:val="0"/>
        <w:jc w:val="both"/>
        <w:rPr>
          <w:lang w:val="fr-CM"/>
        </w:rPr>
      </w:pPr>
      <w:r w:rsidRPr="009A11CB">
        <w:rPr>
          <w:lang w:val="fr-CM"/>
        </w:rPr>
        <w:tab/>
        <w:t xml:space="preserve">Chef de Projet </w:t>
      </w:r>
      <w:r w:rsidRPr="009A11CB">
        <w:rPr>
          <w:i/>
          <w:lang w:val="fr-CM"/>
        </w:rPr>
        <w:t>:………..[indiquer le nom]………..</w:t>
      </w:r>
    </w:p>
    <w:p w:rsidR="00CE5292" w:rsidRPr="009A11CB" w:rsidRDefault="00CE5292" w:rsidP="00CE5292">
      <w:pPr>
        <w:widowControl w:val="0"/>
        <w:autoSpaceDE w:val="0"/>
        <w:ind w:firstLine="426"/>
        <w:jc w:val="both"/>
        <w:rPr>
          <w:lang w:val="fr-CM"/>
        </w:rPr>
      </w:pPr>
      <w:r w:rsidRPr="009A11CB">
        <w:rPr>
          <w:lang w:val="fr-CM"/>
        </w:rPr>
        <w:t xml:space="preserve">     Conducteur des travaux     </w:t>
      </w:r>
      <w:r w:rsidRPr="009A11CB">
        <w:rPr>
          <w:i/>
          <w:lang w:val="fr-CM"/>
        </w:rPr>
        <w:t>:………..[indiquer le nom]………..</w:t>
      </w:r>
    </w:p>
    <w:p w:rsidR="00CE5292" w:rsidRPr="009A11CB" w:rsidRDefault="00CE5292" w:rsidP="00CE5292">
      <w:pPr>
        <w:widowControl w:val="0"/>
        <w:autoSpaceDE w:val="0"/>
        <w:ind w:left="709" w:hanging="283"/>
        <w:jc w:val="both"/>
        <w:rPr>
          <w:lang w:val="fr-CM"/>
        </w:rPr>
      </w:pPr>
      <w:r w:rsidRPr="009A11CB">
        <w:rPr>
          <w:lang w:val="fr-CM"/>
        </w:rPr>
        <w:t xml:space="preserve">     Autres personnels clés   </w:t>
      </w:r>
      <w:r w:rsidRPr="009A11CB">
        <w:rPr>
          <w:i/>
          <w:lang w:val="fr-CM"/>
        </w:rPr>
        <w:t>:………..[indiquer les noms]………..</w:t>
      </w:r>
    </w:p>
    <w:p w:rsidR="00CE5292" w:rsidRPr="009A11CB" w:rsidRDefault="00CE5292" w:rsidP="00CE5292">
      <w:pPr>
        <w:widowControl w:val="0"/>
        <w:autoSpaceDE w:val="0"/>
        <w:jc w:val="both"/>
        <w:rPr>
          <w:sz w:val="10"/>
          <w:szCs w:val="10"/>
          <w:lang w:val="fr-CM"/>
        </w:rPr>
      </w:pPr>
    </w:p>
    <w:p w:rsidR="00CE5292" w:rsidRPr="009A11CB" w:rsidRDefault="00CE5292" w:rsidP="00CE5292">
      <w:pPr>
        <w:widowControl w:val="0"/>
        <w:tabs>
          <w:tab w:val="left" w:pos="2410"/>
        </w:tabs>
        <w:autoSpaceDE w:val="0"/>
        <w:jc w:val="both"/>
      </w:pPr>
      <w:bookmarkStart w:id="254" w:name="_Hlk159270773"/>
      <w:bookmarkEnd w:id="253"/>
      <w:r w:rsidRPr="009A11CB">
        <w:t>Indiquer par ailleurs le personnel à recruter dans le cas de l’approche HIMO le cas échéant, ainsi que le mode de leur rémunération.</w:t>
      </w:r>
    </w:p>
    <w:p w:rsidR="00CE5292" w:rsidRPr="009A11CB" w:rsidRDefault="00CE5292" w:rsidP="00CE5292">
      <w:pPr>
        <w:widowControl w:val="0"/>
        <w:tabs>
          <w:tab w:val="left" w:pos="2410"/>
        </w:tabs>
        <w:autoSpaceDE w:val="0"/>
        <w:jc w:val="both"/>
        <w:rPr>
          <w:sz w:val="10"/>
          <w:szCs w:val="10"/>
        </w:rPr>
      </w:pPr>
    </w:p>
    <w:bookmarkEnd w:id="254"/>
    <w:p w:rsidR="00CE5292" w:rsidRPr="009A11CB" w:rsidRDefault="00CE5292" w:rsidP="00CE5292">
      <w:pPr>
        <w:widowControl w:val="0"/>
        <w:tabs>
          <w:tab w:val="left" w:pos="2410"/>
        </w:tabs>
        <w:autoSpaceDE w:val="0"/>
        <w:jc w:val="both"/>
        <w:rPr>
          <w:b/>
        </w:rPr>
      </w:pPr>
      <w:r w:rsidRPr="009A11CB">
        <w:rPr>
          <w:b/>
        </w:rPr>
        <w:t>15.2. Remplacement du personnel clé</w:t>
      </w:r>
    </w:p>
    <w:p w:rsidR="00CE5292" w:rsidRPr="009A11CB" w:rsidRDefault="00CE5292" w:rsidP="00CE5292">
      <w:pPr>
        <w:widowControl w:val="0"/>
        <w:tabs>
          <w:tab w:val="left" w:pos="2410"/>
        </w:tabs>
        <w:autoSpaceDE w:val="0"/>
        <w:jc w:val="both"/>
      </w:pPr>
      <w:bookmarkStart w:id="255" w:name="_Hlk163152451"/>
      <w:r w:rsidRPr="009A11CB">
        <w:t>Toute modification, même partielle, apportée aux propositions de l’offre technique n’interviendra qu’après agrément écrit du Maître d’Ouvrage</w:t>
      </w:r>
      <w:r w:rsidRPr="009A11CB">
        <w:rPr>
          <w:spacing w:val="25"/>
        </w:rPr>
        <w:t xml:space="preserve"> ou </w:t>
      </w:r>
      <w:r w:rsidRPr="009A11CB">
        <w:t>du Chef de service du marché. En cas de modification, le cocontractant le fera remplacer par un personnel de compétence (qualifications et expérience) au moins égale ou par un matériel de performance similaire et en bon état de marche.</w:t>
      </w:r>
    </w:p>
    <w:p w:rsidR="00CE5292" w:rsidRPr="009A11CB" w:rsidRDefault="00CE5292" w:rsidP="00CE5292">
      <w:pPr>
        <w:widowControl w:val="0"/>
        <w:tabs>
          <w:tab w:val="left" w:pos="2410"/>
        </w:tabs>
        <w:autoSpaceDE w:val="0"/>
        <w:jc w:val="both"/>
        <w:rPr>
          <w:sz w:val="10"/>
          <w:szCs w:val="10"/>
        </w:rPr>
      </w:pPr>
    </w:p>
    <w:p w:rsidR="00CE5292" w:rsidRPr="009A11CB" w:rsidRDefault="00CE5292" w:rsidP="00CE5292">
      <w:pPr>
        <w:widowControl w:val="0"/>
        <w:autoSpaceDE w:val="0"/>
        <w:adjustRightInd w:val="0"/>
        <w:ind w:right="94"/>
        <w:jc w:val="both"/>
      </w:pPr>
      <w:bookmarkStart w:id="256" w:name="_Hlk163136790"/>
      <w:r w:rsidRPr="009A11CB">
        <w:t xml:space="preserve">En tout état de cause, les listes du personnel d’encadrement à mettre en place seront préalablement soumises à l’agrément écrit de l’ingénieur dans les jours (15) jours qui suivent la notification de l’ordre de service de commencer les travaux. Passé ce délai, les listes seront considérées comme approuvées. </w:t>
      </w:r>
    </w:p>
    <w:p w:rsidR="00CE5292" w:rsidRPr="009A11CB" w:rsidRDefault="00CE5292" w:rsidP="00CE5292">
      <w:pPr>
        <w:widowControl w:val="0"/>
        <w:tabs>
          <w:tab w:val="left" w:pos="2410"/>
        </w:tabs>
        <w:autoSpaceDE w:val="0"/>
        <w:jc w:val="both"/>
      </w:pPr>
      <w:r w:rsidRPr="009A11CB">
        <w:t xml:space="preserve">L’ingénieur disposera de (07) jours pour notifier par écrit son avis au Chef de service du Marché. Le Maître d’Ouvrage se réserve la possibilité de refuser son agrément à une personne proposée par le cocontractant, dont la qualification serait insuffisante. </w:t>
      </w:r>
    </w:p>
    <w:p w:rsidR="00CE5292" w:rsidRPr="009A11CB" w:rsidRDefault="00CE5292" w:rsidP="00CE5292">
      <w:pPr>
        <w:widowControl w:val="0"/>
        <w:tabs>
          <w:tab w:val="left" w:pos="2410"/>
        </w:tabs>
        <w:autoSpaceDE w:val="0"/>
        <w:jc w:val="both"/>
        <w:rPr>
          <w:sz w:val="10"/>
          <w:szCs w:val="10"/>
        </w:rPr>
      </w:pPr>
    </w:p>
    <w:bookmarkEnd w:id="256"/>
    <w:p w:rsidR="00CE5292" w:rsidRPr="009A11CB" w:rsidRDefault="00CE5292" w:rsidP="00CE5292">
      <w:pPr>
        <w:widowControl w:val="0"/>
        <w:tabs>
          <w:tab w:val="left" w:pos="2410"/>
        </w:tabs>
        <w:autoSpaceDE w:val="0"/>
        <w:jc w:val="both"/>
      </w:pPr>
      <w:r w:rsidRPr="009A11CB">
        <w:t xml:space="preserve">Toute modification unilatérale apportée aux propositions en personnel d’encadrement de l’offre technique, avant et pendant les travaux constitue un motif de résiliation du marché tel que visé à l’article 41 ci-dessous. </w:t>
      </w:r>
    </w:p>
    <w:p w:rsidR="00CE5292" w:rsidRDefault="00CE5292" w:rsidP="00CE5292">
      <w:pPr>
        <w:widowControl w:val="0"/>
        <w:tabs>
          <w:tab w:val="left" w:pos="2410"/>
        </w:tabs>
        <w:autoSpaceDE w:val="0"/>
        <w:jc w:val="both"/>
        <w:rPr>
          <w:color w:val="ED7D31" w:themeColor="accent2"/>
        </w:rPr>
      </w:pPr>
      <w:r w:rsidRPr="009A11CB">
        <w:t>Toute modification apportée sera notifiée au Maître d’Ouvrage pour approbation préalable</w:t>
      </w:r>
      <w:r w:rsidRPr="0029472D">
        <w:rPr>
          <w:color w:val="ED7D31" w:themeColor="accent2"/>
        </w:rPr>
        <w:t>.</w:t>
      </w:r>
    </w:p>
    <w:p w:rsidR="00CE5292" w:rsidRPr="00120882" w:rsidRDefault="00CE5292" w:rsidP="00CE5292">
      <w:pPr>
        <w:widowControl w:val="0"/>
        <w:tabs>
          <w:tab w:val="left" w:pos="2410"/>
        </w:tabs>
        <w:autoSpaceDE w:val="0"/>
        <w:jc w:val="both"/>
        <w:rPr>
          <w:sz w:val="10"/>
          <w:szCs w:val="10"/>
        </w:rPr>
      </w:pPr>
    </w:p>
    <w:bookmarkEnd w:id="255"/>
    <w:p w:rsidR="00CE5292" w:rsidRPr="0029472D" w:rsidRDefault="00CE5292" w:rsidP="00CE5292">
      <w:pPr>
        <w:widowControl w:val="0"/>
        <w:tabs>
          <w:tab w:val="left" w:pos="2410"/>
        </w:tabs>
        <w:autoSpaceDE w:val="0"/>
        <w:jc w:val="both"/>
        <w:rPr>
          <w:b/>
        </w:rPr>
      </w:pPr>
      <w:r w:rsidRPr="0029472D">
        <w:rPr>
          <w:b/>
        </w:rPr>
        <w:t xml:space="preserve">15.3. Retrait du personnel </w:t>
      </w:r>
      <w:r w:rsidRPr="0029472D">
        <w:rPr>
          <w:b/>
          <w:bCs/>
        </w:rPr>
        <w:t>(le cas échéant)</w:t>
      </w:r>
    </w:p>
    <w:p w:rsidR="00CE5292" w:rsidRDefault="00CE5292" w:rsidP="00CE5292">
      <w:pPr>
        <w:jc w:val="both"/>
        <w:rPr>
          <w:lang w:val="fr-CM"/>
        </w:rPr>
      </w:pPr>
      <w:r w:rsidRPr="0029472D">
        <w:t xml:space="preserve">Après agrément écrit du Maître d’Ouvrage,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CE5292" w:rsidRPr="00120882" w:rsidRDefault="00CE5292" w:rsidP="00CE5292">
      <w:pPr>
        <w:jc w:val="both"/>
        <w:rPr>
          <w:sz w:val="10"/>
          <w:szCs w:val="10"/>
          <w:lang w:val="fr-CM"/>
        </w:rPr>
      </w:pPr>
    </w:p>
    <w:p w:rsidR="00CE5292" w:rsidRPr="0029472D" w:rsidRDefault="00CE5292" w:rsidP="00CE5292">
      <w:pPr>
        <w:jc w:val="both"/>
        <w:rPr>
          <w:b/>
        </w:rPr>
      </w:pPr>
      <w:r w:rsidRPr="0029472D">
        <w:rPr>
          <w:b/>
        </w:rPr>
        <w:t>15.4 Représentant du cocontractant</w:t>
      </w:r>
    </w:p>
    <w:p w:rsidR="00CE5292" w:rsidRPr="0029472D" w:rsidRDefault="00CE5292" w:rsidP="00CE5292">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CE5292" w:rsidRDefault="00CE5292" w:rsidP="00CE5292">
      <w:pPr>
        <w:jc w:val="both"/>
      </w:pPr>
      <w:r w:rsidRPr="0029472D">
        <w:t>Cette personne chargée de la conduite des travaux, doit disposer de pouvoirs suffisants pour prendre sans délai les décisions nécessaires à la bonne marche du projet.</w:t>
      </w:r>
    </w:p>
    <w:p w:rsidR="00CE5292" w:rsidRDefault="00CE5292" w:rsidP="00CE5292">
      <w:pPr>
        <w:jc w:val="both"/>
      </w:pPr>
    </w:p>
    <w:p w:rsidR="00CE5292" w:rsidRDefault="00CE5292" w:rsidP="00CE5292">
      <w:pPr>
        <w:jc w:val="both"/>
      </w:pPr>
    </w:p>
    <w:p w:rsidR="00CE5292" w:rsidRPr="00120882" w:rsidRDefault="00CE5292" w:rsidP="00CE5292">
      <w:pPr>
        <w:jc w:val="both"/>
        <w:rPr>
          <w:b/>
          <w:sz w:val="10"/>
          <w:szCs w:val="10"/>
        </w:rPr>
      </w:pPr>
    </w:p>
    <w:p w:rsidR="00CE5292" w:rsidRPr="0029472D" w:rsidRDefault="00CE5292" w:rsidP="00CE5292">
      <w:pPr>
        <w:jc w:val="both"/>
        <w:rPr>
          <w:b/>
        </w:rPr>
      </w:pPr>
      <w:r w:rsidRPr="0029472D">
        <w:rPr>
          <w:b/>
        </w:rPr>
        <w:t>15.5. Législation du travail</w:t>
      </w:r>
    </w:p>
    <w:p w:rsidR="00CE5292" w:rsidRPr="009A11CB" w:rsidRDefault="00CE5292" w:rsidP="00CE5292">
      <w:pPr>
        <w:jc w:val="both"/>
      </w:pPr>
      <w:r w:rsidRPr="009A11CB">
        <w:t xml:space="preserve">Le Cocontractant devra se conformer à la législation du travail en vigueur au Cameroun incluant la législation relative à l’embauche, la santé, la sécurité, la protection sociale, à l’HIMO, au quota de ressources locales à mobiliser. </w:t>
      </w:r>
    </w:p>
    <w:p w:rsidR="00CE5292" w:rsidRPr="0029472D" w:rsidRDefault="00CE5292" w:rsidP="00CE5292">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E5292" w:rsidRDefault="00CE5292" w:rsidP="00CE5292">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CE5292" w:rsidRPr="00120882" w:rsidRDefault="00CE5292" w:rsidP="00CE5292">
      <w:pPr>
        <w:jc w:val="both"/>
        <w:rPr>
          <w:sz w:val="10"/>
          <w:szCs w:val="10"/>
        </w:rPr>
      </w:pPr>
    </w:p>
    <w:p w:rsidR="00CE5292" w:rsidRDefault="00CE5292" w:rsidP="00CE5292">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CE5292" w:rsidRPr="00120882" w:rsidRDefault="00CE5292" w:rsidP="00CE5292">
      <w:pPr>
        <w:jc w:val="both"/>
        <w:rPr>
          <w:sz w:val="10"/>
          <w:szCs w:val="10"/>
        </w:rPr>
      </w:pPr>
    </w:p>
    <w:p w:rsidR="00CE5292" w:rsidRDefault="00CE5292" w:rsidP="00CE5292">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E5292" w:rsidRPr="00120882" w:rsidRDefault="00CE5292" w:rsidP="00CE5292">
      <w:pPr>
        <w:jc w:val="both"/>
        <w:rPr>
          <w:sz w:val="10"/>
          <w:szCs w:val="10"/>
        </w:rPr>
      </w:pPr>
    </w:p>
    <w:p w:rsidR="00CE5292" w:rsidRPr="0029472D" w:rsidRDefault="00CE5292" w:rsidP="00CE5292">
      <w:pPr>
        <w:jc w:val="both"/>
      </w:pPr>
      <w:bookmarkStart w:id="257"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CE5292" w:rsidRPr="00120882" w:rsidRDefault="00CE5292" w:rsidP="00CE5292">
      <w:pPr>
        <w:jc w:val="both"/>
        <w:rPr>
          <w:sz w:val="10"/>
          <w:szCs w:val="10"/>
        </w:rPr>
      </w:pPr>
    </w:p>
    <w:bookmarkEnd w:id="257"/>
    <w:p w:rsidR="00CE5292" w:rsidRPr="0029472D" w:rsidRDefault="00CE5292" w:rsidP="00CE5292">
      <w:pPr>
        <w:widowControl w:val="0"/>
        <w:tabs>
          <w:tab w:val="left" w:pos="2410"/>
        </w:tabs>
        <w:autoSpaceDE w:val="0"/>
        <w:jc w:val="both"/>
        <w:rPr>
          <w:b/>
        </w:rPr>
      </w:pPr>
      <w:r w:rsidRPr="0029472D">
        <w:rPr>
          <w:b/>
        </w:rPr>
        <w:t>15.6. Matériel proposé dans l’offre</w:t>
      </w:r>
    </w:p>
    <w:p w:rsidR="00CE5292" w:rsidRPr="0029472D" w:rsidRDefault="00CE5292" w:rsidP="00CE5292">
      <w:pPr>
        <w:jc w:val="both"/>
      </w:pPr>
      <w:r w:rsidRPr="0029472D">
        <w:t xml:space="preserve">Le cocontractant utilisera le matériel approprié </w:t>
      </w:r>
      <w:bookmarkStart w:id="258" w:name="_Hlk159271157"/>
      <w:r w:rsidRPr="0029472D">
        <w:t xml:space="preserve">de niveau comparable aux prescriptions du DAO, </w:t>
      </w:r>
      <w:bookmarkEnd w:id="258"/>
      <w:r w:rsidRPr="0029472D">
        <w:t>dans le projet d’exécution pour la bonne exécution des prestations selon les règles de l’art.</w:t>
      </w:r>
    </w:p>
    <w:p w:rsidR="00CE5292" w:rsidRPr="0029472D" w:rsidRDefault="00CE5292" w:rsidP="00CE5292">
      <w:pPr>
        <w:jc w:val="both"/>
      </w:pPr>
      <w:r w:rsidRPr="0029472D">
        <w:t>Toute modification apportée sera notifiée au Maître d’Ouvrage pour approbation préalable.</w:t>
      </w:r>
    </w:p>
    <w:p w:rsidR="00CE5292" w:rsidRPr="00120882" w:rsidRDefault="00CE5292" w:rsidP="00CE5292">
      <w:pPr>
        <w:jc w:val="both"/>
        <w:rPr>
          <w:sz w:val="10"/>
          <w:szCs w:val="10"/>
        </w:rPr>
      </w:pPr>
    </w:p>
    <w:p w:rsidR="00CE5292" w:rsidRPr="0029357D" w:rsidRDefault="00CE5292" w:rsidP="00CE5292">
      <w:pPr>
        <w:pStyle w:val="CCAParticle"/>
        <w:rPr>
          <w:bCs/>
        </w:rPr>
      </w:pPr>
      <w:bookmarkStart w:id="259" w:name="_Toc530307802"/>
      <w:bookmarkStart w:id="260" w:name="_Toc157306074"/>
      <w:r w:rsidRPr="0029357D">
        <w:t>Article 16- Pièces à fournir par le cocontractant</w:t>
      </w:r>
      <w:bookmarkEnd w:id="259"/>
      <w:bookmarkEnd w:id="260"/>
    </w:p>
    <w:p w:rsidR="00CE5292" w:rsidRPr="00120882" w:rsidRDefault="00CE5292" w:rsidP="00CE5292">
      <w:pPr>
        <w:widowControl w:val="0"/>
        <w:autoSpaceDE w:val="0"/>
        <w:jc w:val="both"/>
        <w:rPr>
          <w:sz w:val="10"/>
          <w:szCs w:val="10"/>
        </w:rPr>
      </w:pPr>
    </w:p>
    <w:p w:rsidR="00CE5292" w:rsidRPr="0029472D" w:rsidRDefault="00CE5292" w:rsidP="00CE5292">
      <w:pPr>
        <w:widowControl w:val="0"/>
        <w:autoSpaceDE w:val="0"/>
        <w:jc w:val="both"/>
        <w:rPr>
          <w:b/>
        </w:rPr>
      </w:pPr>
      <w:r w:rsidRPr="0029472D">
        <w:rPr>
          <w:b/>
        </w:rPr>
        <w:t xml:space="preserve">16.1. Programme des travaux, Plan d’assurance qualité et </w:t>
      </w:r>
      <w:r>
        <w:rPr>
          <w:b/>
        </w:rPr>
        <w:t>plan de gestion environnementale</w:t>
      </w:r>
    </w:p>
    <w:p w:rsidR="00CE5292" w:rsidRDefault="00CE5292" w:rsidP="00CE5292">
      <w:pPr>
        <w:widowControl w:val="0"/>
        <w:autoSpaceDE w:val="0"/>
        <w:jc w:val="both"/>
      </w:pPr>
      <w:r w:rsidRPr="0029472D">
        <w:t xml:space="preserve">a) Dans un délai maximum de </w:t>
      </w:r>
      <w:r>
        <w:rPr>
          <w:i/>
          <w:iCs/>
        </w:rPr>
        <w:t>(05) cinq jours</w:t>
      </w:r>
      <w:r w:rsidRPr="0029472D">
        <w:rPr>
          <w:i/>
          <w:iCs/>
        </w:rPr>
        <w:t xml:space="preserve"> </w:t>
      </w:r>
      <w:r w:rsidRPr="0029472D">
        <w:t xml:space="preserve">à compter de la notification de l’ordre de service de commencer les travaux, Le cocontractant de l’administration soumettra, en </w:t>
      </w:r>
      <w:r>
        <w:rPr>
          <w:i/>
          <w:iCs/>
        </w:rPr>
        <w:t>six (06)</w:t>
      </w:r>
      <w:r w:rsidRPr="0029472D">
        <w:rPr>
          <w:i/>
          <w:iCs/>
        </w:rPr>
        <w:t xml:space="preserve">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rsidR="00CE5292" w:rsidRPr="00120882" w:rsidRDefault="00CE5292" w:rsidP="00CE5292">
      <w:pPr>
        <w:widowControl w:val="0"/>
        <w:autoSpaceDE w:val="0"/>
        <w:jc w:val="both"/>
        <w:rPr>
          <w:sz w:val="10"/>
          <w:szCs w:val="10"/>
        </w:rPr>
      </w:pPr>
    </w:p>
    <w:p w:rsidR="00CE5292" w:rsidRPr="0029472D" w:rsidRDefault="00CE5292" w:rsidP="00CE5292">
      <w:pPr>
        <w:widowControl w:val="0"/>
        <w:autoSpaceDE w:val="0"/>
        <w:jc w:val="both"/>
      </w:pPr>
      <w:r w:rsidRPr="0029472D">
        <w:t xml:space="preserve">Ce programme sera exclusivement présenté selon les modèles fournis et comprenant notamment, </w:t>
      </w:r>
    </w:p>
    <w:p w:rsidR="00CE5292" w:rsidRPr="0029472D" w:rsidRDefault="00CE5292" w:rsidP="00CE5292">
      <w:pPr>
        <w:widowControl w:val="0"/>
        <w:numPr>
          <w:ilvl w:val="0"/>
          <w:numId w:val="8"/>
        </w:numPr>
        <w:autoSpaceDE w:val="0"/>
        <w:ind w:left="567" w:hanging="283"/>
        <w:jc w:val="both"/>
      </w:pPr>
      <w:r w:rsidRPr="0029472D">
        <w:t>Le PV de définition des tâches à exécuter, le cas échéant ;</w:t>
      </w:r>
    </w:p>
    <w:p w:rsidR="00CE5292" w:rsidRPr="0029472D" w:rsidRDefault="00CE5292" w:rsidP="00CE5292">
      <w:pPr>
        <w:widowControl w:val="0"/>
        <w:numPr>
          <w:ilvl w:val="0"/>
          <w:numId w:val="8"/>
        </w:numPr>
        <w:autoSpaceDE w:val="0"/>
        <w:ind w:left="567" w:hanging="283"/>
        <w:jc w:val="both"/>
      </w:pPr>
      <w:r w:rsidRPr="0029472D">
        <w:t>La liste des travaux à sous-traiter ;</w:t>
      </w:r>
    </w:p>
    <w:p w:rsidR="00CE5292" w:rsidRPr="0029472D" w:rsidRDefault="00CE5292" w:rsidP="00CE5292">
      <w:pPr>
        <w:widowControl w:val="0"/>
        <w:numPr>
          <w:ilvl w:val="0"/>
          <w:numId w:val="8"/>
        </w:numPr>
        <w:autoSpaceDE w:val="0"/>
        <w:ind w:left="567" w:hanging="283"/>
        <w:jc w:val="both"/>
      </w:pPr>
      <w:r w:rsidRPr="0029472D">
        <w:t>La description des modalités de maintien de la circulation le cas échéant</w:t>
      </w:r>
    </w:p>
    <w:p w:rsidR="00CE5292" w:rsidRPr="0029472D" w:rsidRDefault="00CE5292" w:rsidP="00CE5292">
      <w:pPr>
        <w:widowControl w:val="0"/>
        <w:numPr>
          <w:ilvl w:val="0"/>
          <w:numId w:val="8"/>
        </w:numPr>
        <w:autoSpaceDE w:val="0"/>
        <w:ind w:left="567" w:hanging="283"/>
        <w:jc w:val="both"/>
      </w:pPr>
      <w:r w:rsidRPr="0029472D">
        <w:t>Etc.</w:t>
      </w:r>
    </w:p>
    <w:p w:rsidR="00CE5292" w:rsidRPr="0029472D" w:rsidRDefault="00CE5292" w:rsidP="00CE5292">
      <w:pPr>
        <w:widowControl w:val="0"/>
        <w:autoSpaceDE w:val="0"/>
        <w:jc w:val="both"/>
      </w:pPr>
      <w:r w:rsidRPr="0029472D">
        <w:t xml:space="preserve">Deux (2) exemplaires de ces pièces lui seront retournés dans un délai de </w:t>
      </w:r>
      <w:r>
        <w:rPr>
          <w:i/>
          <w:iCs/>
        </w:rPr>
        <w:t>(07) sept jours</w:t>
      </w:r>
      <w:r w:rsidRPr="0029472D">
        <w:rPr>
          <w:i/>
          <w:iCs/>
        </w:rPr>
        <w:t xml:space="preserve"> </w:t>
      </w:r>
      <w:r w:rsidRPr="0029472D">
        <w:t>à partir de leur réception avec :</w:t>
      </w:r>
    </w:p>
    <w:p w:rsidR="00CE5292" w:rsidRPr="0029472D" w:rsidRDefault="00CE5292" w:rsidP="00CE5292">
      <w:pPr>
        <w:widowControl w:val="0"/>
        <w:numPr>
          <w:ilvl w:val="0"/>
          <w:numId w:val="8"/>
        </w:numPr>
        <w:autoSpaceDE w:val="0"/>
        <w:ind w:left="567" w:hanging="283"/>
        <w:jc w:val="both"/>
      </w:pPr>
      <w:r w:rsidRPr="0029472D">
        <w:t>Soit la mention d'approbation “ BON POUR EXECUTION” ;</w:t>
      </w:r>
    </w:p>
    <w:p w:rsidR="00CE5292" w:rsidRDefault="00CE5292" w:rsidP="00CE5292">
      <w:pPr>
        <w:widowControl w:val="0"/>
        <w:numPr>
          <w:ilvl w:val="0"/>
          <w:numId w:val="8"/>
        </w:numPr>
        <w:autoSpaceDE w:val="0"/>
        <w:ind w:left="567" w:hanging="283"/>
        <w:jc w:val="both"/>
      </w:pPr>
      <w:r w:rsidRPr="0029472D">
        <w:t>Soit la mention de leur rejet accompagnée des motifs dudit rejet.</w:t>
      </w:r>
    </w:p>
    <w:p w:rsidR="00CE5292" w:rsidRPr="00120882" w:rsidRDefault="00CE5292" w:rsidP="00CE5292">
      <w:pPr>
        <w:widowControl w:val="0"/>
        <w:autoSpaceDE w:val="0"/>
        <w:ind w:left="567"/>
        <w:jc w:val="both"/>
        <w:rPr>
          <w:sz w:val="10"/>
          <w:szCs w:val="10"/>
        </w:rPr>
      </w:pPr>
    </w:p>
    <w:p w:rsidR="00CE5292" w:rsidRDefault="00CE5292" w:rsidP="00CE5292">
      <w:pPr>
        <w:jc w:val="both"/>
      </w:pPr>
      <w:r w:rsidRPr="0029472D">
        <w:t xml:space="preserve">Le cocontractant de l’administration disposera alors de </w:t>
      </w:r>
      <w:r>
        <w:rPr>
          <w:i/>
          <w:iCs/>
        </w:rPr>
        <w:t>(05) cinq jours</w:t>
      </w:r>
      <w:r w:rsidRPr="0029472D">
        <w:rPr>
          <w:i/>
          <w:iCs/>
        </w:rPr>
        <w:t xml:space="preserve"> </w:t>
      </w:r>
      <w:r w:rsidRPr="0029472D">
        <w:t xml:space="preserve">pour présenter un nouveau projet. Le Chef de Service disposera alors d’un délai de </w:t>
      </w:r>
      <w:r>
        <w:rPr>
          <w:i/>
          <w:iCs/>
        </w:rPr>
        <w:t>(05) cinq jours</w:t>
      </w:r>
      <w:r w:rsidRPr="0029472D">
        <w:rPr>
          <w:i/>
          <w:iCs/>
        </w:rPr>
        <w:t xml:space="preserve"> </w:t>
      </w:r>
      <w:r w:rsidRPr="0029472D">
        <w:t xml:space="preserve">pour donner son approbation </w:t>
      </w:r>
      <w:r w:rsidRPr="0029472D">
        <w:lastRenderedPageBreak/>
        <w:t>ou faire d’éventuelles remarques</w:t>
      </w:r>
      <w:r w:rsidRPr="0029472D">
        <w:rPr>
          <w:strike/>
        </w:rPr>
        <w:t>.</w:t>
      </w:r>
      <w:r w:rsidRPr="0029472D">
        <w:t xml:space="preserve"> Les délais d’approbation du projet d’exécution sont suspensifs du délai d’exécution.</w:t>
      </w:r>
    </w:p>
    <w:p w:rsidR="00CE5292" w:rsidRPr="00120882" w:rsidRDefault="00CE5292" w:rsidP="00CE5292">
      <w:pPr>
        <w:jc w:val="both"/>
        <w:rPr>
          <w:sz w:val="10"/>
          <w:szCs w:val="10"/>
        </w:rPr>
      </w:pPr>
    </w:p>
    <w:p w:rsidR="00CE5292" w:rsidRDefault="00CE5292" w:rsidP="00CE5292">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CE5292" w:rsidRPr="00120882" w:rsidRDefault="00CE5292" w:rsidP="00CE5292">
      <w:pPr>
        <w:jc w:val="both"/>
        <w:rPr>
          <w:sz w:val="10"/>
          <w:szCs w:val="10"/>
        </w:rPr>
      </w:pPr>
      <w:r w:rsidRPr="0029472D">
        <w:t xml:space="preserve"> </w:t>
      </w:r>
    </w:p>
    <w:p w:rsidR="00CE5292" w:rsidRDefault="00CE5292" w:rsidP="00CE5292">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(05) cinq jours</w:t>
      </w:r>
      <w:r w:rsidRPr="0029472D">
        <w:rPr>
          <w:i/>
          <w:iCs/>
        </w:rPr>
        <w:t xml:space="preserve"> </w:t>
      </w:r>
      <w:r w:rsidRPr="0029472D">
        <w:t xml:space="preserve">au Maître d’Ouvrage, sans effet suspensif de son exécution. Toutefois, s’il est constaté des modifications importantes dénaturant l’objectif du marché ou la consistance des travaux, le </w:t>
      </w:r>
      <w:r>
        <w:t xml:space="preserve">Maître d’Ouvrage </w:t>
      </w:r>
      <w:r w:rsidRPr="0029472D">
        <w:t xml:space="preserve"> retournera le programme d’exécution accompagné des réserves à lever dans un délai de quinze (15) jours à compter de sa date de réception.</w:t>
      </w:r>
    </w:p>
    <w:p w:rsidR="00CE5292" w:rsidRPr="00120882" w:rsidRDefault="00CE5292" w:rsidP="00CE5292">
      <w:pPr>
        <w:jc w:val="both"/>
        <w:rPr>
          <w:sz w:val="10"/>
          <w:szCs w:val="10"/>
        </w:rPr>
      </w:pPr>
    </w:p>
    <w:p w:rsidR="00CE5292" w:rsidRDefault="00CE5292" w:rsidP="00CE5292">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CE5292" w:rsidRPr="00120882" w:rsidRDefault="00CE5292" w:rsidP="00CE5292">
      <w:pPr>
        <w:widowControl w:val="0"/>
        <w:autoSpaceDE w:val="0"/>
        <w:jc w:val="both"/>
        <w:rPr>
          <w:sz w:val="10"/>
          <w:szCs w:val="10"/>
        </w:rPr>
      </w:pPr>
    </w:p>
    <w:p w:rsidR="00CE5292" w:rsidRPr="0029472D" w:rsidRDefault="00CE5292" w:rsidP="00CE5292">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CE5292" w:rsidRPr="00120882" w:rsidRDefault="00CE5292" w:rsidP="00CE5292">
      <w:pPr>
        <w:widowControl w:val="0"/>
        <w:autoSpaceDE w:val="0"/>
        <w:jc w:val="both"/>
        <w:rPr>
          <w:b/>
          <w:sz w:val="10"/>
          <w:szCs w:val="10"/>
        </w:rPr>
      </w:pPr>
    </w:p>
    <w:p w:rsidR="00CE5292" w:rsidRPr="0029472D" w:rsidRDefault="00CE5292" w:rsidP="00CE5292">
      <w:pPr>
        <w:widowControl w:val="0"/>
        <w:autoSpaceDE w:val="0"/>
        <w:jc w:val="both"/>
        <w:rPr>
          <w:b/>
        </w:rPr>
      </w:pPr>
      <w:r w:rsidRPr="0029472D">
        <w:rPr>
          <w:b/>
        </w:rPr>
        <w:t>16.2. Projet d’exécution</w:t>
      </w:r>
    </w:p>
    <w:p w:rsidR="00CE5292" w:rsidRPr="0029472D" w:rsidRDefault="00CE5292" w:rsidP="00CE5292">
      <w:pPr>
        <w:jc w:val="both"/>
      </w:pPr>
      <w:r w:rsidRPr="0029472D">
        <w:t xml:space="preserve">a. dans un délai maximum de </w:t>
      </w:r>
      <w:r>
        <w:rPr>
          <w:i/>
          <w:iCs/>
        </w:rPr>
        <w:t xml:space="preserve">(05) cinq </w:t>
      </w:r>
      <w:r w:rsidRPr="0029472D">
        <w:t xml:space="preserve">jours, à compter de la date de notification de l’ordre de service de commencer les travaux, le Cocontractant soumettra à l’approbation de l’Ingénieur, un projet d’exécution en </w:t>
      </w:r>
      <w:r>
        <w:rPr>
          <w:i/>
          <w:iCs/>
        </w:rPr>
        <w:t>(06) six</w:t>
      </w:r>
      <w:r w:rsidRPr="0029472D">
        <w:rPr>
          <w:i/>
          <w:iCs/>
        </w:rPr>
        <w:t xml:space="preserve"> </w:t>
      </w:r>
      <w:r w:rsidRPr="0029472D">
        <w:t>exemplaires comprenant notamment :</w:t>
      </w:r>
    </w:p>
    <w:p w:rsidR="00CE5292" w:rsidRPr="0029472D" w:rsidRDefault="00CE5292" w:rsidP="00CE5292">
      <w:pPr>
        <w:widowControl w:val="0"/>
        <w:numPr>
          <w:ilvl w:val="0"/>
          <w:numId w:val="8"/>
        </w:numPr>
        <w:autoSpaceDE w:val="0"/>
        <w:ind w:left="567" w:hanging="283"/>
        <w:jc w:val="both"/>
      </w:pPr>
      <w:r w:rsidRPr="0029472D">
        <w:t>le procès-verbal de définition des tâches à exécuter ;</w:t>
      </w:r>
    </w:p>
    <w:p w:rsidR="00CE5292" w:rsidRPr="0029472D" w:rsidRDefault="00CE5292" w:rsidP="00CE5292">
      <w:pPr>
        <w:widowControl w:val="0"/>
        <w:numPr>
          <w:ilvl w:val="0"/>
          <w:numId w:val="8"/>
        </w:numPr>
        <w:autoSpaceDE w:val="0"/>
        <w:ind w:left="567" w:hanging="283"/>
        <w:jc w:val="both"/>
      </w:pPr>
      <w:r w:rsidRPr="0029472D">
        <w:t>le relevé des dégradations le cas échéant ;</w:t>
      </w:r>
    </w:p>
    <w:p w:rsidR="00CE5292" w:rsidRPr="0029472D" w:rsidRDefault="00CE5292" w:rsidP="00CE5292">
      <w:pPr>
        <w:widowControl w:val="0"/>
        <w:numPr>
          <w:ilvl w:val="0"/>
          <w:numId w:val="8"/>
        </w:numPr>
        <w:autoSpaceDE w:val="0"/>
        <w:ind w:left="567" w:hanging="283"/>
        <w:jc w:val="both"/>
      </w:pPr>
      <w:r w:rsidRPr="0029472D">
        <w:t>le schéma itinéraire ou le linéaire des travaux à exécuter, le cas échéant ;</w:t>
      </w:r>
    </w:p>
    <w:p w:rsidR="00CE5292" w:rsidRPr="0029472D" w:rsidRDefault="00CE5292" w:rsidP="00CE5292">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CE5292" w:rsidRPr="0029472D" w:rsidRDefault="00CE5292" w:rsidP="00CE5292">
      <w:pPr>
        <w:widowControl w:val="0"/>
        <w:numPr>
          <w:ilvl w:val="0"/>
          <w:numId w:val="8"/>
        </w:numPr>
        <w:autoSpaceDE w:val="0"/>
        <w:ind w:left="567" w:hanging="283"/>
        <w:jc w:val="both"/>
      </w:pPr>
      <w:r w:rsidRPr="0029472D">
        <w:t>les plans d’exécution des ouvrages et les notes de calcul y afférentes ;</w:t>
      </w:r>
    </w:p>
    <w:p w:rsidR="00CE5292" w:rsidRPr="0029472D" w:rsidRDefault="00CE5292" w:rsidP="00CE5292">
      <w:pPr>
        <w:widowControl w:val="0"/>
        <w:numPr>
          <w:ilvl w:val="0"/>
          <w:numId w:val="8"/>
        </w:numPr>
        <w:autoSpaceDE w:val="0"/>
        <w:ind w:left="567" w:hanging="283"/>
        <w:jc w:val="both"/>
      </w:pPr>
      <w:r w:rsidRPr="0029472D">
        <w:t>les plans d’approvisionnement.</w:t>
      </w:r>
    </w:p>
    <w:p w:rsidR="00CE5292" w:rsidRPr="0029472D" w:rsidRDefault="00CE5292" w:rsidP="00CE5292">
      <w:pPr>
        <w:widowControl w:val="0"/>
        <w:numPr>
          <w:ilvl w:val="0"/>
          <w:numId w:val="8"/>
        </w:numPr>
        <w:autoSpaceDE w:val="0"/>
        <w:ind w:left="567" w:hanging="283"/>
        <w:jc w:val="both"/>
      </w:pPr>
      <w:r w:rsidRPr="0029472D">
        <w:t>le planning graphique des travaux ;</w:t>
      </w:r>
    </w:p>
    <w:p w:rsidR="00CE5292" w:rsidRDefault="00CE5292" w:rsidP="00CE5292">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CE5292" w:rsidRPr="00120882" w:rsidRDefault="00CE5292" w:rsidP="00CE5292">
      <w:pPr>
        <w:widowControl w:val="0"/>
        <w:autoSpaceDE w:val="0"/>
        <w:ind w:left="567"/>
        <w:jc w:val="both"/>
        <w:rPr>
          <w:sz w:val="10"/>
          <w:szCs w:val="10"/>
        </w:rPr>
      </w:pPr>
    </w:p>
    <w:p w:rsidR="00CE5292" w:rsidRPr="0029472D" w:rsidRDefault="00CE5292" w:rsidP="00CE5292">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E5292" w:rsidRPr="0029472D" w:rsidRDefault="00CE5292" w:rsidP="00CE5292">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CE5292" w:rsidRPr="00120882" w:rsidRDefault="00CE5292" w:rsidP="00CE5292">
      <w:pPr>
        <w:widowControl w:val="0"/>
        <w:tabs>
          <w:tab w:val="left" w:pos="426"/>
        </w:tabs>
        <w:autoSpaceDE w:val="0"/>
        <w:jc w:val="both"/>
        <w:rPr>
          <w:spacing w:val="6"/>
          <w:sz w:val="10"/>
          <w:szCs w:val="10"/>
        </w:rPr>
      </w:pPr>
    </w:p>
    <w:p w:rsidR="00CE5292" w:rsidRPr="0029472D" w:rsidRDefault="00CE5292" w:rsidP="00CE5292">
      <w:pPr>
        <w:pStyle w:val="CCAParticle"/>
      </w:pPr>
      <w:bookmarkStart w:id="261" w:name="_Toc530307803"/>
      <w:bookmarkStart w:id="262" w:name="_Toc97557088"/>
      <w:bookmarkStart w:id="263" w:name="_Toc157306075"/>
      <w:r w:rsidRPr="0029472D">
        <w:t>Article 17- Mise à disposition des documents et du site</w:t>
      </w:r>
      <w:bookmarkEnd w:id="261"/>
      <w:bookmarkEnd w:id="262"/>
      <w:bookmarkEnd w:id="263"/>
    </w:p>
    <w:p w:rsidR="00CE5292" w:rsidRPr="0029472D" w:rsidRDefault="00CE5292" w:rsidP="00CE5292">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CE5292" w:rsidRPr="00697F70" w:rsidRDefault="00CE5292" w:rsidP="00CE5292">
      <w:pPr>
        <w:widowControl w:val="0"/>
        <w:autoSpaceDE w:val="0"/>
        <w:jc w:val="both"/>
        <w:rPr>
          <w:iCs/>
        </w:rPr>
      </w:pPr>
      <w:r w:rsidRPr="0029472D">
        <w:t>L’exemplaire reproductible des plans figurant dans le Dossier d’</w:t>
      </w:r>
      <w:r>
        <w:t xml:space="preserve">Appel d’Offres sera remis </w:t>
      </w:r>
      <w:r w:rsidRPr="00697F70">
        <w:t xml:space="preserve">par </w:t>
      </w:r>
      <w:r w:rsidRPr="00697F70">
        <w:rPr>
          <w:iCs/>
        </w:rPr>
        <w:t xml:space="preserve">le Chef de service </w:t>
      </w:r>
    </w:p>
    <w:p w:rsidR="00CE5292" w:rsidRPr="00120882" w:rsidRDefault="00CE5292" w:rsidP="00CE5292">
      <w:pPr>
        <w:widowControl w:val="0"/>
        <w:autoSpaceDE w:val="0"/>
        <w:jc w:val="both"/>
        <w:rPr>
          <w:sz w:val="10"/>
          <w:szCs w:val="10"/>
        </w:rPr>
      </w:pPr>
    </w:p>
    <w:p w:rsidR="00CE5292" w:rsidRPr="0029472D" w:rsidRDefault="00CE5292" w:rsidP="00CE5292">
      <w:pPr>
        <w:pStyle w:val="CCAParticle"/>
      </w:pPr>
      <w:bookmarkStart w:id="264" w:name="_Toc530307804"/>
      <w:bookmarkStart w:id="265" w:name="_Toc97557089"/>
      <w:bookmarkStart w:id="266" w:name="_Toc157306076"/>
      <w:r w:rsidRPr="0029472D">
        <w:t xml:space="preserve">Article 18- </w:t>
      </w:r>
      <w:bookmarkStart w:id="267" w:name="_Hlk163152509"/>
      <w:r w:rsidRPr="0029472D">
        <w:t xml:space="preserve">transport, </w:t>
      </w:r>
      <w:bookmarkEnd w:id="267"/>
      <w:r w:rsidRPr="0029472D">
        <w:t>Assurances des ouvrages et responsabilités civiles</w:t>
      </w:r>
      <w:bookmarkEnd w:id="264"/>
      <w:bookmarkEnd w:id="265"/>
      <w:bookmarkEnd w:id="266"/>
    </w:p>
    <w:p w:rsidR="00CE5292" w:rsidRPr="00697F70" w:rsidRDefault="00CE5292" w:rsidP="00CE5292">
      <w:pPr>
        <w:widowControl w:val="0"/>
        <w:autoSpaceDE w:val="0"/>
        <w:jc w:val="both"/>
        <w:rPr>
          <w:b/>
        </w:rPr>
      </w:pPr>
      <w:bookmarkStart w:id="268" w:name="_Hlk163136844"/>
      <w:bookmarkStart w:id="269" w:name="_Hlk163152531"/>
      <w:r w:rsidRPr="00697F70">
        <w:rPr>
          <w:b/>
        </w:rPr>
        <w:t xml:space="preserve">18.1. Emballage pour le transport des équipements et matériaux </w:t>
      </w:r>
    </w:p>
    <w:p w:rsidR="00CE5292" w:rsidRPr="00697F70" w:rsidRDefault="00CE5292" w:rsidP="00CE5292">
      <w:pPr>
        <w:widowControl w:val="0"/>
        <w:autoSpaceDE w:val="0"/>
        <w:jc w:val="both"/>
      </w:pPr>
      <w:r>
        <w:t>SANS OBJET</w:t>
      </w:r>
      <w:r w:rsidRPr="00697F70">
        <w:t>.</w:t>
      </w:r>
    </w:p>
    <w:p w:rsidR="00CE5292" w:rsidRPr="00697F70" w:rsidRDefault="00CE5292" w:rsidP="00CE5292">
      <w:pPr>
        <w:widowControl w:val="0"/>
        <w:autoSpaceDE w:val="0"/>
        <w:jc w:val="both"/>
        <w:rPr>
          <w:b/>
        </w:rPr>
      </w:pPr>
      <w:r w:rsidRPr="00697F70">
        <w:rPr>
          <w:b/>
        </w:rPr>
        <w:t>18.2. Assurances</w:t>
      </w:r>
    </w:p>
    <w:p w:rsidR="00CE5292" w:rsidRPr="00681FAF" w:rsidRDefault="00CE5292" w:rsidP="00CE5292">
      <w:pPr>
        <w:pStyle w:val="Paragraphedeliste"/>
        <w:widowControl w:val="0"/>
        <w:numPr>
          <w:ilvl w:val="0"/>
          <w:numId w:val="59"/>
        </w:numPr>
        <w:autoSpaceDE w:val="0"/>
        <w:spacing w:after="0" w:line="240" w:lineRule="auto"/>
        <w:jc w:val="both"/>
        <w:rPr>
          <w:rFonts w:ascii="Times New Roman" w:hAnsi="Times New Roman"/>
          <w:sz w:val="24"/>
          <w:szCs w:val="24"/>
        </w:rPr>
      </w:pPr>
      <w:bookmarkStart w:id="270" w:name="_Hlk163136871"/>
      <w:bookmarkEnd w:id="268"/>
      <w:r w:rsidRPr="00681FAF">
        <w:rPr>
          <w:rFonts w:ascii="Times New Roman" w:hAnsi="Times New Roman"/>
          <w:sz w:val="24"/>
          <w:szCs w:val="24"/>
        </w:rPr>
        <w:t xml:space="preserve">Le titulaire d’un marché </w:t>
      </w:r>
      <w:bookmarkStart w:id="271" w:name="_Hlk159271361"/>
      <w:r w:rsidRPr="00681FAF">
        <w:rPr>
          <w:rFonts w:ascii="Times New Roman" w:hAnsi="Times New Roman"/>
          <w:sz w:val="24"/>
          <w:szCs w:val="24"/>
        </w:rPr>
        <w:t>est tenu de souscrire auprès d’une ou plusieurs sociétés d’assurances agréées</w:t>
      </w:r>
      <w:bookmarkEnd w:id="271"/>
      <w:r w:rsidRPr="00681FAF">
        <w:rPr>
          <w:rFonts w:ascii="Times New Roman" w:hAnsi="Times New Roman"/>
          <w:sz w:val="24"/>
          <w:szCs w:val="24"/>
        </w:rPr>
        <w:t xml:space="preserve">, </w:t>
      </w:r>
      <w:bookmarkStart w:id="272" w:name="_Hlk159271399"/>
      <w:r w:rsidRPr="00681FAF">
        <w:rPr>
          <w:rFonts w:ascii="Times New Roman" w:hAnsi="Times New Roman"/>
          <w:sz w:val="24"/>
          <w:szCs w:val="24"/>
        </w:rPr>
        <w:t xml:space="preserve">et dès notification du marché, une police d’assurance couvrant les risques liés à </w:t>
      </w:r>
      <w:r w:rsidRPr="00681FAF">
        <w:rPr>
          <w:rFonts w:ascii="Times New Roman" w:hAnsi="Times New Roman"/>
          <w:sz w:val="24"/>
          <w:szCs w:val="24"/>
        </w:rPr>
        <w:lastRenderedPageBreak/>
        <w:t>l’exécution des prestations, objets de son marché.</w:t>
      </w:r>
    </w:p>
    <w:bookmarkEnd w:id="272"/>
    <w:p w:rsidR="00CE5292" w:rsidRPr="00681FAF" w:rsidRDefault="00CE5292" w:rsidP="00CE5292">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3" w:name="_Hlk159271520"/>
      <w:r w:rsidRPr="00681FAF">
        <w:rPr>
          <w:rFonts w:ascii="Times New Roman" w:hAnsi="Times New Roman"/>
          <w:sz w:val="24"/>
          <w:szCs w:val="24"/>
        </w:rPr>
        <w:t>minimales dans un délai de quinze (15) jours à compter de la notification du marché</w:t>
      </w:r>
      <w:bookmarkEnd w:id="273"/>
      <w:r w:rsidRPr="00681FAF">
        <w:rPr>
          <w:rFonts w:ascii="Times New Roman" w:hAnsi="Times New Roman"/>
          <w:sz w:val="24"/>
          <w:szCs w:val="24"/>
        </w:rPr>
        <w:t xml:space="preserve"> </w:t>
      </w:r>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rsidR="00CE5292" w:rsidRPr="0060785A" w:rsidRDefault="00CE5292" w:rsidP="00CE5292">
      <w:pPr>
        <w:pStyle w:val="Paragraphedeliste"/>
        <w:widowControl w:val="0"/>
        <w:numPr>
          <w:ilvl w:val="0"/>
          <w:numId w:val="60"/>
        </w:numPr>
        <w:autoSpaceDE w:val="0"/>
        <w:ind w:left="709" w:hanging="142"/>
        <w:jc w:val="both"/>
        <w:rPr>
          <w:i/>
          <w:iCs/>
          <w:color w:val="ED7D31" w:themeColor="accent2"/>
        </w:rPr>
      </w:pPr>
      <w:r w:rsidRPr="0060785A">
        <w:rPr>
          <w:i/>
          <w:iC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CE5292" w:rsidRPr="0060785A" w:rsidRDefault="00CE5292" w:rsidP="00CE5292">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“Tous risques chantier</w:t>
      </w:r>
      <w:r w:rsidRPr="0060785A">
        <w:rPr>
          <w:rFonts w:ascii="Times New Roman" w:hAnsi="Times New Roman"/>
          <w:sz w:val="24"/>
          <w:szCs w:val="24"/>
        </w:rPr>
        <w:t xml:space="preserve"> </w:t>
      </w:r>
      <w:r w:rsidRPr="0060785A">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E5292" w:rsidRPr="0060785A" w:rsidRDefault="00CE5292" w:rsidP="00CE5292">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i/>
          <w:iCs/>
          <w:sz w:val="24"/>
          <w:szCs w:val="24"/>
        </w:rPr>
        <w:t>Assurance couvrant la responsabilité décennale, le cas échéant.</w:t>
      </w:r>
    </w:p>
    <w:p w:rsidR="00CE5292" w:rsidRPr="0060785A" w:rsidRDefault="00CE5292" w:rsidP="00CE5292">
      <w:pPr>
        <w:pStyle w:val="Paragraphedeliste"/>
        <w:widowControl w:val="0"/>
        <w:numPr>
          <w:ilvl w:val="0"/>
          <w:numId w:val="60"/>
        </w:numPr>
        <w:autoSpaceDE w:val="0"/>
        <w:ind w:left="709" w:hanging="142"/>
        <w:jc w:val="both"/>
        <w:rPr>
          <w:i/>
          <w:iCs/>
          <w:color w:val="ED7D31" w:themeColor="accent2"/>
        </w:rPr>
      </w:pPr>
      <w:r w:rsidRPr="0060785A">
        <w:rPr>
          <w:rFonts w:ascii="Times New Roman" w:hAnsi="Times New Roman"/>
          <w:sz w:val="24"/>
          <w:szCs w:val="24"/>
        </w:rPr>
        <w:t xml:space="preserve">Autres assurances Toutes autres assurances qui pourront être spécifiquement convenues entre les parties au marché. </w:t>
      </w:r>
    </w:p>
    <w:p w:rsidR="00CE5292" w:rsidRPr="00681FAF" w:rsidRDefault="00CE5292" w:rsidP="00CE5292">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E5292" w:rsidRPr="00120882" w:rsidRDefault="00CE5292" w:rsidP="00CE5292">
      <w:pPr>
        <w:pStyle w:val="Paragraphedeliste"/>
        <w:widowControl w:val="0"/>
        <w:autoSpaceDE w:val="0"/>
        <w:spacing w:after="0" w:line="240" w:lineRule="auto"/>
        <w:jc w:val="both"/>
        <w:rPr>
          <w:rFonts w:ascii="Times New Roman" w:hAnsi="Times New Roman"/>
          <w:sz w:val="10"/>
          <w:szCs w:val="10"/>
        </w:rPr>
      </w:pPr>
    </w:p>
    <w:p w:rsidR="00CE5292" w:rsidRPr="00681FAF" w:rsidRDefault="00CE5292" w:rsidP="00CE5292">
      <w:pPr>
        <w:pStyle w:val="Paragraphedeliste"/>
        <w:widowControl w:val="0"/>
        <w:numPr>
          <w:ilvl w:val="0"/>
          <w:numId w:val="59"/>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CE5292" w:rsidRPr="00120882" w:rsidRDefault="00CE5292" w:rsidP="00CE5292">
      <w:pPr>
        <w:widowControl w:val="0"/>
        <w:autoSpaceDE w:val="0"/>
        <w:jc w:val="both"/>
        <w:rPr>
          <w:sz w:val="10"/>
          <w:szCs w:val="10"/>
        </w:rPr>
      </w:pPr>
    </w:p>
    <w:p w:rsidR="00CE5292" w:rsidRPr="00681FAF" w:rsidRDefault="00CE5292" w:rsidP="00CE5292">
      <w:pPr>
        <w:pStyle w:val="Paragraphedeliste"/>
        <w:widowControl w:val="0"/>
        <w:numPr>
          <w:ilvl w:val="0"/>
          <w:numId w:val="59"/>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0"/>
    <w:p w:rsidR="00CE5292" w:rsidRPr="00120882" w:rsidRDefault="00CE5292" w:rsidP="00CE5292">
      <w:pPr>
        <w:widowControl w:val="0"/>
        <w:autoSpaceDE w:val="0"/>
        <w:jc w:val="both"/>
        <w:rPr>
          <w:sz w:val="10"/>
          <w:szCs w:val="10"/>
        </w:rPr>
      </w:pPr>
    </w:p>
    <w:p w:rsidR="00CE5292" w:rsidRPr="0029472D" w:rsidRDefault="00CE5292" w:rsidP="00CE5292">
      <w:pPr>
        <w:pStyle w:val="CCAParticle"/>
      </w:pPr>
      <w:bookmarkStart w:id="274" w:name="_Toc530307805"/>
      <w:bookmarkStart w:id="275" w:name="_Toc97557090"/>
      <w:bookmarkStart w:id="276" w:name="_Toc157306077"/>
      <w:bookmarkEnd w:id="269"/>
      <w:r w:rsidRPr="0029472D">
        <w:t>Article 19- Sous-traitance</w:t>
      </w:r>
      <w:bookmarkEnd w:id="274"/>
      <w:bookmarkEnd w:id="275"/>
      <w:bookmarkEnd w:id="276"/>
      <w:r w:rsidRPr="0029472D">
        <w:t xml:space="preserve"> </w:t>
      </w:r>
    </w:p>
    <w:p w:rsidR="00CE5292" w:rsidRPr="00697F70" w:rsidRDefault="00CE5292" w:rsidP="00CE5292">
      <w:pPr>
        <w:widowControl w:val="0"/>
        <w:autoSpaceDE w:val="0"/>
        <w:jc w:val="both"/>
      </w:pPr>
      <w:bookmarkStart w:id="277" w:name="_Hlk163152553"/>
      <w:r w:rsidRPr="00697F70">
        <w:t xml:space="preserve">Le présent marché </w:t>
      </w:r>
      <w:bookmarkStart w:id="278" w:name="_Hlk163136911"/>
      <w:r w:rsidRPr="00697F70">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CE5292" w:rsidRPr="00697F70" w:rsidRDefault="00CE5292" w:rsidP="00CE5292">
      <w:pPr>
        <w:widowControl w:val="0"/>
        <w:autoSpaceDE w:val="0"/>
        <w:jc w:val="both"/>
        <w:rPr>
          <w:sz w:val="10"/>
          <w:szCs w:val="10"/>
        </w:rPr>
      </w:pPr>
      <w:r w:rsidRPr="00697F70">
        <w:t xml:space="preserve"> </w:t>
      </w:r>
    </w:p>
    <w:p w:rsidR="00CE5292" w:rsidRPr="00697F70" w:rsidRDefault="00CE5292" w:rsidP="00CE5292">
      <w:pPr>
        <w:widowControl w:val="0"/>
        <w:autoSpaceDE w:val="0"/>
        <w:jc w:val="both"/>
      </w:pPr>
      <w:r w:rsidRPr="00697F70">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CE5292" w:rsidRPr="00697F70" w:rsidRDefault="00CE5292" w:rsidP="00CE5292">
      <w:pPr>
        <w:widowControl w:val="0"/>
        <w:autoSpaceDE w:val="0"/>
        <w:jc w:val="both"/>
        <w:rPr>
          <w:sz w:val="10"/>
          <w:szCs w:val="10"/>
        </w:rPr>
      </w:pPr>
      <w:r w:rsidRPr="00697F70">
        <w:t xml:space="preserve"> </w:t>
      </w:r>
    </w:p>
    <w:bookmarkEnd w:id="278"/>
    <w:p w:rsidR="00CE5292" w:rsidRPr="00697F70" w:rsidRDefault="00CE5292" w:rsidP="00CE5292">
      <w:pPr>
        <w:widowControl w:val="0"/>
        <w:autoSpaceDE w:val="0"/>
        <w:jc w:val="both"/>
      </w:pPr>
      <w:r w:rsidRPr="00697F70">
        <w:t xml:space="preserve">Le montant des travaux pouvant être sous-traités est limité à trente pour cent (30%) du montant du marché et de ses avenants, le cas échéant.  </w:t>
      </w:r>
    </w:p>
    <w:p w:rsidR="00CE5292" w:rsidRPr="00697F70" w:rsidRDefault="00CE5292" w:rsidP="00CE5292">
      <w:pPr>
        <w:widowControl w:val="0"/>
        <w:autoSpaceDE w:val="0"/>
        <w:jc w:val="both"/>
        <w:rPr>
          <w:sz w:val="10"/>
          <w:szCs w:val="10"/>
        </w:rPr>
      </w:pPr>
    </w:p>
    <w:p w:rsidR="00CE5292" w:rsidRPr="00697F70" w:rsidRDefault="00CE5292" w:rsidP="00CE5292">
      <w:pPr>
        <w:widowControl w:val="0"/>
        <w:autoSpaceDE w:val="0"/>
        <w:jc w:val="both"/>
      </w:pPr>
      <w:bookmarkStart w:id="279" w:name="_Hlk163136930"/>
      <w:r w:rsidRPr="00697F70">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CE5292" w:rsidRPr="0088770D" w:rsidRDefault="00CE5292" w:rsidP="00CE5292">
      <w:pPr>
        <w:widowControl w:val="0"/>
        <w:autoSpaceDE w:val="0"/>
        <w:jc w:val="both"/>
        <w:rPr>
          <w:color w:val="ED7D31" w:themeColor="accent2"/>
          <w:sz w:val="10"/>
          <w:szCs w:val="10"/>
        </w:rPr>
      </w:pPr>
      <w:r w:rsidRPr="0029472D">
        <w:rPr>
          <w:color w:val="ED7D31" w:themeColor="accent2"/>
        </w:rPr>
        <w:t xml:space="preserve"> </w:t>
      </w:r>
    </w:p>
    <w:bookmarkEnd w:id="279"/>
    <w:p w:rsidR="00CE5292" w:rsidRDefault="00CE5292" w:rsidP="00CE5292">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w:t>
      </w:r>
    </w:p>
    <w:p w:rsidR="00CE5292" w:rsidRPr="0029472D" w:rsidRDefault="00CE5292" w:rsidP="00CE5292">
      <w:pPr>
        <w:widowControl w:val="0"/>
        <w:autoSpaceDE w:val="0"/>
        <w:jc w:val="both"/>
      </w:pPr>
      <w:r w:rsidRPr="0029472D">
        <w:t xml:space="preserve">Lorsque le sous-traitant doit être payé directement, l’entreprise principale est tenue lors de la demande </w:t>
      </w:r>
      <w:r w:rsidRPr="0029472D">
        <w:lastRenderedPageBreak/>
        <w:t>d’autorisation, d’établir que la cession ou le nantissement de créances résultant du marché ne fait pas obstacle au paiement direct du sous-traitant.</w:t>
      </w:r>
    </w:p>
    <w:bookmarkEnd w:id="277"/>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280" w:name="_Toc530307806"/>
      <w:bookmarkStart w:id="281" w:name="_Toc97557091"/>
      <w:bookmarkStart w:id="282" w:name="_Toc157306078"/>
      <w:r w:rsidRPr="0029472D">
        <w:t>Article 20- Laboratoire de chantier e</w:t>
      </w:r>
      <w:bookmarkEnd w:id="280"/>
      <w:bookmarkEnd w:id="281"/>
      <w:bookmarkEnd w:id="282"/>
      <w:r w:rsidRPr="0029472D">
        <w:t>t essais</w:t>
      </w:r>
    </w:p>
    <w:p w:rsidR="00CE5292" w:rsidRPr="0029472D" w:rsidRDefault="00CE5292" w:rsidP="00CE5292">
      <w:pPr>
        <w:widowControl w:val="0"/>
        <w:autoSpaceDE w:val="0"/>
        <w:jc w:val="both"/>
      </w:pPr>
      <w:r>
        <w:t>SANS OBJET</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283" w:name="_Toc157306079"/>
      <w:bookmarkStart w:id="284" w:name="_Toc530307807"/>
      <w:bookmarkStart w:id="285" w:name="_Toc97557092"/>
      <w:r w:rsidRPr="0029472D">
        <w:t>Article 21- Journal et Réunions de chantier</w:t>
      </w:r>
      <w:bookmarkEnd w:id="283"/>
      <w:r w:rsidRPr="0029472D">
        <w:t xml:space="preserve"> </w:t>
      </w:r>
      <w:bookmarkEnd w:id="284"/>
      <w:bookmarkEnd w:id="285"/>
    </w:p>
    <w:p w:rsidR="00CE5292" w:rsidRPr="0029472D" w:rsidRDefault="00CE5292" w:rsidP="00CE5292">
      <w:pPr>
        <w:widowControl w:val="0"/>
        <w:autoSpaceDE w:val="0"/>
        <w:jc w:val="both"/>
        <w:rPr>
          <w:b/>
        </w:rPr>
      </w:pPr>
      <w:r w:rsidRPr="0029472D">
        <w:rPr>
          <w:b/>
        </w:rPr>
        <w:t>21.1. Journal de chantier.</w:t>
      </w:r>
    </w:p>
    <w:p w:rsidR="00CE5292" w:rsidRPr="0029472D" w:rsidRDefault="00CE5292" w:rsidP="00CE5292">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CE5292" w:rsidRPr="0029472D" w:rsidRDefault="00CE5292" w:rsidP="00CE5292">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CE5292" w:rsidRPr="0029472D" w:rsidRDefault="00CE5292" w:rsidP="00CE5292">
      <w:pPr>
        <w:widowControl w:val="0"/>
        <w:numPr>
          <w:ilvl w:val="0"/>
          <w:numId w:val="8"/>
        </w:numPr>
        <w:autoSpaceDE w:val="0"/>
        <w:ind w:left="567" w:hanging="283"/>
        <w:jc w:val="both"/>
      </w:pPr>
      <w:r w:rsidRPr="0029472D">
        <w:t>Les conditions atmosphériques ;</w:t>
      </w:r>
    </w:p>
    <w:p w:rsidR="00CE5292" w:rsidRPr="0029472D" w:rsidRDefault="00CE5292" w:rsidP="00CE5292">
      <w:pPr>
        <w:widowControl w:val="0"/>
        <w:numPr>
          <w:ilvl w:val="0"/>
          <w:numId w:val="8"/>
        </w:numPr>
        <w:autoSpaceDE w:val="0"/>
        <w:ind w:left="567" w:hanging="283"/>
        <w:jc w:val="both"/>
      </w:pPr>
      <w:r w:rsidRPr="0029472D">
        <w:t>Les réceptions de matériaux et agréments de toutes sortes ;</w:t>
      </w:r>
    </w:p>
    <w:p w:rsidR="00CE5292" w:rsidRPr="0029472D" w:rsidRDefault="00CE5292" w:rsidP="00CE5292">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CE5292" w:rsidRPr="0029472D" w:rsidRDefault="00CE5292" w:rsidP="00CE5292">
      <w:pPr>
        <w:widowControl w:val="0"/>
        <w:numPr>
          <w:ilvl w:val="0"/>
          <w:numId w:val="8"/>
        </w:numPr>
        <w:autoSpaceDE w:val="0"/>
        <w:ind w:left="567" w:hanging="283"/>
        <w:jc w:val="both"/>
      </w:pPr>
      <w:r w:rsidRPr="0029472D">
        <w:t>Etc.</w:t>
      </w:r>
    </w:p>
    <w:p w:rsidR="00CE5292" w:rsidRDefault="00CE5292" w:rsidP="00CE5292">
      <w:pPr>
        <w:widowControl w:val="0"/>
        <w:autoSpaceDE w:val="0"/>
        <w:jc w:val="both"/>
      </w:pPr>
      <w:r w:rsidRPr="0029472D">
        <w:t>Le cocontractant pourra y consigner les incidents ou observations susceptibles de donner lieu à une réclamation de sa part.</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pPr>
      <w:r w:rsidRPr="0029472D">
        <w:t>Ce journal sera signé contradictoirement par le Maître d’œuvre et le représentant du cocontractant à chaque visite de chantier.</w:t>
      </w:r>
    </w:p>
    <w:p w:rsidR="00CE5292" w:rsidRDefault="00CE5292" w:rsidP="00CE5292">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rPr>
          <w:b/>
        </w:rPr>
      </w:pPr>
      <w:r w:rsidRPr="0029472D">
        <w:rPr>
          <w:b/>
        </w:rPr>
        <w:t>21.2. Réunions de chantier</w:t>
      </w:r>
    </w:p>
    <w:p w:rsidR="00CE5292" w:rsidRPr="0029472D" w:rsidRDefault="00CE5292" w:rsidP="00CE5292">
      <w:pPr>
        <w:widowControl w:val="0"/>
        <w:autoSpaceDE w:val="0"/>
        <w:jc w:val="both"/>
        <w:rPr>
          <w:i/>
          <w:iCs/>
        </w:rPr>
      </w:pPr>
      <w:r w:rsidRPr="0029472D">
        <w:t xml:space="preserve">Outre les réunions régulières de chantier à l’initiative </w:t>
      </w:r>
      <w:r>
        <w:t>de l’ingénieur du marché</w:t>
      </w:r>
      <w:r w:rsidRPr="0029472D">
        <w:t>, des réunions périodiques devront être tenues en présence du Chef de service du marché et de l’Ingénieur du marché ou leur représentant</w:t>
      </w:r>
      <w:r>
        <w:t xml:space="preserve"> une fois par mois</w:t>
      </w:r>
      <w:r w:rsidRPr="0029472D">
        <w:t xml:space="preserve">. </w:t>
      </w:r>
    </w:p>
    <w:p w:rsidR="00CE5292" w:rsidRPr="0029472D" w:rsidRDefault="00CE5292" w:rsidP="00CE5292">
      <w:pPr>
        <w:widowControl w:val="0"/>
        <w:autoSpaceDE w:val="0"/>
        <w:jc w:val="both"/>
      </w:pPr>
      <w:r w:rsidRPr="0029472D">
        <w:t xml:space="preserve">Les réunions de chantier feront l’objet d’un procès-verbal signé par tous les participants. </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286" w:name="_Toc157306080"/>
      <w:bookmarkStart w:id="287" w:name="_Toc530307808"/>
      <w:bookmarkStart w:id="288" w:name="_Toc97557093"/>
      <w:r w:rsidRPr="0029472D">
        <w:t>Article 22- Utilisation des explosifs</w:t>
      </w:r>
      <w:bookmarkEnd w:id="286"/>
      <w:r w:rsidRPr="0029472D">
        <w:t xml:space="preserve"> </w:t>
      </w:r>
      <w:bookmarkEnd w:id="287"/>
      <w:bookmarkEnd w:id="288"/>
    </w:p>
    <w:p w:rsidR="00CE5292" w:rsidRPr="00FA3F21" w:rsidRDefault="00CE5292" w:rsidP="00CE5292">
      <w:pPr>
        <w:autoSpaceDE w:val="0"/>
        <w:adjustRightInd w:val="0"/>
        <w:jc w:val="both"/>
      </w:pPr>
      <w:r w:rsidRPr="00FA3F21">
        <w:t>Toute utilisation d'explosif fera l'objet de l'approbation de l'Ingénieur. L'entrepreneur prendra alors sous sa responsabilité, toutes les précautions nécessaires pour que l'emploi des explosifs ne présente aucun danger pour le personnel.et pour les tiers, et ne cause aucun dommage aux propriétés et ouvrages voisins ainsi qu'aux ouvrages faisant l'objet de la lettre commande.</w:t>
      </w:r>
    </w:p>
    <w:p w:rsidR="00CE5292" w:rsidRPr="0088770D" w:rsidRDefault="00CE5292" w:rsidP="00CE5292">
      <w:pPr>
        <w:widowControl w:val="0"/>
        <w:autoSpaceDE w:val="0"/>
        <w:jc w:val="both"/>
        <w:rPr>
          <w:i/>
          <w:iCs/>
          <w:sz w:val="10"/>
          <w:szCs w:val="10"/>
        </w:rPr>
      </w:pPr>
    </w:p>
    <w:p w:rsidR="00CE5292" w:rsidRDefault="00CE5292" w:rsidP="00CE5292">
      <w:pPr>
        <w:pStyle w:val="CCAPchapitre"/>
      </w:pPr>
      <w:bookmarkStart w:id="289" w:name="_Toc530307809"/>
      <w:bookmarkStart w:id="290" w:name="_Toc97557094"/>
      <w:bookmarkStart w:id="291" w:name="_Toc157306081"/>
      <w:r w:rsidRPr="0029472D">
        <w:t>De la réception</w:t>
      </w:r>
      <w:bookmarkEnd w:id="289"/>
      <w:bookmarkEnd w:id="290"/>
      <w:bookmarkEnd w:id="291"/>
    </w:p>
    <w:p w:rsidR="00CE5292" w:rsidRPr="0088770D" w:rsidRDefault="00CE5292" w:rsidP="00CE5292">
      <w:pPr>
        <w:pStyle w:val="CCAPchapitre"/>
        <w:numPr>
          <w:ilvl w:val="0"/>
          <w:numId w:val="0"/>
        </w:numPr>
        <w:ind w:left="714"/>
        <w:jc w:val="left"/>
        <w:rPr>
          <w:sz w:val="10"/>
          <w:szCs w:val="10"/>
        </w:rPr>
      </w:pPr>
    </w:p>
    <w:p w:rsidR="00CE5292" w:rsidRPr="0029472D" w:rsidRDefault="00CE5292" w:rsidP="00CE5292">
      <w:pPr>
        <w:jc w:val="both"/>
        <w:rPr>
          <w:b/>
          <w:bCs/>
        </w:rPr>
      </w:pPr>
      <w:bookmarkStart w:id="292" w:name="_Toc158799955"/>
      <w:bookmarkStart w:id="293" w:name="_Toc158973811"/>
      <w:bookmarkStart w:id="294" w:name="_Toc157306082"/>
      <w:bookmarkStart w:id="295" w:name="_Toc530307810"/>
      <w:bookmarkStart w:id="296" w:name="_Toc97557095"/>
      <w:bookmarkStart w:id="297" w:name="_Hlk163137116"/>
      <w:bookmarkStart w:id="298" w:name="_Hlk163152600"/>
      <w:r w:rsidRPr="0029472D">
        <w:rPr>
          <w:b/>
          <w:bCs/>
        </w:rPr>
        <w:t>Article 23 : Documents à fournir avant la réception technique</w:t>
      </w:r>
      <w:bookmarkEnd w:id="292"/>
      <w:bookmarkEnd w:id="293"/>
      <w:r w:rsidRPr="0029472D">
        <w:rPr>
          <w:b/>
          <w:bCs/>
        </w:rPr>
        <w:t xml:space="preserve"> </w:t>
      </w:r>
    </w:p>
    <w:p w:rsidR="00CE5292" w:rsidRPr="0029472D" w:rsidRDefault="00CE5292" w:rsidP="00CE5292">
      <w:pPr>
        <w:jc w:val="both"/>
      </w:pPr>
      <w:r w:rsidRPr="0029472D">
        <w:t xml:space="preserve">Le cocontractant devra dans un délai de dix (10) jours au moins avant la réception provisoire du marché subséquent transmettre au Maître d’Ouvrage </w:t>
      </w:r>
      <w:r>
        <w:t>les documents suivants</w:t>
      </w:r>
      <w:r w:rsidRPr="0029472D">
        <w:rPr>
          <w:iCs/>
        </w:rPr>
        <w:t xml:space="preserve"> </w:t>
      </w:r>
      <w:r w:rsidRPr="0029472D">
        <w:t>:</w:t>
      </w:r>
    </w:p>
    <w:p w:rsidR="00CE5292" w:rsidRPr="003B7616" w:rsidRDefault="00CE5292" w:rsidP="00CE5292">
      <w:pPr>
        <w:pStyle w:val="Paragraphedeliste"/>
        <w:numPr>
          <w:ilvl w:val="0"/>
          <w:numId w:val="61"/>
        </w:numPr>
        <w:spacing w:after="0"/>
        <w:ind w:left="284" w:hanging="284"/>
        <w:jc w:val="both"/>
      </w:pPr>
      <w:r w:rsidRPr="003B7616">
        <w:rPr>
          <w:iCs/>
        </w:rPr>
        <w:t>Copie du décompte décrivant les travaux indiquant leurs quantités, leur prix et le montant total ;</w:t>
      </w:r>
    </w:p>
    <w:p w:rsidR="00CE5292" w:rsidRPr="003B7616" w:rsidRDefault="00CE5292" w:rsidP="00CE5292">
      <w:pPr>
        <w:pStyle w:val="Paragraphedeliste"/>
        <w:numPr>
          <w:ilvl w:val="0"/>
          <w:numId w:val="61"/>
        </w:numPr>
        <w:spacing w:after="0"/>
        <w:ind w:left="284" w:hanging="284"/>
        <w:jc w:val="both"/>
      </w:pPr>
      <w:r w:rsidRPr="003B7616">
        <w:rPr>
          <w:iCs/>
        </w:rPr>
        <w:t xml:space="preserve">Notification de la réception ; </w:t>
      </w:r>
    </w:p>
    <w:p w:rsidR="00CE5292" w:rsidRPr="003B7616" w:rsidRDefault="00CE5292" w:rsidP="00CE5292">
      <w:pPr>
        <w:pStyle w:val="Paragraphedeliste"/>
        <w:numPr>
          <w:ilvl w:val="0"/>
          <w:numId w:val="61"/>
        </w:numPr>
        <w:spacing w:after="0"/>
        <w:ind w:left="284" w:hanging="284"/>
        <w:jc w:val="both"/>
      </w:pPr>
      <w:r w:rsidRPr="003B7616">
        <w:rPr>
          <w:iCs/>
        </w:rPr>
        <w:t>Copie du Cautionnement du définitif ;</w:t>
      </w:r>
    </w:p>
    <w:p w:rsidR="00CE5292" w:rsidRPr="003B7616" w:rsidRDefault="00CE5292" w:rsidP="00CE5292">
      <w:pPr>
        <w:pStyle w:val="Paragraphedeliste"/>
        <w:numPr>
          <w:ilvl w:val="0"/>
          <w:numId w:val="61"/>
        </w:numPr>
        <w:spacing w:after="0"/>
        <w:ind w:left="284" w:hanging="284"/>
        <w:jc w:val="both"/>
      </w:pPr>
      <w:r w:rsidRPr="003B7616">
        <w:rPr>
          <w:iCs/>
        </w:rPr>
        <w:t>Copie de l’assurance, le cas échéant.</w:t>
      </w:r>
    </w:p>
    <w:p w:rsidR="00CE5292" w:rsidRPr="0029472D" w:rsidRDefault="00CE5292" w:rsidP="00CE5292">
      <w:pPr>
        <w:pStyle w:val="CCAParticle"/>
      </w:pPr>
      <w:r w:rsidRPr="0029472D">
        <w:t>Article 24- Réception provisoire</w:t>
      </w:r>
      <w:bookmarkEnd w:id="294"/>
      <w:r w:rsidRPr="0029472D">
        <w:t xml:space="preserve"> </w:t>
      </w:r>
      <w:bookmarkEnd w:id="295"/>
      <w:bookmarkEnd w:id="296"/>
    </w:p>
    <w:p w:rsidR="00CE5292" w:rsidRPr="0029472D" w:rsidRDefault="00CE5292" w:rsidP="00CE5292">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CE5292" w:rsidRPr="0029472D" w:rsidRDefault="00CE5292" w:rsidP="00CE5292">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E5292" w:rsidRPr="0029472D" w:rsidRDefault="00CE5292" w:rsidP="00CE5292">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[Lister les opérations]  </w:t>
      </w:r>
    </w:p>
    <w:p w:rsidR="00CE5292" w:rsidRDefault="00CE5292" w:rsidP="00CE5292">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w:t>
      </w:r>
      <w:r>
        <w:rPr>
          <w:rFonts w:ascii="Times New Roman" w:hAnsi="Times New Roman"/>
          <w:spacing w:val="5"/>
        </w:rPr>
        <w:t xml:space="preserve"> des tâches contenues dans le contrat</w:t>
      </w:r>
      <w:r w:rsidRPr="0029472D">
        <w:rPr>
          <w:rFonts w:ascii="Times New Roman" w:hAnsi="Times New Roman"/>
          <w:spacing w:val="5"/>
        </w:rPr>
        <w:t xml:space="preserve">.  </w:t>
      </w:r>
    </w:p>
    <w:p w:rsidR="00CE5292" w:rsidRPr="0088770D" w:rsidRDefault="00CE5292" w:rsidP="00CE5292">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rsidR="00CE5292" w:rsidRDefault="00CE5292" w:rsidP="00CE5292">
      <w:pPr>
        <w:widowControl w:val="0"/>
        <w:tabs>
          <w:tab w:val="left" w:pos="900"/>
          <w:tab w:val="left" w:pos="1300"/>
          <w:tab w:val="left" w:pos="2480"/>
          <w:tab w:val="left" w:pos="3760"/>
        </w:tabs>
        <w:autoSpaceDE w:val="0"/>
        <w:jc w:val="both"/>
        <w:rPr>
          <w:spacing w:val="5"/>
        </w:rPr>
      </w:pPr>
      <w:r w:rsidRPr="0029472D">
        <w:rPr>
          <w:spacing w:val="5"/>
        </w:rPr>
        <w:t xml:space="preserve">Ces opérations font l’objet d’un procès-verbal dressé sur le champ et signé par l’Ingénieur et le </w:t>
      </w:r>
      <w:r w:rsidRPr="0029472D">
        <w:rPr>
          <w:spacing w:val="5"/>
        </w:rPr>
        <w:lastRenderedPageBreak/>
        <w:t>Cocontractant.</w:t>
      </w:r>
    </w:p>
    <w:p w:rsidR="00CE5292" w:rsidRPr="0088770D" w:rsidRDefault="00CE5292" w:rsidP="00CE5292">
      <w:pPr>
        <w:widowControl w:val="0"/>
        <w:tabs>
          <w:tab w:val="left" w:pos="900"/>
          <w:tab w:val="left" w:pos="1300"/>
          <w:tab w:val="left" w:pos="2480"/>
          <w:tab w:val="left" w:pos="3760"/>
        </w:tabs>
        <w:autoSpaceDE w:val="0"/>
        <w:jc w:val="both"/>
        <w:rPr>
          <w:spacing w:val="5"/>
          <w:sz w:val="10"/>
          <w:szCs w:val="10"/>
        </w:rPr>
      </w:pPr>
    </w:p>
    <w:p w:rsidR="00CE5292" w:rsidRPr="00FF67EE" w:rsidRDefault="00CE5292" w:rsidP="00CE5292">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CE5292" w:rsidRPr="0088770D" w:rsidRDefault="00CE5292" w:rsidP="00CE5292">
      <w:pPr>
        <w:widowControl w:val="0"/>
        <w:tabs>
          <w:tab w:val="left" w:pos="900"/>
          <w:tab w:val="left" w:pos="1300"/>
          <w:tab w:val="left" w:pos="2480"/>
          <w:tab w:val="left" w:pos="3760"/>
        </w:tabs>
        <w:autoSpaceDE w:val="0"/>
        <w:jc w:val="both"/>
        <w:rPr>
          <w:spacing w:val="5"/>
          <w:sz w:val="10"/>
          <w:szCs w:val="10"/>
        </w:rPr>
      </w:pPr>
    </w:p>
    <w:p w:rsidR="00CE5292" w:rsidRPr="00FF67EE" w:rsidRDefault="00CE5292" w:rsidP="00CE5292">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CE5292" w:rsidRPr="00FF67EE" w:rsidRDefault="00CE5292" w:rsidP="00CE5292">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CE5292" w:rsidRPr="00FF67EE" w:rsidRDefault="00CE5292" w:rsidP="00CE5292">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CE5292" w:rsidRPr="00FF67EE" w:rsidRDefault="00CE5292" w:rsidP="00CE5292">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E5292" w:rsidRPr="0088770D" w:rsidRDefault="00CE5292" w:rsidP="00CE5292">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CE5292" w:rsidRPr="0029472D" w:rsidRDefault="00CE5292" w:rsidP="00CE5292">
      <w:pPr>
        <w:widowControl w:val="0"/>
        <w:tabs>
          <w:tab w:val="left" w:pos="900"/>
          <w:tab w:val="left" w:pos="1300"/>
          <w:tab w:val="left" w:pos="2480"/>
          <w:tab w:val="left" w:pos="3760"/>
        </w:tabs>
        <w:autoSpaceDE w:val="0"/>
        <w:jc w:val="both"/>
        <w:rPr>
          <w:b/>
          <w:bCs/>
          <w:spacing w:val="5"/>
        </w:rPr>
      </w:pPr>
      <w:bookmarkStart w:id="299" w:name="_Hlk163137182"/>
      <w:bookmarkEnd w:id="297"/>
      <w:r w:rsidRPr="0029472D">
        <w:rPr>
          <w:b/>
          <w:bCs/>
          <w:spacing w:val="5"/>
        </w:rPr>
        <w:t>24.2. Réception Provisoire</w:t>
      </w:r>
    </w:p>
    <w:p w:rsidR="00CE5292" w:rsidRDefault="00CE5292" w:rsidP="00CE5292">
      <w:pPr>
        <w:widowControl w:val="0"/>
        <w:autoSpaceDE w:val="0"/>
        <w:jc w:val="both"/>
      </w:pPr>
      <w:bookmarkStart w:id="300" w:name="_Hlk163136966"/>
      <w:r w:rsidRPr="0029472D">
        <w:t xml:space="preserve">Le cocontractant est tenu de faire connaître au Chef de service du marché au plus tard </w:t>
      </w:r>
      <w:r>
        <w:rPr>
          <w:i/>
          <w:iCs/>
        </w:rPr>
        <w:t xml:space="preserve">(07) sept </w:t>
      </w:r>
      <w:r w:rsidRPr="0029472D">
        <w:t>jours avant l’expiration du délai contractuel, la date à laquelle il souhaite que soit réceptionnés les travaux.</w:t>
      </w:r>
    </w:p>
    <w:p w:rsidR="00CE5292" w:rsidRPr="0088770D" w:rsidRDefault="00CE5292" w:rsidP="00CE5292">
      <w:pPr>
        <w:widowControl w:val="0"/>
        <w:autoSpaceDE w:val="0"/>
        <w:jc w:val="both"/>
        <w:rPr>
          <w:sz w:val="10"/>
          <w:szCs w:val="10"/>
        </w:rPr>
      </w:pPr>
    </w:p>
    <w:p w:rsidR="00CE5292" w:rsidRPr="007663EF" w:rsidRDefault="00CE5292" w:rsidP="00CE5292">
      <w:pPr>
        <w:widowControl w:val="0"/>
        <w:autoSpaceDE w:val="0"/>
        <w:jc w:val="both"/>
      </w:pPr>
      <w:bookmarkStart w:id="301" w:name="_Hlk163137022"/>
      <w:bookmarkEnd w:id="300"/>
      <w:r w:rsidRPr="0029472D">
        <w:t xml:space="preserve">La réception provisoire sera prononcée </w:t>
      </w:r>
      <w:r w:rsidRPr="007663EF">
        <w:t xml:space="preserve">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CE5292" w:rsidRPr="0088770D" w:rsidRDefault="00CE5292" w:rsidP="00CE5292">
      <w:pPr>
        <w:widowControl w:val="0"/>
        <w:autoSpaceDE w:val="0"/>
        <w:jc w:val="both"/>
        <w:rPr>
          <w:bCs/>
          <w:sz w:val="10"/>
          <w:szCs w:val="10"/>
        </w:rPr>
      </w:pPr>
    </w:p>
    <w:p w:rsidR="00CE5292" w:rsidRPr="0060785A" w:rsidRDefault="00CE5292" w:rsidP="00CE5292">
      <w:pPr>
        <w:widowControl w:val="0"/>
        <w:autoSpaceDE w:val="0"/>
        <w:jc w:val="both"/>
      </w:pPr>
      <w:r w:rsidRPr="0060785A">
        <w:t>La visite de réception est sanctionnée par la signature, séance tenante par tous les participants, d’un procès-verbal de réception manuscrit mentionnant si elle est prononcée ou non et le cas échéant, les réserves à lever, assorties de délais, avant de prononcer ladite réception. Au cas où la réception n’est pas prononcée le procès</w:t>
      </w:r>
      <w:r w:rsidRPr="0060785A">
        <w:rPr>
          <w:spacing w:val="14"/>
        </w:rPr>
        <w:t>-</w:t>
      </w:r>
      <w:r w:rsidRPr="0060785A">
        <w:t>verbal de réception</w:t>
      </w:r>
      <w:r w:rsidRPr="0060785A">
        <w:rPr>
          <w:spacing w:val="6"/>
        </w:rPr>
        <w:t xml:space="preserve"> précise </w:t>
      </w:r>
      <w:r w:rsidRPr="0060785A">
        <w:t>les réserves à lever assorties des délais, avant la prononciation de ladite réception.</w:t>
      </w:r>
    </w:p>
    <w:p w:rsidR="00CE5292" w:rsidRPr="0060785A" w:rsidRDefault="00CE5292" w:rsidP="00CE5292">
      <w:pPr>
        <w:widowControl w:val="0"/>
        <w:autoSpaceDE w:val="0"/>
        <w:jc w:val="both"/>
        <w:rPr>
          <w:sz w:val="10"/>
          <w:szCs w:val="10"/>
        </w:rPr>
      </w:pPr>
    </w:p>
    <w:p w:rsidR="00CE5292" w:rsidRPr="0060785A" w:rsidRDefault="00CE5292" w:rsidP="00CE5292">
      <w:pPr>
        <w:widowControl w:val="0"/>
        <w:tabs>
          <w:tab w:val="left" w:pos="3620"/>
        </w:tabs>
        <w:autoSpaceDE w:val="0"/>
        <w:ind w:right="102"/>
        <w:jc w:val="both"/>
      </w:pPr>
      <w:r w:rsidRPr="0060785A">
        <w:rPr>
          <w:rFonts w:eastAsia="Calibri"/>
          <w:spacing w:val="-3"/>
          <w:w w:val="105"/>
          <w:lang w:eastAsia="en-US"/>
        </w:rPr>
        <w:t xml:space="preserve">Pour </w:t>
      </w:r>
      <w:r w:rsidRPr="0060785A">
        <w:rPr>
          <w:rFonts w:eastAsia="Calibri"/>
          <w:spacing w:val="-4"/>
          <w:w w:val="105"/>
          <w:lang w:eastAsia="en-US"/>
        </w:rPr>
        <w:t xml:space="preserve">être </w:t>
      </w:r>
      <w:r w:rsidRPr="0060785A">
        <w:rPr>
          <w:rFonts w:eastAsia="Calibri"/>
          <w:spacing w:val="-3"/>
          <w:w w:val="105"/>
          <w:lang w:eastAsia="en-US"/>
        </w:rPr>
        <w:t xml:space="preserve">valable, </w:t>
      </w:r>
      <w:r w:rsidRPr="0060785A">
        <w:rPr>
          <w:rFonts w:eastAsia="Calibri"/>
          <w:w w:val="105"/>
          <w:lang w:eastAsia="en-US"/>
        </w:rPr>
        <w:t xml:space="preserve">le </w:t>
      </w:r>
      <w:r w:rsidRPr="0060785A">
        <w:rPr>
          <w:rFonts w:eastAsia="Calibri"/>
          <w:spacing w:val="-3"/>
          <w:w w:val="105"/>
          <w:lang w:eastAsia="en-US"/>
        </w:rPr>
        <w:t xml:space="preserve">procès-verbal </w:t>
      </w:r>
      <w:r w:rsidRPr="0060785A">
        <w:rPr>
          <w:rFonts w:eastAsia="Calibri"/>
          <w:w w:val="105"/>
          <w:lang w:eastAsia="en-US"/>
        </w:rPr>
        <w:t xml:space="preserve">de </w:t>
      </w:r>
      <w:r w:rsidRPr="0060785A">
        <w:rPr>
          <w:rFonts w:eastAsia="Calibri"/>
          <w:spacing w:val="-3"/>
          <w:w w:val="105"/>
          <w:lang w:eastAsia="en-US"/>
        </w:rPr>
        <w:t xml:space="preserve">réception </w:t>
      </w:r>
      <w:r w:rsidRPr="0060785A">
        <w:rPr>
          <w:rFonts w:eastAsia="Calibri"/>
          <w:w w:val="105"/>
          <w:lang w:eastAsia="en-US"/>
        </w:rPr>
        <w:t xml:space="preserve">doit </w:t>
      </w:r>
      <w:r w:rsidRPr="0060785A">
        <w:rPr>
          <w:rFonts w:eastAsia="Calibri"/>
          <w:spacing w:val="-4"/>
          <w:w w:val="105"/>
          <w:lang w:eastAsia="en-US"/>
        </w:rPr>
        <w:t xml:space="preserve">être </w:t>
      </w:r>
      <w:r w:rsidRPr="0060785A">
        <w:rPr>
          <w:rFonts w:eastAsia="Calibri"/>
          <w:w w:val="105"/>
          <w:lang w:eastAsia="en-US"/>
        </w:rPr>
        <w:t xml:space="preserve">signé par les deux tiers (2/3) au moins des </w:t>
      </w:r>
      <w:r w:rsidRPr="0060785A">
        <w:rPr>
          <w:rFonts w:eastAsia="Calibri"/>
          <w:spacing w:val="-3"/>
          <w:w w:val="105"/>
          <w:lang w:eastAsia="en-US"/>
        </w:rPr>
        <w:t xml:space="preserve">membres dont </w:t>
      </w:r>
      <w:r w:rsidRPr="0060785A">
        <w:rPr>
          <w:rFonts w:eastAsia="Calibri"/>
          <w:w w:val="105"/>
          <w:lang w:eastAsia="en-US"/>
        </w:rPr>
        <w:t>le</w:t>
      </w:r>
      <w:r w:rsidRPr="0060785A">
        <w:rPr>
          <w:rFonts w:eastAsia="Calibri"/>
          <w:spacing w:val="22"/>
          <w:w w:val="105"/>
          <w:lang w:eastAsia="en-US"/>
        </w:rPr>
        <w:t xml:space="preserve"> </w:t>
      </w:r>
      <w:r w:rsidRPr="0060785A">
        <w:rPr>
          <w:rFonts w:eastAsia="Calibri"/>
          <w:spacing w:val="-3"/>
          <w:w w:val="105"/>
          <w:lang w:eastAsia="en-US"/>
        </w:rPr>
        <w:t>Président</w:t>
      </w:r>
      <w:r w:rsidRPr="0060785A">
        <w:t>.</w:t>
      </w:r>
    </w:p>
    <w:p w:rsidR="00CE5292" w:rsidRPr="0060785A" w:rsidRDefault="00CE5292" w:rsidP="00CE5292">
      <w:pPr>
        <w:widowControl w:val="0"/>
        <w:tabs>
          <w:tab w:val="left" w:pos="3620"/>
        </w:tabs>
        <w:autoSpaceDE w:val="0"/>
        <w:ind w:right="102"/>
        <w:jc w:val="both"/>
        <w:rPr>
          <w:sz w:val="10"/>
          <w:szCs w:val="10"/>
        </w:rPr>
      </w:pPr>
    </w:p>
    <w:p w:rsidR="00CE5292" w:rsidRPr="0060785A" w:rsidRDefault="00CE5292" w:rsidP="00CE5292">
      <w:pPr>
        <w:widowControl w:val="0"/>
        <w:autoSpaceDE w:val="0"/>
        <w:jc w:val="both"/>
        <w:rPr>
          <w:b/>
        </w:rPr>
      </w:pPr>
      <w:bookmarkStart w:id="302" w:name="_Hlk163137060"/>
      <w:bookmarkEnd w:id="301"/>
      <w:r w:rsidRPr="0060785A">
        <w:rPr>
          <w:b/>
        </w:rPr>
        <w:t>24.3. Composition de la commission de réception</w:t>
      </w:r>
    </w:p>
    <w:p w:rsidR="00CE5292" w:rsidRPr="0060785A" w:rsidRDefault="00CE5292" w:rsidP="00CE5292">
      <w:pPr>
        <w:widowControl w:val="0"/>
        <w:autoSpaceDE w:val="0"/>
        <w:jc w:val="both"/>
      </w:pPr>
      <w:r w:rsidRPr="0060785A">
        <w:t>La Commission de réception sera composée des membres suivants :</w:t>
      </w:r>
    </w:p>
    <w:p w:rsidR="00CE5292" w:rsidRPr="0060785A" w:rsidRDefault="00CE5292" w:rsidP="00CE5292">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 xml:space="preserve">Président </w:t>
      </w:r>
      <w:r w:rsidRPr="0060785A">
        <w:rPr>
          <w:rFonts w:ascii="Times New Roman" w:hAnsi="Times New Roman"/>
        </w:rPr>
        <w:t>: Le Maitre d’Ouvrage ou son représentant ;</w:t>
      </w:r>
    </w:p>
    <w:p w:rsidR="00CE5292" w:rsidRPr="0060785A" w:rsidRDefault="00CE5292" w:rsidP="00CE5292">
      <w:pPr>
        <w:pStyle w:val="Paragraphedeliste"/>
        <w:widowControl w:val="0"/>
        <w:numPr>
          <w:ilvl w:val="0"/>
          <w:numId w:val="55"/>
        </w:numPr>
        <w:autoSpaceDE w:val="0"/>
        <w:spacing w:after="0" w:line="240" w:lineRule="auto"/>
        <w:jc w:val="both"/>
        <w:rPr>
          <w:rFonts w:ascii="Times New Roman" w:hAnsi="Times New Roman"/>
        </w:rPr>
      </w:pPr>
      <w:r w:rsidRPr="0060785A">
        <w:rPr>
          <w:rFonts w:ascii="Times New Roman" w:hAnsi="Times New Roman"/>
          <w:b/>
        </w:rPr>
        <w:t>Rapporteur</w:t>
      </w:r>
      <w:r w:rsidRPr="0060785A">
        <w:rPr>
          <w:rFonts w:ascii="Times New Roman" w:hAnsi="Times New Roman"/>
        </w:rPr>
        <w:t xml:space="preserve"> : l’Ingénieur du marché;</w:t>
      </w:r>
    </w:p>
    <w:p w:rsidR="00CE5292" w:rsidRPr="0060785A" w:rsidRDefault="00CE5292" w:rsidP="00CE5292">
      <w:pPr>
        <w:pStyle w:val="Paragraphedeliste"/>
        <w:widowControl w:val="0"/>
        <w:numPr>
          <w:ilvl w:val="0"/>
          <w:numId w:val="55"/>
        </w:numPr>
        <w:autoSpaceDE w:val="0"/>
        <w:spacing w:after="0" w:line="240" w:lineRule="auto"/>
        <w:jc w:val="both"/>
        <w:rPr>
          <w:rFonts w:ascii="Times New Roman" w:hAnsi="Times New Roman"/>
          <w:b/>
        </w:rPr>
      </w:pPr>
      <w:r w:rsidRPr="0060785A">
        <w:rPr>
          <w:rFonts w:ascii="Times New Roman" w:hAnsi="Times New Roman"/>
          <w:b/>
        </w:rPr>
        <w:t>Membres :</w:t>
      </w:r>
    </w:p>
    <w:p w:rsidR="00CE5292" w:rsidRPr="0060785A" w:rsidRDefault="00CE5292" w:rsidP="00CE5292">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Le Chef de Service du marché ou son représentant ;</w:t>
      </w:r>
    </w:p>
    <w:p w:rsidR="00CE5292" w:rsidRPr="0060785A" w:rsidRDefault="00CE5292" w:rsidP="00CE5292">
      <w:pPr>
        <w:pStyle w:val="Paragraphedeliste"/>
        <w:widowControl w:val="0"/>
        <w:numPr>
          <w:ilvl w:val="0"/>
          <w:numId w:val="42"/>
        </w:numPr>
        <w:autoSpaceDE w:val="0"/>
        <w:spacing w:after="0" w:line="240" w:lineRule="auto"/>
        <w:jc w:val="both"/>
        <w:rPr>
          <w:rFonts w:ascii="Times New Roman" w:hAnsi="Times New Roman"/>
        </w:rPr>
      </w:pPr>
      <w:r w:rsidRPr="0060785A">
        <w:rPr>
          <w:rFonts w:ascii="Times New Roman" w:hAnsi="Times New Roman"/>
        </w:rPr>
        <w:t xml:space="preserve">Le comptable matière du Maître d’Ouvrage conformément à la circulaire portant application de la loi des finances de l’année 2025. </w:t>
      </w:r>
    </w:p>
    <w:p w:rsidR="00CE5292" w:rsidRPr="0060785A" w:rsidRDefault="00CE5292" w:rsidP="00CE5292">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 xml:space="preserve">Observateur </w:t>
      </w:r>
      <w:r w:rsidRPr="0060785A">
        <w:rPr>
          <w:rFonts w:ascii="Times New Roman" w:hAnsi="Times New Roman"/>
        </w:rPr>
        <w:t xml:space="preserve">: Le représentant du MINMAP ; </w:t>
      </w:r>
    </w:p>
    <w:p w:rsidR="00CE5292" w:rsidRPr="0060785A" w:rsidRDefault="00CE5292" w:rsidP="00CE5292">
      <w:pPr>
        <w:pStyle w:val="Paragraphedeliste"/>
        <w:widowControl w:val="0"/>
        <w:numPr>
          <w:ilvl w:val="0"/>
          <w:numId w:val="56"/>
        </w:numPr>
        <w:autoSpaceDE w:val="0"/>
        <w:spacing w:after="0" w:line="240" w:lineRule="auto"/>
        <w:jc w:val="both"/>
        <w:rPr>
          <w:rFonts w:ascii="Times New Roman" w:hAnsi="Times New Roman"/>
        </w:rPr>
      </w:pPr>
      <w:r w:rsidRPr="0060785A">
        <w:rPr>
          <w:rFonts w:ascii="Times New Roman" w:hAnsi="Times New Roman"/>
          <w:b/>
        </w:rPr>
        <w:t>Invité :</w:t>
      </w:r>
      <w:r w:rsidRPr="0060785A">
        <w:rPr>
          <w:rFonts w:ascii="Times New Roman" w:hAnsi="Times New Roman"/>
        </w:rPr>
        <w:t xml:space="preserve"> Le Cocontractant ;</w:t>
      </w:r>
    </w:p>
    <w:p w:rsidR="00CE5292" w:rsidRPr="0060785A" w:rsidRDefault="00CE5292" w:rsidP="00CE5292">
      <w:pPr>
        <w:widowControl w:val="0"/>
        <w:autoSpaceDE w:val="0"/>
        <w:jc w:val="both"/>
      </w:pPr>
      <w:r w:rsidRPr="0060785A">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298"/>
    <w:bookmarkEnd w:id="299"/>
    <w:bookmarkEnd w:id="302"/>
    <w:p w:rsidR="00CE5292" w:rsidRPr="0088770D" w:rsidRDefault="00CE5292" w:rsidP="00CE5292">
      <w:pPr>
        <w:widowControl w:val="0"/>
        <w:autoSpaceDE w:val="0"/>
        <w:jc w:val="both"/>
        <w:rPr>
          <w:sz w:val="10"/>
          <w:szCs w:val="10"/>
        </w:rPr>
      </w:pPr>
    </w:p>
    <w:p w:rsidR="00CE5292" w:rsidRPr="0088770D" w:rsidRDefault="00CE5292" w:rsidP="00CE5292">
      <w:pPr>
        <w:widowControl w:val="0"/>
        <w:autoSpaceDE w:val="0"/>
        <w:jc w:val="both"/>
        <w:rPr>
          <w:sz w:val="10"/>
          <w:szCs w:val="10"/>
        </w:rPr>
      </w:pPr>
    </w:p>
    <w:p w:rsidR="00CE5292" w:rsidRDefault="00CE5292" w:rsidP="00CE5292">
      <w:pPr>
        <w:widowControl w:val="0"/>
        <w:autoSpaceDE w:val="0"/>
        <w:jc w:val="both"/>
      </w:pPr>
      <w:r w:rsidRPr="0029472D">
        <w:rPr>
          <w:b/>
        </w:rPr>
        <w:t>24.</w:t>
      </w:r>
      <w:r>
        <w:rPr>
          <w:b/>
        </w:rPr>
        <w:t>4</w:t>
      </w:r>
      <w:r w:rsidRPr="0029472D">
        <w:rPr>
          <w:b/>
        </w:rPr>
        <w:t>. Début de la période de garantie</w:t>
      </w:r>
      <w:r w:rsidRPr="0029472D">
        <w:t xml:space="preserve"> </w:t>
      </w:r>
    </w:p>
    <w:p w:rsidR="00CE5292" w:rsidRDefault="00CE5292" w:rsidP="00CE5292">
      <w:pPr>
        <w:autoSpaceDE w:val="0"/>
        <w:adjustRightInd w:val="0"/>
        <w:jc w:val="both"/>
        <w:rPr>
          <w:rFonts w:ascii="Arial" w:hAnsi="Arial" w:cs="Arial"/>
        </w:rPr>
      </w:pPr>
      <w:r w:rsidRPr="007663EF">
        <w:t>La durée de la garantie est d’un (01) an à compter de la date de la réception provisoire des travaux</w:t>
      </w:r>
      <w:r>
        <w:rPr>
          <w:rFonts w:ascii="Arial" w:hAnsi="Arial" w:cs="Arial"/>
        </w:rPr>
        <w:t>.</w:t>
      </w:r>
    </w:p>
    <w:p w:rsidR="00CE5292" w:rsidRPr="0088770D" w:rsidRDefault="00CE5292" w:rsidP="00CE5292">
      <w:pPr>
        <w:widowControl w:val="0"/>
        <w:autoSpaceDE w:val="0"/>
        <w:jc w:val="both"/>
        <w:rPr>
          <w:i/>
          <w:iCs/>
          <w:sz w:val="10"/>
          <w:szCs w:val="10"/>
        </w:rPr>
      </w:pPr>
    </w:p>
    <w:p w:rsidR="00CE5292" w:rsidRPr="0029472D" w:rsidRDefault="00CE5292" w:rsidP="00CE5292">
      <w:pPr>
        <w:widowControl w:val="0"/>
        <w:autoSpaceDE w:val="0"/>
        <w:jc w:val="both"/>
        <w:rPr>
          <w:b/>
        </w:rPr>
      </w:pPr>
      <w:r w:rsidRPr="0029472D">
        <w:rPr>
          <w:b/>
        </w:rPr>
        <w:t>24.</w:t>
      </w:r>
      <w:r>
        <w:rPr>
          <w:b/>
        </w:rPr>
        <w:t>5</w:t>
      </w:r>
      <w:r w:rsidRPr="0029472D">
        <w:rPr>
          <w:b/>
        </w:rPr>
        <w:t>. Prise de possession des ouvrages</w:t>
      </w:r>
    </w:p>
    <w:p w:rsidR="00CE5292" w:rsidRDefault="00CE5292" w:rsidP="00CE5292">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w:t>
      </w:r>
      <w:r w:rsidRPr="0029472D">
        <w:lastRenderedPageBreak/>
        <w:t>réserve de l’établissement d’un état des lieux contradictoire.</w:t>
      </w:r>
    </w:p>
    <w:p w:rsidR="00CE5292" w:rsidRPr="0088770D" w:rsidRDefault="00CE5292" w:rsidP="00CE5292">
      <w:pPr>
        <w:widowControl w:val="0"/>
        <w:autoSpaceDE w:val="0"/>
        <w:jc w:val="both"/>
        <w:rPr>
          <w:sz w:val="10"/>
          <w:szCs w:val="10"/>
        </w:rPr>
      </w:pPr>
    </w:p>
    <w:p w:rsidR="00CE5292" w:rsidRPr="003B7616" w:rsidRDefault="00CE5292" w:rsidP="00CE5292">
      <w:pPr>
        <w:widowControl w:val="0"/>
        <w:autoSpaceDE w:val="0"/>
        <w:jc w:val="both"/>
        <w:rPr>
          <w:b/>
        </w:rPr>
      </w:pPr>
      <w:bookmarkStart w:id="303" w:name="_Hlk163137296"/>
      <w:r w:rsidRPr="003B7616">
        <w:rPr>
          <w:b/>
        </w:rPr>
        <w:t xml:space="preserve">24.6 : Rejet </w:t>
      </w:r>
    </w:p>
    <w:p w:rsidR="00CE5292" w:rsidRPr="003B7616" w:rsidRDefault="00CE5292" w:rsidP="00CE5292">
      <w:pPr>
        <w:widowControl w:val="0"/>
        <w:autoSpaceDE w:val="0"/>
        <w:jc w:val="both"/>
      </w:pPr>
      <w:r w:rsidRPr="003B7616">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CE5292" w:rsidRPr="003B7616" w:rsidRDefault="00CE5292" w:rsidP="00CE5292">
      <w:pPr>
        <w:widowControl w:val="0"/>
        <w:autoSpaceDE w:val="0"/>
        <w:jc w:val="both"/>
      </w:pPr>
      <w:r w:rsidRPr="003B7616">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E5292" w:rsidRPr="0029472D" w:rsidRDefault="00CE5292" w:rsidP="00CE5292">
      <w:pPr>
        <w:widowControl w:val="0"/>
        <w:autoSpaceDE w:val="0"/>
        <w:jc w:val="both"/>
      </w:pPr>
      <w:r w:rsidRPr="0029472D">
        <w:t xml:space="preserve"> En cas de rejet, le Cocontractant est tenu de rembourser les avances et acomptes déjà perçus</w:t>
      </w:r>
      <w:r>
        <w:t>.</w:t>
      </w:r>
    </w:p>
    <w:bookmarkEnd w:id="303"/>
    <w:p w:rsidR="00CE5292" w:rsidRPr="0088770D" w:rsidRDefault="00CE5292" w:rsidP="00CE5292">
      <w:pPr>
        <w:widowControl w:val="0"/>
        <w:autoSpaceDE w:val="0"/>
        <w:jc w:val="both"/>
        <w:rPr>
          <w:b/>
          <w:sz w:val="10"/>
          <w:szCs w:val="10"/>
          <w:u w:val="single"/>
        </w:rPr>
      </w:pPr>
    </w:p>
    <w:p w:rsidR="00CE5292" w:rsidRPr="0029472D" w:rsidRDefault="00CE5292" w:rsidP="00CE5292">
      <w:pPr>
        <w:pStyle w:val="CCAParticle"/>
      </w:pPr>
      <w:bookmarkStart w:id="304" w:name="_Toc157306083"/>
      <w:bookmarkStart w:id="305" w:name="_Toc530307812"/>
      <w:bookmarkStart w:id="306" w:name="_Toc97557096"/>
      <w:r w:rsidRPr="0029472D">
        <w:t>Article 25- Documents à fournir après exécution</w:t>
      </w:r>
      <w:bookmarkEnd w:id="304"/>
      <w:r w:rsidRPr="0029472D">
        <w:t xml:space="preserve"> </w:t>
      </w:r>
      <w:bookmarkEnd w:id="305"/>
      <w:bookmarkEnd w:id="306"/>
    </w:p>
    <w:p w:rsidR="00CE5292" w:rsidRPr="0029472D" w:rsidRDefault="00CE5292" w:rsidP="00CE5292">
      <w:pPr>
        <w:widowControl w:val="0"/>
        <w:autoSpaceDE w:val="0"/>
        <w:jc w:val="both"/>
      </w:pPr>
      <w:r w:rsidRPr="0029472D">
        <w:t xml:space="preserve">Le Cocontractant remettra à l’ingénieur </w:t>
      </w:r>
      <w:r w:rsidRPr="00FA3F21">
        <w:t>du marché dans les trente jours suivants la date de réception provisoire de l’ensemble des travaux et avant le paiement du dernier acompte, le plan de récolement en trois exemplaires, dont un reproductible.</w:t>
      </w:r>
    </w:p>
    <w:p w:rsidR="00CE5292" w:rsidRPr="0088770D" w:rsidRDefault="00CE5292" w:rsidP="00CE5292">
      <w:pPr>
        <w:widowControl w:val="0"/>
        <w:autoSpaceDE w:val="0"/>
        <w:jc w:val="both"/>
        <w:rPr>
          <w:i/>
          <w:iCs/>
          <w:sz w:val="10"/>
          <w:szCs w:val="10"/>
        </w:rPr>
      </w:pPr>
    </w:p>
    <w:p w:rsidR="00CE5292" w:rsidRPr="0029472D" w:rsidRDefault="00CE5292" w:rsidP="00CE5292">
      <w:pPr>
        <w:pStyle w:val="CCAParticle"/>
      </w:pPr>
      <w:bookmarkStart w:id="307" w:name="_Toc157306084"/>
      <w:bookmarkStart w:id="308" w:name="_Toc530307813"/>
      <w:bookmarkStart w:id="309" w:name="_Toc97557097"/>
      <w:bookmarkStart w:id="310" w:name="_Hlk163137363"/>
      <w:bookmarkStart w:id="311" w:name="_Hlk163152668"/>
      <w:r w:rsidRPr="0029472D">
        <w:t>Article 26- Garantie contractuelle / Entretien pendant la période de garantie</w:t>
      </w:r>
      <w:bookmarkEnd w:id="307"/>
      <w:r w:rsidRPr="0029472D">
        <w:t xml:space="preserve"> </w:t>
      </w:r>
      <w:bookmarkEnd w:id="308"/>
      <w:bookmarkEnd w:id="309"/>
    </w:p>
    <w:p w:rsidR="00CE5292" w:rsidRPr="0029472D" w:rsidRDefault="00CE5292" w:rsidP="00CE5292">
      <w:pPr>
        <w:widowControl w:val="0"/>
        <w:autoSpaceDE w:val="0"/>
        <w:jc w:val="both"/>
        <w:rPr>
          <w:b/>
        </w:rPr>
      </w:pPr>
      <w:r w:rsidRPr="0029472D">
        <w:rPr>
          <w:b/>
        </w:rPr>
        <w:t>26.1. Délai de garantie</w:t>
      </w:r>
    </w:p>
    <w:p w:rsidR="00CE5292" w:rsidRPr="0029472D" w:rsidRDefault="00CE5292" w:rsidP="00CE5292">
      <w:pPr>
        <w:widowControl w:val="0"/>
        <w:autoSpaceDE w:val="0"/>
        <w:jc w:val="both"/>
      </w:pPr>
      <w:r w:rsidRPr="0029472D">
        <w:t xml:space="preserve">La durée de garantie est de </w:t>
      </w:r>
      <w:r>
        <w:rPr>
          <w:i/>
          <w:iCs/>
        </w:rPr>
        <w:t>(01) un an</w:t>
      </w:r>
      <w:r w:rsidRPr="0029472D">
        <w:rPr>
          <w:i/>
          <w:iCs/>
        </w:rPr>
        <w:t xml:space="preserve"> </w:t>
      </w:r>
      <w:r w:rsidRPr="0029472D">
        <w:t xml:space="preserve">à compter de la date de réception provisoire des travaux ou de la réception partielle le cas échéant (à préciser). </w:t>
      </w:r>
    </w:p>
    <w:p w:rsidR="00CE5292" w:rsidRDefault="00CE5292" w:rsidP="00CE5292">
      <w:pPr>
        <w:widowControl w:val="0"/>
        <w:autoSpaceDE w:val="0"/>
        <w:jc w:val="both"/>
        <w:rPr>
          <w:color w:val="ED7D31" w:themeColor="accent2"/>
        </w:rPr>
      </w:pPr>
      <w:r w:rsidRPr="0029472D">
        <w:t>Le Cocontractant garantit que les équipements livrés (le cas échéant) en exécution du marché sont neufs</w:t>
      </w:r>
      <w:r w:rsidRPr="0029472D">
        <w:rPr>
          <w:color w:val="ED7D31" w:themeColor="accent2"/>
        </w:rPr>
        <w:t xml:space="preserve"> </w:t>
      </w:r>
      <w:r w:rsidRPr="003B7616">
        <w:t>et que les travaux sont exécutés dans les règles de l’art et les normes requises.</w:t>
      </w:r>
    </w:p>
    <w:p w:rsidR="00CE5292" w:rsidRPr="0029472D" w:rsidRDefault="00CE5292" w:rsidP="00CE5292">
      <w:pPr>
        <w:widowControl w:val="0"/>
        <w:autoSpaceDE w:val="0"/>
        <w:jc w:val="both"/>
        <w:rPr>
          <w:color w:val="ED7D31" w:themeColor="accent2"/>
        </w:rPr>
      </w:pPr>
      <w:r w:rsidRPr="0029472D">
        <w:rPr>
          <w:color w:val="ED7D31" w:themeColor="accent2"/>
        </w:rPr>
        <w:t xml:space="preserve"> </w:t>
      </w:r>
    </w:p>
    <w:p w:rsidR="00CE5292" w:rsidRPr="0029472D" w:rsidRDefault="00CE5292" w:rsidP="00CE5292">
      <w:pPr>
        <w:widowControl w:val="0"/>
        <w:autoSpaceDE w:val="0"/>
        <w:jc w:val="both"/>
        <w:rPr>
          <w:b/>
        </w:rPr>
      </w:pPr>
      <w:r w:rsidRPr="0029472D">
        <w:t>.</w:t>
      </w:r>
      <w:r w:rsidRPr="0029472D">
        <w:rPr>
          <w:b/>
        </w:rPr>
        <w:t>26.2. Entretien pendant la période de garantie</w:t>
      </w:r>
    </w:p>
    <w:p w:rsidR="00CE5292" w:rsidRPr="00FA3F21" w:rsidRDefault="00CE5292" w:rsidP="00CE5292">
      <w:pPr>
        <w:widowControl w:val="0"/>
        <w:autoSpaceDE w:val="0"/>
        <w:jc w:val="both"/>
      </w:pPr>
      <w:r w:rsidRPr="00FA3F21">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CE5292" w:rsidRPr="0088770D" w:rsidRDefault="00CE5292" w:rsidP="00CE5292">
      <w:pPr>
        <w:widowControl w:val="0"/>
        <w:autoSpaceDE w:val="0"/>
        <w:jc w:val="both"/>
        <w:rPr>
          <w:color w:val="ED7D31" w:themeColor="accent2"/>
          <w:sz w:val="10"/>
          <w:szCs w:val="10"/>
        </w:rPr>
      </w:pPr>
    </w:p>
    <w:p w:rsidR="00CE5292" w:rsidRPr="0029472D" w:rsidRDefault="00CE5292" w:rsidP="00CE5292">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0"/>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12" w:name="_Toc530307814"/>
      <w:bookmarkStart w:id="313" w:name="_Toc97557098"/>
      <w:bookmarkStart w:id="314" w:name="_Toc157306085"/>
      <w:bookmarkStart w:id="315" w:name="_Hlk163137410"/>
      <w:r w:rsidRPr="0029472D">
        <w:t>Article 27- Réception définitive</w:t>
      </w:r>
      <w:bookmarkEnd w:id="312"/>
      <w:bookmarkEnd w:id="313"/>
      <w:bookmarkEnd w:id="314"/>
    </w:p>
    <w:p w:rsidR="00CE5292" w:rsidRDefault="00CE5292" w:rsidP="00CE5292">
      <w:pPr>
        <w:widowControl w:val="0"/>
        <w:autoSpaceDE w:val="0"/>
        <w:jc w:val="both"/>
      </w:pPr>
      <w:r w:rsidRPr="0029472D">
        <w:t xml:space="preserve">27.1. La réception définitive s’effectuera dans un délai maximal </w:t>
      </w:r>
      <w:r>
        <w:rPr>
          <w:i/>
          <w:iCs/>
        </w:rPr>
        <w:t>de quinze (15) jours</w:t>
      </w:r>
      <w:r w:rsidRPr="0029472D">
        <w:rPr>
          <w:i/>
          <w:iCs/>
        </w:rPr>
        <w:t xml:space="preserve"> </w:t>
      </w:r>
      <w:r w:rsidRPr="0029472D">
        <w:t>à compter de l’expiration du délai de garantie.</w:t>
      </w:r>
    </w:p>
    <w:p w:rsidR="00CE5292" w:rsidRPr="0088770D" w:rsidRDefault="00CE5292" w:rsidP="00CE5292">
      <w:pPr>
        <w:widowControl w:val="0"/>
        <w:autoSpaceDE w:val="0"/>
        <w:jc w:val="both"/>
        <w:rPr>
          <w:sz w:val="10"/>
          <w:szCs w:val="10"/>
        </w:rPr>
      </w:pPr>
    </w:p>
    <w:p w:rsidR="00CE5292" w:rsidRDefault="00CE5292" w:rsidP="00CE5292">
      <w:pPr>
        <w:widowControl w:val="0"/>
        <w:autoSpaceDE w:val="0"/>
        <w:jc w:val="both"/>
      </w:pPr>
      <w:r w:rsidRPr="0029472D">
        <w:t>27.</w:t>
      </w:r>
      <w:r>
        <w:t>2</w:t>
      </w:r>
      <w:r w:rsidRPr="0029472D">
        <w:t>. La composition et la procédure de réception définitive sont la même que celles de la réception provisoire.</w:t>
      </w:r>
    </w:p>
    <w:p w:rsidR="00CE5292" w:rsidRPr="0088770D" w:rsidRDefault="00CE5292" w:rsidP="00CE5292">
      <w:pPr>
        <w:widowControl w:val="0"/>
        <w:autoSpaceDE w:val="0"/>
        <w:jc w:val="both"/>
        <w:rPr>
          <w:sz w:val="10"/>
          <w:szCs w:val="10"/>
        </w:rPr>
      </w:pPr>
    </w:p>
    <w:p w:rsidR="00CE5292" w:rsidRPr="00FA3F21" w:rsidRDefault="00CE5292" w:rsidP="00CE5292">
      <w:pPr>
        <w:widowControl w:val="0"/>
        <w:autoSpaceDE w:val="0"/>
        <w:jc w:val="both"/>
      </w:pPr>
      <w:r w:rsidRPr="00FA3F21">
        <w:t>27.</w:t>
      </w:r>
      <w:r>
        <w:t>3</w:t>
      </w:r>
      <w:r w:rsidRPr="00FA3F21">
        <w:t>- Le marché est clôturé définitivement dans les conditions fixées à. l’article 38 alinéa 4 du présent CCAP</w:t>
      </w:r>
      <w:r w:rsidRPr="00FA3F21">
        <w:rPr>
          <w:i/>
          <w:iCs/>
        </w:rPr>
        <w:t xml:space="preserve"> concernant le</w:t>
      </w:r>
      <w:r w:rsidRPr="00FA3F21">
        <w:rPr>
          <w:b/>
          <w:bCs/>
          <w:i/>
          <w:iCs/>
        </w:rPr>
        <w:t xml:space="preserve"> </w:t>
      </w:r>
      <w:r w:rsidRPr="00FA3F21">
        <w:rPr>
          <w:i/>
          <w:iCs/>
        </w:rPr>
        <w:t>Décompte général et définitif.</w:t>
      </w:r>
    </w:p>
    <w:bookmarkEnd w:id="311"/>
    <w:bookmarkEnd w:id="315"/>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16" w:name="_Toc157306086"/>
      <w:r w:rsidRPr="0029472D">
        <w:t>Article 28- Garantie légale</w:t>
      </w:r>
      <w:bookmarkEnd w:id="316"/>
    </w:p>
    <w:p w:rsidR="00CE5292" w:rsidRPr="0029472D" w:rsidRDefault="00CE5292" w:rsidP="00CE5292">
      <w:pPr>
        <w:widowControl w:val="0"/>
        <w:autoSpaceDE w:val="0"/>
        <w:jc w:val="both"/>
      </w:pPr>
      <w:r w:rsidRPr="0029472D">
        <w:t xml:space="preserve">Le cocontractant est responsable de plein droit pendant dix (10) ans envers le </w:t>
      </w:r>
      <w:r>
        <w:t xml:space="preserve">Maître d’Ouvrage </w:t>
      </w:r>
      <w:r w:rsidRPr="0029472D">
        <w:t>, à compter de la réception provisoire, des dommages qui compromettent la solidité de l’ouvrage ou qui l’affectent dans l’un de ses éléments constitutifs ou l’un de ses éléments d’équipement le rendant impropre à sa destination.</w:t>
      </w:r>
    </w:p>
    <w:p w:rsidR="00CE5292" w:rsidRPr="0029472D" w:rsidRDefault="00CE5292" w:rsidP="00CE5292">
      <w:pPr>
        <w:widowControl w:val="0"/>
        <w:autoSpaceDE w:val="0"/>
        <w:jc w:val="both"/>
      </w:pPr>
      <w:r w:rsidRPr="0029472D">
        <w:t>A cette fin, il devra recruter un Bureau de Contrôle Technique (BCT) agréé chargé de l’expertise des travaux en vue d’une assurance décennale.</w:t>
      </w:r>
    </w:p>
    <w:p w:rsidR="00CE5292" w:rsidRPr="0088770D" w:rsidRDefault="00CE5292" w:rsidP="00CE5292">
      <w:pPr>
        <w:widowControl w:val="0"/>
        <w:autoSpaceDE w:val="0"/>
        <w:jc w:val="both"/>
        <w:rPr>
          <w:b/>
          <w:bCs/>
          <w:sz w:val="10"/>
          <w:szCs w:val="10"/>
        </w:rPr>
      </w:pPr>
    </w:p>
    <w:p w:rsidR="00CE5292" w:rsidRPr="0029472D" w:rsidRDefault="00CE5292" w:rsidP="00CE5292">
      <w:pPr>
        <w:pStyle w:val="CCAPchapitre"/>
      </w:pPr>
      <w:bookmarkStart w:id="317" w:name="_Toc530307815"/>
      <w:bookmarkStart w:id="318" w:name="_Toc97557099"/>
      <w:bookmarkStart w:id="319" w:name="_Toc157306087"/>
      <w:r w:rsidRPr="0029472D">
        <w:lastRenderedPageBreak/>
        <w:t>Clauses financières</w:t>
      </w:r>
      <w:bookmarkEnd w:id="317"/>
      <w:bookmarkEnd w:id="318"/>
      <w:bookmarkEnd w:id="319"/>
    </w:p>
    <w:p w:rsidR="00CE5292" w:rsidRPr="0029472D" w:rsidRDefault="00CE5292" w:rsidP="00CE5292">
      <w:pPr>
        <w:pStyle w:val="CCAParticle"/>
      </w:pPr>
      <w:bookmarkStart w:id="320" w:name="_Toc530307816"/>
      <w:bookmarkStart w:id="321" w:name="_Toc97557100"/>
      <w:bookmarkStart w:id="322" w:name="_Toc157306088"/>
      <w:r w:rsidRPr="0029472D">
        <w:t>Article 29- Montant du marché</w:t>
      </w:r>
      <w:bookmarkEnd w:id="320"/>
      <w:bookmarkEnd w:id="321"/>
      <w:bookmarkEnd w:id="322"/>
    </w:p>
    <w:p w:rsidR="00CE5292" w:rsidRPr="0029472D" w:rsidRDefault="00CE5292" w:rsidP="00CE5292">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CE5292" w:rsidRPr="0029472D" w:rsidRDefault="00CE5292" w:rsidP="00CE5292">
      <w:pPr>
        <w:widowControl w:val="0"/>
        <w:numPr>
          <w:ilvl w:val="0"/>
          <w:numId w:val="8"/>
        </w:numPr>
        <w:autoSpaceDE w:val="0"/>
        <w:ind w:left="567" w:hanging="283"/>
        <w:jc w:val="both"/>
      </w:pPr>
      <w:r w:rsidRPr="0029472D">
        <w:t>Montant HTVA : ________ (____) francs CFA ;</w:t>
      </w:r>
    </w:p>
    <w:p w:rsidR="00CE5292" w:rsidRPr="0029472D" w:rsidRDefault="00CE5292" w:rsidP="00CE5292">
      <w:pPr>
        <w:widowControl w:val="0"/>
        <w:numPr>
          <w:ilvl w:val="0"/>
          <w:numId w:val="8"/>
        </w:numPr>
        <w:autoSpaceDE w:val="0"/>
        <w:ind w:left="567" w:hanging="283"/>
        <w:jc w:val="both"/>
      </w:pPr>
      <w:r w:rsidRPr="0029472D">
        <w:t>Montant de la TVA : ________ (___) francs CFA</w:t>
      </w:r>
    </w:p>
    <w:p w:rsidR="00CE5292" w:rsidRPr="0029472D" w:rsidRDefault="00CE5292" w:rsidP="00CE5292">
      <w:pPr>
        <w:widowControl w:val="0"/>
        <w:numPr>
          <w:ilvl w:val="0"/>
          <w:numId w:val="8"/>
        </w:numPr>
        <w:autoSpaceDE w:val="0"/>
        <w:ind w:left="567" w:hanging="283"/>
        <w:jc w:val="both"/>
      </w:pPr>
      <w:r w:rsidRPr="0029472D">
        <w:t>Montant de l’AIR : ____ (___) francs CFA</w:t>
      </w:r>
    </w:p>
    <w:p w:rsidR="00CE5292" w:rsidRPr="0029472D" w:rsidRDefault="00CE5292" w:rsidP="00CE5292">
      <w:pPr>
        <w:widowControl w:val="0"/>
        <w:numPr>
          <w:ilvl w:val="0"/>
          <w:numId w:val="8"/>
        </w:numPr>
        <w:autoSpaceDE w:val="0"/>
        <w:ind w:left="567" w:hanging="283"/>
        <w:jc w:val="both"/>
      </w:pPr>
      <w:r w:rsidRPr="0029472D">
        <w:t>Net à percevoir = Montant net déduit de tous les impôts et taxes : ___ (___) francs CFA.</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23" w:name="_Toc530307817"/>
      <w:bookmarkStart w:id="324" w:name="_Toc97557101"/>
      <w:bookmarkStart w:id="325" w:name="_Toc157306089"/>
      <w:r w:rsidRPr="0029472D">
        <w:t>Article 30- Lieu et mode de paiement</w:t>
      </w:r>
      <w:bookmarkEnd w:id="323"/>
      <w:bookmarkEnd w:id="324"/>
      <w:bookmarkEnd w:id="325"/>
    </w:p>
    <w:p w:rsidR="00CE5292" w:rsidRPr="0029472D" w:rsidRDefault="00CE5292" w:rsidP="00CE5292">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E5292" w:rsidRPr="0029472D" w:rsidRDefault="00CE5292" w:rsidP="00CE5292">
      <w:pPr>
        <w:widowControl w:val="0"/>
        <w:autoSpaceDE w:val="0"/>
        <w:jc w:val="both"/>
      </w:pPr>
      <w:r w:rsidRPr="0029472D">
        <w:t xml:space="preserve"> Le Maître d’Ouvrage se libérera des sommes dues par virement bancaire au nom du cocontractant de la manière suivante : </w:t>
      </w:r>
    </w:p>
    <w:p w:rsidR="00CE5292" w:rsidRPr="00FA3F21" w:rsidRDefault="00CE5292" w:rsidP="00CE5292">
      <w:pPr>
        <w:widowControl w:val="0"/>
        <w:autoSpaceDE w:val="0"/>
        <w:jc w:val="both"/>
        <w:rPr>
          <w:b/>
        </w:rPr>
      </w:pPr>
      <w:r w:rsidRPr="00FA3F21">
        <w:rPr>
          <w:b/>
          <w:i/>
        </w:rPr>
        <w:t>La domiciliation bancaire devra être la même que celle du cautionnement définitif</w:t>
      </w:r>
    </w:p>
    <w:p w:rsidR="00CE5292" w:rsidRPr="0029472D" w:rsidRDefault="00CE5292" w:rsidP="00CE5292">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CE5292" w:rsidRPr="0029472D" w:rsidRDefault="00CE5292" w:rsidP="00CE5292">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26" w:name="_Hlk159274155"/>
      <w:bookmarkStart w:id="327" w:name="_Toc157306090"/>
      <w:bookmarkStart w:id="328" w:name="_Toc530307818"/>
      <w:bookmarkStart w:id="329" w:name="_Toc97557102"/>
      <w:r w:rsidRPr="0029472D">
        <w:t xml:space="preserve">Article 31 </w:t>
      </w:r>
      <w:bookmarkEnd w:id="326"/>
      <w:r w:rsidRPr="0029472D">
        <w:t>Garanties et cautions</w:t>
      </w:r>
      <w:bookmarkEnd w:id="327"/>
      <w:r w:rsidRPr="0029472D">
        <w:t xml:space="preserve"> </w:t>
      </w:r>
      <w:bookmarkEnd w:id="328"/>
      <w:bookmarkEnd w:id="329"/>
    </w:p>
    <w:p w:rsidR="00CE5292" w:rsidRPr="0029472D" w:rsidRDefault="00CE5292" w:rsidP="00CE5292">
      <w:pPr>
        <w:jc w:val="both"/>
      </w:pPr>
      <w:r w:rsidRPr="0029472D">
        <w:t xml:space="preserve">Le cocontractant devra fournir les garanties émanant des banques ou organismes financiers agréés par le Ministre chargé des finances ou ayant un correspondant local agréé. </w:t>
      </w:r>
    </w:p>
    <w:p w:rsidR="00CE5292" w:rsidRDefault="00CE5292" w:rsidP="00CE5292">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CE5292" w:rsidRPr="0088770D" w:rsidRDefault="00CE5292" w:rsidP="00CE5292">
      <w:pPr>
        <w:jc w:val="both"/>
        <w:rPr>
          <w:sz w:val="10"/>
          <w:szCs w:val="10"/>
        </w:rPr>
      </w:pPr>
    </w:p>
    <w:p w:rsidR="00CE5292" w:rsidRPr="0029472D" w:rsidRDefault="00CE5292" w:rsidP="00CE5292">
      <w:pPr>
        <w:widowControl w:val="0"/>
        <w:autoSpaceDE w:val="0"/>
        <w:jc w:val="both"/>
        <w:rPr>
          <w:b/>
          <w:i/>
          <w:iCs/>
        </w:rPr>
      </w:pPr>
      <w:r w:rsidRPr="0029472D">
        <w:rPr>
          <w:b/>
          <w:i/>
          <w:iCs/>
        </w:rPr>
        <w:t>31.1. Cautionnement définitif</w:t>
      </w:r>
    </w:p>
    <w:p w:rsidR="00CE5292" w:rsidRDefault="00CE5292" w:rsidP="00CE5292">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FA3F21">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CE5292" w:rsidRPr="0088770D" w:rsidRDefault="00CE5292" w:rsidP="00CE5292">
      <w:pPr>
        <w:pStyle w:val="Paragraphedeliste"/>
        <w:widowControl w:val="0"/>
        <w:autoSpaceDE w:val="0"/>
        <w:spacing w:after="0" w:line="240" w:lineRule="auto"/>
        <w:ind w:left="927"/>
        <w:jc w:val="both"/>
        <w:rPr>
          <w:rFonts w:ascii="Times New Roman" w:hAnsi="Times New Roman"/>
          <w:sz w:val="10"/>
          <w:szCs w:val="10"/>
        </w:rPr>
      </w:pPr>
    </w:p>
    <w:p w:rsidR="00CE5292" w:rsidRPr="0088770D" w:rsidRDefault="00CE5292" w:rsidP="00CE5292">
      <w:pPr>
        <w:pStyle w:val="Paragraphedeliste"/>
        <w:widowControl w:val="0"/>
        <w:numPr>
          <w:ilvl w:val="0"/>
          <w:numId w:val="11"/>
        </w:numPr>
        <w:autoSpaceDE w:val="0"/>
        <w:spacing w:after="0" w:line="240" w:lineRule="auto"/>
        <w:jc w:val="both"/>
        <w:rPr>
          <w:rFonts w:ascii="Times New Roman" w:hAnsi="Times New Roman"/>
          <w:sz w:val="24"/>
          <w:szCs w:val="24"/>
        </w:rPr>
      </w:pPr>
      <w:r>
        <w:rPr>
          <w:rFonts w:ascii="Times New Roman" w:hAnsi="Times New Roman"/>
          <w:sz w:val="24"/>
          <w:szCs w:val="24"/>
        </w:rPr>
        <w:t>Son montant est fixé à </w:t>
      </w:r>
      <w:r w:rsidRPr="0029472D">
        <w:rPr>
          <w:rFonts w:ascii="Times New Roman" w:hAnsi="Times New Roman"/>
          <w:i/>
          <w:iCs/>
          <w:sz w:val="24"/>
          <w:szCs w:val="24"/>
        </w:rPr>
        <w:t>2</w:t>
      </w:r>
      <w:r>
        <w:rPr>
          <w:rFonts w:ascii="Times New Roman" w:hAnsi="Times New Roman"/>
          <w:i/>
          <w:iCs/>
          <w:sz w:val="24"/>
          <w:szCs w:val="24"/>
        </w:rPr>
        <w:t xml:space="preserve"> </w:t>
      </w:r>
      <w:r w:rsidRPr="0029472D">
        <w:rPr>
          <w:rFonts w:ascii="Times New Roman" w:hAnsi="Times New Roman"/>
          <w:i/>
          <w:iCs/>
          <w:sz w:val="24"/>
          <w:szCs w:val="24"/>
        </w:rPr>
        <w:t xml:space="preserve">% du montant TTC du marché augmenté le cas </w:t>
      </w:r>
      <w:r>
        <w:rPr>
          <w:rFonts w:ascii="Times New Roman" w:hAnsi="Times New Roman"/>
          <w:i/>
          <w:iCs/>
          <w:sz w:val="24"/>
          <w:szCs w:val="24"/>
        </w:rPr>
        <w:t>échéant du montant des avenants</w:t>
      </w:r>
    </w:p>
    <w:p w:rsidR="00CE5292" w:rsidRPr="0088770D" w:rsidRDefault="00CE5292" w:rsidP="00CE5292">
      <w:pPr>
        <w:widowControl w:val="0"/>
        <w:autoSpaceDE w:val="0"/>
        <w:jc w:val="both"/>
        <w:rPr>
          <w:sz w:val="10"/>
          <w:szCs w:val="10"/>
        </w:rPr>
      </w:pPr>
    </w:p>
    <w:p w:rsidR="00CE5292" w:rsidRDefault="00CE5292" w:rsidP="00CE5292">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w:t>
      </w:r>
      <w:r>
        <w:rPr>
          <w:rFonts w:ascii="Times New Roman" w:hAnsi="Times New Roman"/>
          <w:sz w:val="24"/>
          <w:szCs w:val="24"/>
        </w:rPr>
        <w:t xml:space="preserve">Maître d’Ouvrage </w:t>
      </w:r>
      <w:r w:rsidRPr="0029472D">
        <w:rPr>
          <w:rFonts w:ascii="Times New Roman" w:hAnsi="Times New Roman"/>
          <w:sz w:val="24"/>
          <w:szCs w:val="24"/>
        </w:rPr>
        <w:t xml:space="preserve">, et devra suivre l’un des modèles fournis dans le Dossier d’appel d’offres, comme indiqué par le </w:t>
      </w:r>
      <w:r>
        <w:rPr>
          <w:rFonts w:ascii="Times New Roman" w:hAnsi="Times New Roman"/>
          <w:sz w:val="24"/>
          <w:szCs w:val="24"/>
        </w:rPr>
        <w:t xml:space="preserve">Maître d’Ouvrage </w:t>
      </w:r>
      <w:r w:rsidRPr="0029472D">
        <w:rPr>
          <w:rFonts w:ascii="Times New Roman" w:hAnsi="Times New Roman"/>
          <w:i/>
          <w:iCs/>
          <w:sz w:val="24"/>
          <w:szCs w:val="24"/>
        </w:rPr>
        <w:t xml:space="preserve"> </w:t>
      </w:r>
      <w:r w:rsidRPr="0029472D">
        <w:rPr>
          <w:rFonts w:ascii="Times New Roman" w:hAnsi="Times New Roman"/>
          <w:sz w:val="24"/>
          <w:szCs w:val="24"/>
        </w:rPr>
        <w:t xml:space="preserve">dans le CCAP, ou tout autre document satisfaisant le </w:t>
      </w:r>
      <w:r>
        <w:rPr>
          <w:rFonts w:ascii="Times New Roman" w:hAnsi="Times New Roman"/>
          <w:sz w:val="24"/>
          <w:szCs w:val="24"/>
        </w:rPr>
        <w:t xml:space="preserve">Maître d’Ouvrage </w:t>
      </w:r>
      <w:r w:rsidRPr="0029472D">
        <w:rPr>
          <w:rFonts w:ascii="Times New Roman" w:hAnsi="Times New Roman"/>
          <w:sz w:val="24"/>
          <w:szCs w:val="24"/>
        </w:rPr>
        <w:t>.</w:t>
      </w:r>
    </w:p>
    <w:p w:rsidR="00CE5292" w:rsidRPr="0088770D" w:rsidRDefault="00CE5292" w:rsidP="00CE5292">
      <w:pPr>
        <w:pStyle w:val="Paragraphedeliste"/>
        <w:spacing w:after="0" w:line="240" w:lineRule="auto"/>
        <w:ind w:left="927"/>
        <w:jc w:val="both"/>
        <w:rPr>
          <w:rFonts w:ascii="Times New Roman" w:hAnsi="Times New Roman"/>
          <w:sz w:val="10"/>
          <w:szCs w:val="10"/>
        </w:rPr>
      </w:pPr>
    </w:p>
    <w:p w:rsidR="00CE5292" w:rsidRDefault="00CE5292" w:rsidP="00CE5292">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CE5292" w:rsidRPr="0088770D" w:rsidRDefault="00CE5292" w:rsidP="00CE5292">
      <w:pPr>
        <w:widowControl w:val="0"/>
        <w:autoSpaceDE w:val="0"/>
        <w:jc w:val="both"/>
        <w:rPr>
          <w:sz w:val="10"/>
          <w:szCs w:val="10"/>
        </w:rPr>
      </w:pPr>
    </w:p>
    <w:p w:rsidR="00CE5292" w:rsidRPr="00FA3F21" w:rsidRDefault="00CE5292" w:rsidP="00CE5292">
      <w:pPr>
        <w:pStyle w:val="Paragraphedeliste"/>
        <w:widowControl w:val="0"/>
        <w:numPr>
          <w:ilvl w:val="0"/>
          <w:numId w:val="11"/>
        </w:numPr>
        <w:autoSpaceDE w:val="0"/>
        <w:spacing w:after="0" w:line="240" w:lineRule="auto"/>
        <w:jc w:val="both"/>
        <w:rPr>
          <w:rFonts w:ascii="Times New Roman" w:hAnsi="Times New Roman"/>
          <w:sz w:val="24"/>
          <w:szCs w:val="24"/>
        </w:rPr>
      </w:pPr>
      <w:bookmarkStart w:id="330" w:name="_Hlk163137509"/>
      <w:r w:rsidRPr="00FA3F21">
        <w:rPr>
          <w:rFonts w:ascii="Times New Roman" w:hAnsi="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CE5292" w:rsidRPr="00FA3F21" w:rsidRDefault="00CE5292" w:rsidP="00CE5292">
      <w:pPr>
        <w:widowControl w:val="0"/>
        <w:autoSpaceDE w:val="0"/>
        <w:jc w:val="both"/>
        <w:rPr>
          <w:sz w:val="10"/>
          <w:szCs w:val="10"/>
        </w:rPr>
      </w:pPr>
    </w:p>
    <w:p w:rsidR="00CE5292" w:rsidRPr="0029472D" w:rsidRDefault="00CE5292" w:rsidP="00CE5292">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FA3F21">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bookmarkEnd w:id="330"/>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rPr>
          <w:b/>
          <w:i/>
          <w:iCs/>
        </w:rPr>
      </w:pPr>
      <w:r w:rsidRPr="0029472D">
        <w:rPr>
          <w:b/>
          <w:i/>
          <w:iCs/>
        </w:rPr>
        <w:t>31.2. Cautionnement d’avance de démarrage</w:t>
      </w:r>
    </w:p>
    <w:p w:rsidR="00CE5292" w:rsidRPr="00D265E1" w:rsidRDefault="00CE5292" w:rsidP="00CE5292">
      <w:pPr>
        <w:autoSpaceDE w:val="0"/>
        <w:adjustRightInd w:val="0"/>
        <w:jc w:val="both"/>
      </w:pPr>
      <w:r w:rsidRPr="00D265E1">
        <w:t>L’Autorité Contractante n'accordera pas une avance de démarrage.</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rPr>
          <w:i/>
          <w:iCs/>
        </w:rPr>
      </w:pPr>
      <w:r w:rsidRPr="0029472D">
        <w:rPr>
          <w:b/>
          <w:i/>
          <w:iCs/>
        </w:rPr>
        <w:t>31.3. Cautionnement de bonne exécution</w:t>
      </w:r>
      <w:r w:rsidRPr="0029472D">
        <w:rPr>
          <w:i/>
          <w:iCs/>
        </w:rPr>
        <w:t xml:space="preserve"> (en remplacement de la retenue de garantie)</w:t>
      </w:r>
    </w:p>
    <w:p w:rsidR="00CE5292" w:rsidRPr="007E439C" w:rsidRDefault="00CE5292" w:rsidP="00CE5292">
      <w:pPr>
        <w:widowControl w:val="0"/>
        <w:tabs>
          <w:tab w:val="left" w:pos="5180"/>
        </w:tabs>
        <w:autoSpaceDE w:val="0"/>
        <w:jc w:val="both"/>
      </w:pPr>
      <w:r w:rsidRPr="007E439C">
        <w:lastRenderedPageBreak/>
        <w:t xml:space="preserve">La retenue de garantie est fixée à </w:t>
      </w:r>
      <w:r w:rsidRPr="007E439C">
        <w:rPr>
          <w:iCs/>
        </w:rPr>
        <w:t xml:space="preserve">10% </w:t>
      </w:r>
      <w:r w:rsidRPr="007E439C">
        <w:t>du montant TTC du marché augmenté le cas échéant du montant des avenants.</w:t>
      </w:r>
    </w:p>
    <w:p w:rsidR="00CE5292" w:rsidRPr="0088770D" w:rsidRDefault="00CE5292" w:rsidP="00CE5292">
      <w:pPr>
        <w:widowControl w:val="0"/>
        <w:tabs>
          <w:tab w:val="left" w:pos="5180"/>
        </w:tabs>
        <w:autoSpaceDE w:val="0"/>
        <w:jc w:val="both"/>
        <w:rPr>
          <w:sz w:val="10"/>
          <w:szCs w:val="10"/>
        </w:rPr>
      </w:pPr>
    </w:p>
    <w:p w:rsidR="00CE5292" w:rsidRDefault="00CE5292" w:rsidP="00CE5292">
      <w:pPr>
        <w:widowControl w:val="0"/>
        <w:autoSpaceDE w:val="0"/>
        <w:jc w:val="both"/>
      </w:pPr>
      <w:r w:rsidRPr="0029472D">
        <w:t xml:space="preserve">La restitution de la retenue de garantie ou du cautionnement de bonne exécution sera effectuée à compter de la réception définitive des travaux sur mainlevée délivrée par le </w:t>
      </w:r>
      <w:r>
        <w:t xml:space="preserve">Maître d’Ouvrage </w:t>
      </w:r>
      <w:r w:rsidRPr="0029472D">
        <w:t xml:space="preserve"> après expiration du délai de garantie.</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pPr>
      <w:r w:rsidRPr="0029472D">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w:t>
      </w:r>
      <w:r>
        <w:t xml:space="preserve">Maître d’Ouvrage </w:t>
      </w:r>
      <w:r w:rsidRPr="0029472D">
        <w:t xml:space="preserve"> a dûment signifié à la caution du cocontractant qu’il n’a pas honoré toutes ses obligations.</w:t>
      </w:r>
    </w:p>
    <w:p w:rsidR="00CE5292" w:rsidRPr="0029472D" w:rsidRDefault="00CE5292" w:rsidP="00CE5292">
      <w:pPr>
        <w:widowControl w:val="0"/>
        <w:autoSpaceDE w:val="0"/>
        <w:jc w:val="both"/>
      </w:pPr>
      <w:r w:rsidRPr="0029472D">
        <w:t xml:space="preserve">Dans ce cas, il ne peut être mis fin à l’engagement de la caution que par main levée délivrée par le </w:t>
      </w:r>
      <w:r>
        <w:t>Maître d’Ouvrage</w:t>
      </w:r>
      <w:r w:rsidRPr="0029472D">
        <w:t>.</w:t>
      </w:r>
    </w:p>
    <w:p w:rsidR="00CE5292" w:rsidRPr="0029472D" w:rsidRDefault="00CE5292" w:rsidP="00CE5292">
      <w:pPr>
        <w:widowControl w:val="0"/>
        <w:autoSpaceDE w:val="0"/>
        <w:jc w:val="both"/>
      </w:pPr>
    </w:p>
    <w:p w:rsidR="00CE5292" w:rsidRPr="0029472D" w:rsidRDefault="00CE5292" w:rsidP="00CE5292">
      <w:pPr>
        <w:pStyle w:val="CCAParticle"/>
      </w:pPr>
      <w:bookmarkStart w:id="331" w:name="_Toc157306091"/>
      <w:bookmarkStart w:id="332" w:name="_Toc530307819"/>
      <w:bookmarkStart w:id="333" w:name="_Toc97557103"/>
      <w:r w:rsidRPr="0029472D">
        <w:t>Article 32 Variation des prix</w:t>
      </w:r>
      <w:bookmarkEnd w:id="331"/>
      <w:r w:rsidRPr="0029472D">
        <w:t xml:space="preserve"> </w:t>
      </w:r>
      <w:bookmarkEnd w:id="332"/>
      <w:bookmarkEnd w:id="333"/>
    </w:p>
    <w:p w:rsidR="00CE5292" w:rsidRPr="0029472D" w:rsidRDefault="00CE5292" w:rsidP="00CE5292">
      <w:pPr>
        <w:widowControl w:val="0"/>
        <w:autoSpaceDE w:val="0"/>
        <w:jc w:val="both"/>
      </w:pPr>
      <w:r w:rsidRPr="0029472D">
        <w:t xml:space="preserve">32.1. Les prix sont fermes </w:t>
      </w:r>
      <w:r>
        <w:t>et non</w:t>
      </w:r>
      <w:r w:rsidRPr="0029472D">
        <w:t xml:space="preserve"> révisables</w:t>
      </w:r>
      <w:r w:rsidRPr="0029472D">
        <w:rPr>
          <w:i/>
          <w:iCs/>
        </w:rPr>
        <w:t>.</w:t>
      </w:r>
    </w:p>
    <w:p w:rsidR="00CE5292" w:rsidRDefault="00CE5292" w:rsidP="00CE5292">
      <w:pPr>
        <w:widowControl w:val="0"/>
        <w:autoSpaceDE w:val="0"/>
        <w:jc w:val="both"/>
      </w:pPr>
      <w:r w:rsidRPr="0029472D">
        <w:t>Les acomptes payés au cocontractant au titre des avances ne sont pas révisables.</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rsidR="00CE5292" w:rsidRPr="0029472D" w:rsidRDefault="00CE5292" w:rsidP="00CE5292">
      <w:pPr>
        <w:widowControl w:val="0"/>
        <w:autoSpaceDE w:val="0"/>
        <w:jc w:val="both"/>
      </w:pPr>
      <w:r w:rsidRPr="0029472D">
        <w:t>Les modalités d’actualisation ou de révision des prix sont celles prévues dans le Code des Marchés Publics.</w:t>
      </w:r>
    </w:p>
    <w:p w:rsidR="00CE5292" w:rsidRPr="0088770D" w:rsidRDefault="00CE5292" w:rsidP="00CE5292">
      <w:pPr>
        <w:widowControl w:val="0"/>
        <w:autoSpaceDE w:val="0"/>
        <w:jc w:val="both"/>
        <w:rPr>
          <w:i/>
          <w:iCs/>
          <w:sz w:val="10"/>
          <w:szCs w:val="10"/>
        </w:rPr>
      </w:pPr>
    </w:p>
    <w:p w:rsidR="00CE5292" w:rsidRPr="0029472D" w:rsidRDefault="00CE5292" w:rsidP="00CE5292">
      <w:pPr>
        <w:pStyle w:val="CCAParticle"/>
      </w:pPr>
      <w:bookmarkStart w:id="334" w:name="_Toc530307820"/>
      <w:bookmarkStart w:id="335" w:name="_Toc97557104"/>
      <w:bookmarkStart w:id="336" w:name="_Toc157306092"/>
      <w:bookmarkStart w:id="337" w:name="_Hlk163137604"/>
      <w:r w:rsidRPr="0029472D">
        <w:t>Article 33 Formules de révision des prix</w:t>
      </w:r>
      <w:bookmarkEnd w:id="334"/>
      <w:bookmarkEnd w:id="335"/>
      <w:bookmarkEnd w:id="336"/>
    </w:p>
    <w:p w:rsidR="00CE5292" w:rsidRPr="0029472D" w:rsidRDefault="00CE5292" w:rsidP="00CE5292">
      <w:pPr>
        <w:widowControl w:val="0"/>
        <w:autoSpaceDE w:val="0"/>
        <w:jc w:val="both"/>
      </w:pPr>
      <w:r w:rsidRPr="0029472D">
        <w:t xml:space="preserve">Les prix du bordereau des prix unitaires sont non </w:t>
      </w:r>
      <w:r>
        <w:t>révisables</w:t>
      </w:r>
      <w:r w:rsidRPr="0029472D">
        <w:t>.</w:t>
      </w:r>
      <w:r>
        <w:t xml:space="preserve"> </w:t>
      </w:r>
    </w:p>
    <w:p w:rsidR="00CE5292" w:rsidRPr="0088770D" w:rsidRDefault="00CE5292" w:rsidP="00CE5292">
      <w:pPr>
        <w:widowControl w:val="0"/>
        <w:autoSpaceDE w:val="0"/>
        <w:jc w:val="both"/>
        <w:rPr>
          <w:i/>
          <w:iCs/>
          <w:sz w:val="10"/>
          <w:szCs w:val="10"/>
        </w:rPr>
      </w:pPr>
    </w:p>
    <w:p w:rsidR="00CE5292" w:rsidRPr="0029472D" w:rsidRDefault="00CE5292" w:rsidP="00CE5292">
      <w:pPr>
        <w:pStyle w:val="CCAParticle"/>
      </w:pPr>
      <w:bookmarkStart w:id="338" w:name="_Toc530307821"/>
      <w:bookmarkStart w:id="339" w:name="_Toc97557105"/>
      <w:bookmarkStart w:id="340" w:name="_Toc157306093"/>
      <w:r w:rsidRPr="0029472D">
        <w:t>Article 34 Formules d’actualisation des prix</w:t>
      </w:r>
      <w:bookmarkEnd w:id="338"/>
      <w:bookmarkEnd w:id="339"/>
      <w:bookmarkEnd w:id="340"/>
    </w:p>
    <w:p w:rsidR="00CE5292" w:rsidRPr="0029472D" w:rsidRDefault="00CE5292" w:rsidP="00CE5292">
      <w:pPr>
        <w:widowControl w:val="0"/>
        <w:autoSpaceDE w:val="0"/>
        <w:jc w:val="both"/>
      </w:pPr>
      <w:r w:rsidRPr="0029472D">
        <w:t xml:space="preserve">Les prix du bordereau des prix unitaires sont </w:t>
      </w:r>
      <w:r>
        <w:t xml:space="preserve">non </w:t>
      </w:r>
      <w:r w:rsidRPr="0029472D">
        <w:t>actualisables</w:t>
      </w:r>
      <w:r>
        <w:t>.</w:t>
      </w:r>
      <w:r w:rsidRPr="0029472D">
        <w:t xml:space="preserve"> </w:t>
      </w:r>
    </w:p>
    <w:p w:rsidR="00CE5292" w:rsidRPr="0029472D" w:rsidRDefault="00CE5292" w:rsidP="00CE5292">
      <w:pPr>
        <w:widowControl w:val="0"/>
        <w:autoSpaceDE w:val="0"/>
        <w:jc w:val="both"/>
      </w:pPr>
      <w:r w:rsidRPr="0029472D">
        <w:t>Les indices sont, le cas échéant, ceux définis pour les formules de révision des prix.</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41" w:name="_Toc530307822"/>
      <w:bookmarkStart w:id="342" w:name="_Toc97557106"/>
      <w:bookmarkStart w:id="343" w:name="_Toc157306094"/>
      <w:r w:rsidRPr="0029472D">
        <w:t>Article 35 Travaux en régie</w:t>
      </w:r>
      <w:bookmarkEnd w:id="341"/>
      <w:bookmarkEnd w:id="342"/>
      <w:bookmarkEnd w:id="343"/>
    </w:p>
    <w:p w:rsidR="00CE5292" w:rsidRPr="0029472D" w:rsidRDefault="00CE5292" w:rsidP="00CE5292">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CE5292" w:rsidRDefault="00CE5292" w:rsidP="00CE5292">
      <w:pPr>
        <w:widowControl w:val="0"/>
        <w:autoSpaceDE w:val="0"/>
        <w:jc w:val="both"/>
      </w:pPr>
      <w:r w:rsidRPr="0029472D">
        <w:t>Le montant des travaux en régie visés à l’alinéa 1 ci-dessus ne peut être supérieur à deux pour cent (2%) du montant toutes taxes comprises (TTC) du marché.</w:t>
      </w:r>
    </w:p>
    <w:p w:rsidR="00CE5292" w:rsidRPr="0088770D" w:rsidRDefault="00CE5292" w:rsidP="00CE5292">
      <w:pPr>
        <w:widowControl w:val="0"/>
        <w:autoSpaceDE w:val="0"/>
        <w:jc w:val="both"/>
        <w:rPr>
          <w:sz w:val="10"/>
          <w:szCs w:val="10"/>
        </w:rPr>
      </w:pPr>
    </w:p>
    <w:p w:rsidR="00CE5292" w:rsidRDefault="00CE5292" w:rsidP="00CE5292">
      <w:pPr>
        <w:widowControl w:val="0"/>
        <w:autoSpaceDE w:val="0"/>
        <w:jc w:val="both"/>
        <w:rPr>
          <w:i/>
          <w:iCs/>
        </w:rPr>
      </w:pPr>
      <w:r w:rsidRPr="0029472D">
        <w:t xml:space="preserve">35.2.  En cas de défaillance dûment constatée du co-contractant de l’Administration, le </w:t>
      </w:r>
      <w:r>
        <w:t xml:space="preserve">Maître d’Ouvrage </w:t>
      </w:r>
      <w:r w:rsidRPr="0029472D">
        <w:t xml:space="preserve">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 xml:space="preserve">au texte particulier de l’Autorité chargée des marchés publics définissant les conditions d’exercice des travaux en régie] </w:t>
      </w:r>
    </w:p>
    <w:p w:rsidR="00CE5292" w:rsidRPr="0088770D" w:rsidRDefault="00CE5292" w:rsidP="00CE5292">
      <w:pPr>
        <w:widowControl w:val="0"/>
        <w:autoSpaceDE w:val="0"/>
        <w:jc w:val="both"/>
        <w:rPr>
          <w:i/>
          <w:iCs/>
          <w:sz w:val="10"/>
          <w:szCs w:val="10"/>
        </w:rPr>
      </w:pPr>
    </w:p>
    <w:p w:rsidR="00CE5292" w:rsidRPr="0029472D" w:rsidRDefault="00CE5292" w:rsidP="00CE5292">
      <w:pPr>
        <w:pStyle w:val="CCAParticle"/>
      </w:pPr>
      <w:bookmarkStart w:id="344" w:name="_Toc530307823"/>
      <w:bookmarkStart w:id="345" w:name="_Toc97557107"/>
      <w:bookmarkStart w:id="346" w:name="_Toc157306095"/>
      <w:r w:rsidRPr="0029472D">
        <w:t>Article 36 Valorisation des approvisionnements</w:t>
      </w:r>
      <w:bookmarkEnd w:id="344"/>
      <w:bookmarkEnd w:id="345"/>
      <w:bookmarkEnd w:id="346"/>
    </w:p>
    <w:p w:rsidR="00CE5292" w:rsidRPr="0029472D" w:rsidRDefault="00CE5292" w:rsidP="00CE5292">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CE5292" w:rsidRPr="0029472D" w:rsidRDefault="00CE5292" w:rsidP="00CE5292">
      <w:pPr>
        <w:widowControl w:val="0"/>
        <w:autoSpaceDE w:val="0"/>
        <w:jc w:val="both"/>
      </w:pPr>
      <w:r w:rsidRPr="0029472D">
        <w:t>36.2. Il n’est pas demandé de caution pour les acomptes sur approvisionnements.</w:t>
      </w:r>
    </w:p>
    <w:p w:rsidR="00CE5292" w:rsidRPr="0029472D" w:rsidRDefault="00CE5292" w:rsidP="00CE5292">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47" w:name="_Toc157306096"/>
      <w:bookmarkStart w:id="348" w:name="_Toc530307824"/>
      <w:bookmarkStart w:id="349" w:name="_Toc97557108"/>
      <w:r w:rsidRPr="0029472D">
        <w:t>Article 37 Avances</w:t>
      </w:r>
      <w:bookmarkEnd w:id="347"/>
      <w:r w:rsidRPr="0029472D">
        <w:t xml:space="preserve"> </w:t>
      </w:r>
      <w:bookmarkEnd w:id="348"/>
      <w:bookmarkEnd w:id="349"/>
    </w:p>
    <w:p w:rsidR="00CE5292" w:rsidRDefault="00CE5292" w:rsidP="00CE5292">
      <w:pPr>
        <w:widowControl w:val="0"/>
        <w:autoSpaceDE w:val="0"/>
        <w:jc w:val="both"/>
      </w:pPr>
      <w:r w:rsidRPr="0029472D">
        <w:t xml:space="preserve">Le </w:t>
      </w:r>
      <w:r>
        <w:t xml:space="preserve">Maître d’Ouvrage </w:t>
      </w:r>
      <w:r w:rsidRPr="007E439C">
        <w:rPr>
          <w:iCs/>
        </w:rPr>
        <w:t>n’accordera pas</w:t>
      </w:r>
      <w:r w:rsidRPr="0029472D">
        <w:rPr>
          <w:i/>
          <w:iCs/>
        </w:rPr>
        <w:t xml:space="preserve"> </w:t>
      </w:r>
      <w:r w:rsidRPr="0029472D">
        <w:t xml:space="preserve">une avance de démarrage </w:t>
      </w:r>
    </w:p>
    <w:p w:rsidR="00CE5292" w:rsidRPr="0088770D" w:rsidRDefault="00CE5292" w:rsidP="00CE5292">
      <w:pPr>
        <w:widowControl w:val="0"/>
        <w:autoSpaceDE w:val="0"/>
        <w:jc w:val="both"/>
        <w:rPr>
          <w:sz w:val="10"/>
          <w:szCs w:val="10"/>
        </w:rPr>
      </w:pPr>
    </w:p>
    <w:p w:rsidR="00CE5292" w:rsidRPr="0029472D" w:rsidRDefault="00CE5292" w:rsidP="00CE5292">
      <w:pPr>
        <w:pStyle w:val="CCAParticle"/>
      </w:pPr>
      <w:bookmarkStart w:id="350" w:name="_Toc530307825"/>
      <w:bookmarkStart w:id="351" w:name="_Toc97557109"/>
      <w:bookmarkStart w:id="352" w:name="_Toc157306097"/>
      <w:r w:rsidRPr="0029472D">
        <w:t>Article 38 Règlement des travaux</w:t>
      </w:r>
      <w:bookmarkEnd w:id="350"/>
      <w:bookmarkEnd w:id="351"/>
      <w:bookmarkEnd w:id="352"/>
    </w:p>
    <w:p w:rsidR="00CE5292" w:rsidRDefault="00CE5292" w:rsidP="00CE5292">
      <w:pPr>
        <w:widowControl w:val="0"/>
        <w:autoSpaceDE w:val="0"/>
        <w:jc w:val="both"/>
        <w:rPr>
          <w:b/>
          <w:bCs/>
        </w:rPr>
      </w:pPr>
    </w:p>
    <w:p w:rsidR="00CE5292" w:rsidRPr="0029472D" w:rsidRDefault="00CE5292" w:rsidP="00CE5292">
      <w:pPr>
        <w:widowControl w:val="0"/>
        <w:autoSpaceDE w:val="0"/>
        <w:jc w:val="both"/>
        <w:rPr>
          <w:b/>
          <w:bCs/>
        </w:rPr>
      </w:pPr>
      <w:r w:rsidRPr="0029472D">
        <w:rPr>
          <w:b/>
          <w:bCs/>
        </w:rPr>
        <w:t>38.1. Constatation des travaux exécutés</w:t>
      </w:r>
    </w:p>
    <w:p w:rsidR="00CE5292" w:rsidRDefault="00CE5292" w:rsidP="00CE5292">
      <w:pPr>
        <w:widowControl w:val="0"/>
        <w:autoSpaceDE w:val="0"/>
        <w:jc w:val="both"/>
        <w:rPr>
          <w:iCs/>
        </w:rPr>
      </w:pPr>
      <w:r w:rsidRPr="0029472D">
        <w:rPr>
          <w:i/>
          <w:iCs/>
        </w:rPr>
        <w:lastRenderedPageBreak/>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CE5292" w:rsidRPr="0088770D" w:rsidRDefault="00CE5292" w:rsidP="00CE5292">
      <w:pPr>
        <w:widowControl w:val="0"/>
        <w:autoSpaceDE w:val="0"/>
        <w:jc w:val="both"/>
        <w:rPr>
          <w:sz w:val="10"/>
          <w:szCs w:val="10"/>
        </w:rPr>
      </w:pPr>
    </w:p>
    <w:p w:rsidR="00CE5292" w:rsidRPr="0029472D" w:rsidRDefault="00CE5292" w:rsidP="00CE5292">
      <w:pPr>
        <w:widowControl w:val="0"/>
        <w:autoSpaceDE w:val="0"/>
        <w:jc w:val="both"/>
        <w:rPr>
          <w:b/>
          <w:bCs/>
        </w:rPr>
      </w:pPr>
      <w:r w:rsidRPr="0029472D">
        <w:rPr>
          <w:b/>
          <w:bCs/>
          <w:iCs/>
        </w:rPr>
        <w:t>38.2. Décomptes provisoires</w:t>
      </w:r>
      <w:r w:rsidRPr="0029472D">
        <w:rPr>
          <w:b/>
          <w:bCs/>
          <w:i/>
          <w:iCs/>
        </w:rPr>
        <w:t xml:space="preserve"> </w:t>
      </w:r>
    </w:p>
    <w:p w:rsidR="00CE5292" w:rsidRPr="0029472D" w:rsidRDefault="00CE5292" w:rsidP="00CE5292">
      <w:pPr>
        <w:widowControl w:val="0"/>
        <w:autoSpaceDE w:val="0"/>
        <w:jc w:val="both"/>
        <w:rPr>
          <w:i/>
          <w:iCs/>
        </w:rPr>
      </w:pPr>
      <w:r w:rsidRPr="0029472D">
        <w:rPr>
          <w:i/>
          <w:iCs/>
        </w:rPr>
        <w:t>Les décomptes provisoires doivent être établis en sept</w:t>
      </w:r>
      <w:r>
        <w:rPr>
          <w:i/>
          <w:iCs/>
        </w:rPr>
        <w:t xml:space="preserve"> exemplaires à une fréquence d’un (01) </w:t>
      </w:r>
      <w:r w:rsidRPr="0029472D">
        <w:rPr>
          <w:iCs/>
        </w:rPr>
        <w:t xml:space="preserve"> comprise entre un (01) et trois (3) mois</w:t>
      </w:r>
      <w:r w:rsidRPr="0029472D">
        <w:rPr>
          <w:i/>
          <w:iCs/>
        </w:rPr>
        <w:t xml:space="preserve">. </w:t>
      </w:r>
    </w:p>
    <w:p w:rsidR="00CE5292" w:rsidRDefault="00CE5292" w:rsidP="00CE5292">
      <w:pPr>
        <w:widowControl w:val="0"/>
        <w:autoSpaceDE w:val="0"/>
        <w:jc w:val="both"/>
        <w:rPr>
          <w:i/>
          <w:iCs/>
          <w:color w:val="000000" w:themeColor="text1"/>
        </w:rPr>
      </w:pPr>
      <w:r>
        <w:rPr>
          <w:i/>
          <w:iCs/>
          <w:color w:val="000000" w:themeColor="text1"/>
        </w:rPr>
        <w:t>L</w:t>
      </w:r>
      <w:r w:rsidRPr="0029472D">
        <w:rPr>
          <w:i/>
          <w:iCs/>
          <w:color w:val="000000" w:themeColor="text1"/>
        </w:rPr>
        <w:t>’</w:t>
      </w:r>
      <w:r>
        <w:rPr>
          <w:i/>
          <w:iCs/>
          <w:color w:val="000000" w:themeColor="text1"/>
        </w:rPr>
        <w:t>Ingénieur dispose d’un délai de sept (7) jours ouvrables</w:t>
      </w:r>
      <w:r w:rsidRPr="0029472D">
        <w:rPr>
          <w:i/>
          <w:iCs/>
          <w:color w:val="000000" w:themeColor="text1"/>
        </w:rPr>
        <w:t xml:space="preserve"> pour transmettre au Chef de service du marché, le projet de décompte qu’il a approuvé. </w:t>
      </w:r>
    </w:p>
    <w:p w:rsidR="00CE5292" w:rsidRPr="0088770D" w:rsidRDefault="00CE5292" w:rsidP="00CE5292">
      <w:pPr>
        <w:widowControl w:val="0"/>
        <w:autoSpaceDE w:val="0"/>
        <w:jc w:val="both"/>
        <w:rPr>
          <w:color w:val="000000" w:themeColor="text1"/>
          <w:sz w:val="10"/>
          <w:szCs w:val="10"/>
        </w:rPr>
      </w:pPr>
    </w:p>
    <w:p w:rsidR="00CE5292" w:rsidRPr="0029472D" w:rsidRDefault="00CE5292" w:rsidP="00CE5292">
      <w:pPr>
        <w:widowControl w:val="0"/>
        <w:autoSpaceDE w:val="0"/>
        <w:jc w:val="both"/>
        <w:rPr>
          <w:i/>
          <w:iCs/>
          <w:color w:val="000000" w:themeColor="text1"/>
        </w:rPr>
      </w:pPr>
      <w:r w:rsidRPr="0029472D">
        <w:rPr>
          <w:i/>
          <w:iCs/>
          <w:color w:val="000000" w:themeColor="text1"/>
        </w:rPr>
        <w:t>Le chef de service quant à lui dispose d’un délai de vingt-un (21) jours ouvrables pour procéder à la liquidation et sa transmission au comptable chargé du paiement avec copie à l’organisme chargé du contrôle externe.</w:t>
      </w:r>
    </w:p>
    <w:p w:rsidR="00CE5292" w:rsidRDefault="00CE5292" w:rsidP="00CE5292">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CE5292" w:rsidRPr="0088770D" w:rsidRDefault="00CE5292" w:rsidP="00CE5292">
      <w:pPr>
        <w:widowControl w:val="0"/>
        <w:autoSpaceDE w:val="0"/>
        <w:jc w:val="both"/>
        <w:rPr>
          <w:i/>
          <w:iCs/>
          <w:sz w:val="10"/>
          <w:szCs w:val="10"/>
        </w:rPr>
      </w:pPr>
    </w:p>
    <w:p w:rsidR="00CE5292" w:rsidRPr="0029472D" w:rsidRDefault="00CE5292" w:rsidP="00CE5292">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CE5292" w:rsidRPr="0029472D" w:rsidRDefault="00CE5292" w:rsidP="00CE5292">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rsidR="00CE5292" w:rsidRPr="0029472D" w:rsidRDefault="00CE5292" w:rsidP="00CE5292">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rsidR="00CE5292" w:rsidRPr="0029472D" w:rsidRDefault="00CE5292" w:rsidP="00CE5292">
      <w:pPr>
        <w:widowControl w:val="0"/>
        <w:numPr>
          <w:ilvl w:val="0"/>
          <w:numId w:val="8"/>
        </w:numPr>
        <w:autoSpaceDE w:val="0"/>
        <w:ind w:left="567" w:hanging="283"/>
        <w:jc w:val="both"/>
      </w:pPr>
      <w:r w:rsidRPr="0029472D">
        <w:rPr>
          <w:i/>
          <w:iCs/>
        </w:rPr>
        <w:t>TVA au taux en vigueur ;</w:t>
      </w:r>
    </w:p>
    <w:p w:rsidR="00CE5292" w:rsidRPr="0088770D" w:rsidRDefault="00CE5292" w:rsidP="00CE5292">
      <w:pPr>
        <w:widowControl w:val="0"/>
        <w:numPr>
          <w:ilvl w:val="0"/>
          <w:numId w:val="8"/>
        </w:numPr>
        <w:autoSpaceDE w:val="0"/>
        <w:ind w:left="567" w:hanging="283"/>
        <w:jc w:val="both"/>
      </w:pPr>
      <w:r w:rsidRPr="0029472D">
        <w:rPr>
          <w:i/>
          <w:iCs/>
        </w:rPr>
        <w:t>AIR versé au Trésor public au titre de l’AIR dû par le cocontractant ;</w:t>
      </w:r>
    </w:p>
    <w:p w:rsidR="00CE5292" w:rsidRPr="0088770D" w:rsidRDefault="00CE5292" w:rsidP="00CE5292">
      <w:pPr>
        <w:widowControl w:val="0"/>
        <w:autoSpaceDE w:val="0"/>
        <w:ind w:left="567"/>
        <w:jc w:val="both"/>
        <w:rPr>
          <w:sz w:val="10"/>
          <w:szCs w:val="10"/>
        </w:rPr>
      </w:pPr>
    </w:p>
    <w:p w:rsidR="00CE5292" w:rsidRPr="0029472D" w:rsidRDefault="00CE5292" w:rsidP="00CE5292">
      <w:pPr>
        <w:widowControl w:val="0"/>
        <w:autoSpaceDE w:val="0"/>
        <w:jc w:val="both"/>
        <w:rPr>
          <w:b/>
          <w:bCs/>
          <w:iCs/>
        </w:rPr>
      </w:pPr>
      <w:r w:rsidRPr="0029472D">
        <w:rPr>
          <w:b/>
          <w:bCs/>
          <w:iCs/>
        </w:rPr>
        <w:t xml:space="preserve">38.3. Décompte final </w:t>
      </w:r>
    </w:p>
    <w:p w:rsidR="00CE5292" w:rsidRDefault="00CE5292" w:rsidP="00CE5292">
      <w:pPr>
        <w:widowControl w:val="0"/>
        <w:autoSpaceDE w:val="0"/>
        <w:jc w:val="both"/>
        <w:rPr>
          <w:iCs/>
        </w:rPr>
      </w:pPr>
      <w:r w:rsidRPr="0029472D">
        <w:t>Après achèvement des travaux et dans un délai maximum d</w:t>
      </w:r>
      <w:r>
        <w:t xml:space="preserve">e 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E5292" w:rsidRPr="0088770D" w:rsidRDefault="00CE5292" w:rsidP="00CE5292">
      <w:pPr>
        <w:widowControl w:val="0"/>
        <w:autoSpaceDE w:val="0"/>
        <w:jc w:val="both"/>
        <w:rPr>
          <w:iCs/>
          <w:sz w:val="10"/>
          <w:szCs w:val="10"/>
        </w:rPr>
      </w:pPr>
    </w:p>
    <w:p w:rsidR="00CE5292" w:rsidRPr="003F6CF1" w:rsidRDefault="00CE5292" w:rsidP="00CE5292">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 xml:space="preserve">le </w:t>
      </w:r>
      <w:r w:rsidRPr="003F6CF1">
        <w:rPr>
          <w:iCs/>
        </w:rPr>
        <w:t>Chef de service du marché devient final. Il sert à l’établissement de l’acompte pour solde du marché, établi dans les mêmes conditions que celles définies pour l’établissement des décomptes mensuels.</w:t>
      </w:r>
    </w:p>
    <w:p w:rsidR="00CE5292" w:rsidRPr="003F6CF1" w:rsidRDefault="00CE5292" w:rsidP="00CE5292">
      <w:pPr>
        <w:widowControl w:val="0"/>
        <w:autoSpaceDE w:val="0"/>
        <w:jc w:val="both"/>
        <w:rPr>
          <w:iCs/>
        </w:rPr>
      </w:pPr>
      <w:r w:rsidRPr="003F6CF1">
        <w:rPr>
          <w:b/>
        </w:rPr>
        <w:t>38.3.2</w:t>
      </w:r>
      <w:r w:rsidRPr="003F6CF1">
        <w:t xml:space="preserve">. </w:t>
      </w:r>
      <w:r w:rsidRPr="003F6CF1">
        <w:rPr>
          <w:iCs/>
        </w:rPr>
        <w:t xml:space="preserve">Le Chef de service dispose d’un (01) mois pour notifier le projet rectifié et accepté à l’ingénieur, </w:t>
      </w:r>
    </w:p>
    <w:p w:rsidR="00CE5292" w:rsidRPr="003F6CF1" w:rsidRDefault="00CE5292" w:rsidP="00CE5292">
      <w:pPr>
        <w:widowControl w:val="0"/>
        <w:autoSpaceDE w:val="0"/>
        <w:jc w:val="both"/>
        <w:rPr>
          <w:sz w:val="10"/>
          <w:szCs w:val="10"/>
        </w:rPr>
      </w:pPr>
    </w:p>
    <w:p w:rsidR="00CE5292" w:rsidRPr="003F6CF1" w:rsidRDefault="00CE5292" w:rsidP="00CE5292">
      <w:pPr>
        <w:widowControl w:val="0"/>
        <w:autoSpaceDE w:val="0"/>
        <w:jc w:val="both"/>
        <w:rPr>
          <w:iCs/>
        </w:rPr>
      </w:pPr>
      <w:r w:rsidRPr="003F6CF1">
        <w:rPr>
          <w:b/>
        </w:rPr>
        <w:t>38.3.4.</w:t>
      </w:r>
      <w:r w:rsidRPr="003F6CF1">
        <w:t xml:space="preserve"> Le</w:t>
      </w:r>
      <w:r w:rsidRPr="003F6CF1">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E5292" w:rsidRPr="003F6CF1" w:rsidRDefault="00CE5292" w:rsidP="00CE5292">
      <w:pPr>
        <w:widowControl w:val="0"/>
        <w:autoSpaceDE w:val="0"/>
        <w:jc w:val="both"/>
        <w:rPr>
          <w:iCs/>
          <w:sz w:val="10"/>
          <w:szCs w:val="10"/>
        </w:rPr>
      </w:pPr>
    </w:p>
    <w:p w:rsidR="00CE5292" w:rsidRPr="003F6CF1" w:rsidRDefault="00CE5292" w:rsidP="00CE5292">
      <w:pPr>
        <w:widowControl w:val="0"/>
        <w:autoSpaceDE w:val="0"/>
        <w:jc w:val="both"/>
        <w:rPr>
          <w:iCs/>
        </w:rPr>
      </w:pPr>
      <w:r w:rsidRPr="003F6CF1">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E5292" w:rsidRPr="003F6CF1" w:rsidRDefault="00CE5292" w:rsidP="00CE5292">
      <w:pPr>
        <w:widowControl w:val="0"/>
        <w:autoSpaceDE w:val="0"/>
        <w:jc w:val="both"/>
        <w:rPr>
          <w:iCs/>
        </w:rPr>
      </w:pPr>
      <w:r w:rsidRPr="003F6CF1">
        <w:rPr>
          <w:iCs/>
        </w:rPr>
        <w:t>Le règlement du différend intervient alors selon les dispositions du code des marchés publics en vigueur et du CCAG applicable.</w:t>
      </w:r>
    </w:p>
    <w:p w:rsidR="00CE5292" w:rsidRPr="0088770D" w:rsidRDefault="00CE5292" w:rsidP="00CE5292">
      <w:pPr>
        <w:widowControl w:val="0"/>
        <w:autoSpaceDE w:val="0"/>
        <w:jc w:val="both"/>
        <w:rPr>
          <w:i/>
          <w:iCs/>
          <w:sz w:val="10"/>
          <w:szCs w:val="10"/>
        </w:rPr>
      </w:pPr>
    </w:p>
    <w:p w:rsidR="00CE5292" w:rsidRPr="0029472D" w:rsidRDefault="00CE5292" w:rsidP="00CE5292">
      <w:pPr>
        <w:widowControl w:val="0"/>
        <w:autoSpaceDE w:val="0"/>
        <w:jc w:val="both"/>
        <w:rPr>
          <w:b/>
        </w:rPr>
      </w:pPr>
      <w:r w:rsidRPr="0029472D">
        <w:rPr>
          <w:b/>
        </w:rPr>
        <w:t xml:space="preserve">38.4. Décompte général et définitif </w:t>
      </w:r>
    </w:p>
    <w:p w:rsidR="00CE5292" w:rsidRPr="00BD35FF" w:rsidRDefault="00CE5292" w:rsidP="00CE5292">
      <w:pPr>
        <w:widowControl w:val="0"/>
        <w:autoSpaceDE w:val="0"/>
        <w:jc w:val="both"/>
        <w:rPr>
          <w:sz w:val="10"/>
          <w:szCs w:val="10"/>
        </w:rPr>
      </w:pPr>
      <w:r w:rsidRPr="0029472D">
        <w:rPr>
          <w:b/>
        </w:rPr>
        <w:t>38.4.1</w:t>
      </w:r>
      <w:r w:rsidRPr="0029472D">
        <w:t xml:space="preserve">. </w:t>
      </w:r>
      <w:r>
        <w:rPr>
          <w:i/>
          <w:iCs/>
        </w:rPr>
        <w:t>L</w:t>
      </w:r>
      <w:r w:rsidRPr="0029472D">
        <w:rPr>
          <w:i/>
          <w:iCs/>
        </w:rPr>
        <w:t xml:space="preserve">e Chef de service dispose </w:t>
      </w:r>
      <w:r>
        <w:rPr>
          <w:i/>
          <w:iCs/>
        </w:rPr>
        <w:t xml:space="preserve">d’un (01) mois </w:t>
      </w:r>
      <w:r w:rsidRPr="0029472D">
        <w:rPr>
          <w:i/>
          <w:iCs/>
        </w:rPr>
        <w:t xml:space="preserve">pour établir le décompte général et définitif au   cocontractant de l’administration après la réception définitive </w:t>
      </w:r>
    </w:p>
    <w:p w:rsidR="00CE5292" w:rsidRPr="0029472D" w:rsidRDefault="00CE5292" w:rsidP="00CE5292">
      <w:pPr>
        <w:widowControl w:val="0"/>
        <w:autoSpaceDE w:val="0"/>
        <w:jc w:val="both"/>
      </w:pPr>
      <w:r w:rsidRPr="0029472D">
        <w:t xml:space="preserve">A la fin de la période de garantie qui donne lieu à la réception définitive des travaux, le Chef de service dresse le décompte général et définitif du marché qu’il fait signer contradictoirement par le cocontractant et le </w:t>
      </w:r>
      <w:r>
        <w:t xml:space="preserve">Maître d’Ouvrage. </w:t>
      </w:r>
      <w:r w:rsidRPr="0029472D">
        <w:t>Ce décompte comprend :</w:t>
      </w:r>
    </w:p>
    <w:p w:rsidR="00CE5292" w:rsidRPr="0029472D" w:rsidRDefault="00CE5292" w:rsidP="00CE5292">
      <w:pPr>
        <w:widowControl w:val="0"/>
        <w:numPr>
          <w:ilvl w:val="0"/>
          <w:numId w:val="8"/>
        </w:numPr>
        <w:autoSpaceDE w:val="0"/>
        <w:ind w:left="567" w:hanging="283"/>
        <w:jc w:val="both"/>
        <w:rPr>
          <w:iCs/>
        </w:rPr>
      </w:pPr>
      <w:r w:rsidRPr="0029472D">
        <w:rPr>
          <w:iCs/>
        </w:rPr>
        <w:t>Le décompte final,</w:t>
      </w:r>
    </w:p>
    <w:p w:rsidR="00CE5292" w:rsidRPr="0029472D" w:rsidRDefault="00CE5292" w:rsidP="00CE5292">
      <w:pPr>
        <w:widowControl w:val="0"/>
        <w:numPr>
          <w:ilvl w:val="0"/>
          <w:numId w:val="8"/>
        </w:numPr>
        <w:autoSpaceDE w:val="0"/>
        <w:ind w:left="567" w:hanging="283"/>
        <w:jc w:val="both"/>
        <w:rPr>
          <w:iCs/>
        </w:rPr>
      </w:pPr>
      <w:r w:rsidRPr="0029472D">
        <w:rPr>
          <w:iCs/>
        </w:rPr>
        <w:t>Le solde,</w:t>
      </w:r>
    </w:p>
    <w:p w:rsidR="00CE5292" w:rsidRDefault="00CE5292" w:rsidP="00CE5292">
      <w:pPr>
        <w:widowControl w:val="0"/>
        <w:numPr>
          <w:ilvl w:val="0"/>
          <w:numId w:val="8"/>
        </w:numPr>
        <w:autoSpaceDE w:val="0"/>
        <w:ind w:left="567" w:hanging="283"/>
        <w:jc w:val="both"/>
      </w:pPr>
      <w:r w:rsidRPr="0029472D">
        <w:rPr>
          <w:iCs/>
        </w:rPr>
        <w:t>La récapitulation des acomptes mensuels</w:t>
      </w:r>
      <w:r w:rsidRPr="0029472D">
        <w:t>.</w:t>
      </w:r>
    </w:p>
    <w:p w:rsidR="00CE5292" w:rsidRPr="00BD35FF" w:rsidRDefault="00CE5292" w:rsidP="00CE5292">
      <w:pPr>
        <w:widowControl w:val="0"/>
        <w:autoSpaceDE w:val="0"/>
        <w:ind w:left="567"/>
        <w:jc w:val="both"/>
        <w:rPr>
          <w:sz w:val="10"/>
          <w:szCs w:val="10"/>
        </w:rPr>
      </w:pPr>
    </w:p>
    <w:p w:rsidR="00CE5292" w:rsidRPr="003F6CF1" w:rsidRDefault="00CE5292" w:rsidP="00CE5292">
      <w:pPr>
        <w:widowControl w:val="0"/>
        <w:autoSpaceDE w:val="0"/>
        <w:jc w:val="both"/>
        <w:rPr>
          <w:b/>
        </w:rPr>
      </w:pPr>
      <w:r w:rsidRPr="003F6CF1">
        <w:rPr>
          <w:b/>
        </w:rPr>
        <w:t xml:space="preserve">La signature du décompte général et définitif sans réserve par le cocontractant, lie définitivement les </w:t>
      </w:r>
      <w:r w:rsidRPr="003F6CF1">
        <w:rPr>
          <w:b/>
          <w:spacing w:val="1"/>
        </w:rPr>
        <w:t>partie</w:t>
      </w:r>
      <w:r w:rsidRPr="003F6CF1">
        <w:rPr>
          <w:b/>
        </w:rPr>
        <w:t xml:space="preserve">s </w:t>
      </w:r>
      <w:r w:rsidRPr="003F6CF1">
        <w:rPr>
          <w:b/>
          <w:spacing w:val="1"/>
        </w:rPr>
        <w:t>e</w:t>
      </w:r>
      <w:r w:rsidRPr="003F6CF1">
        <w:rPr>
          <w:b/>
        </w:rPr>
        <w:t xml:space="preserve">t </w:t>
      </w:r>
      <w:r w:rsidRPr="003F6CF1">
        <w:rPr>
          <w:b/>
          <w:spacing w:val="1"/>
        </w:rPr>
        <w:t>me</w:t>
      </w:r>
      <w:r w:rsidRPr="003F6CF1">
        <w:rPr>
          <w:b/>
        </w:rPr>
        <w:t xml:space="preserve">t </w:t>
      </w:r>
      <w:r w:rsidRPr="003F6CF1">
        <w:rPr>
          <w:b/>
          <w:spacing w:val="1"/>
        </w:rPr>
        <w:t>fi</w:t>
      </w:r>
      <w:r w:rsidRPr="003F6CF1">
        <w:rPr>
          <w:b/>
        </w:rPr>
        <w:t xml:space="preserve">n </w:t>
      </w:r>
      <w:r w:rsidRPr="003F6CF1">
        <w:rPr>
          <w:b/>
          <w:spacing w:val="1"/>
        </w:rPr>
        <w:t>a</w:t>
      </w:r>
      <w:r w:rsidRPr="003F6CF1">
        <w:rPr>
          <w:b/>
        </w:rPr>
        <w:t xml:space="preserve">u </w:t>
      </w:r>
      <w:r w:rsidRPr="003F6CF1">
        <w:rPr>
          <w:b/>
          <w:spacing w:val="1"/>
        </w:rPr>
        <w:t>marché</w:t>
      </w:r>
      <w:r w:rsidRPr="003F6CF1">
        <w:rPr>
          <w:b/>
        </w:rPr>
        <w:t xml:space="preserve">, </w:t>
      </w:r>
      <w:r w:rsidRPr="003F6CF1">
        <w:rPr>
          <w:b/>
          <w:spacing w:val="1"/>
        </w:rPr>
        <w:t>et libère le cocontractant et le maitre d’ouvrage ou le Maître d’Ouvrage Délégué de toutes leurs obligations</w:t>
      </w:r>
      <w:r w:rsidRPr="003F6CF1">
        <w:rPr>
          <w:b/>
        </w:rPr>
        <w:t xml:space="preserve">, </w:t>
      </w:r>
      <w:r w:rsidRPr="003F6CF1">
        <w:rPr>
          <w:b/>
          <w:spacing w:val="1"/>
        </w:rPr>
        <w:t>sau</w:t>
      </w:r>
      <w:r w:rsidRPr="003F6CF1">
        <w:rPr>
          <w:b/>
        </w:rPr>
        <w:t xml:space="preserve">f </w:t>
      </w:r>
      <w:r w:rsidRPr="003F6CF1">
        <w:rPr>
          <w:b/>
          <w:spacing w:val="1"/>
        </w:rPr>
        <w:t>e</w:t>
      </w:r>
      <w:r w:rsidRPr="003F6CF1">
        <w:rPr>
          <w:b/>
        </w:rPr>
        <w:t xml:space="preserve">n </w:t>
      </w:r>
      <w:r w:rsidRPr="003F6CF1">
        <w:rPr>
          <w:b/>
          <w:spacing w:val="1"/>
        </w:rPr>
        <w:t>c</w:t>
      </w:r>
      <w:r w:rsidRPr="003F6CF1">
        <w:rPr>
          <w:b/>
        </w:rPr>
        <w:t xml:space="preserve">e </w:t>
      </w:r>
      <w:r w:rsidRPr="003F6CF1">
        <w:rPr>
          <w:b/>
          <w:spacing w:val="1"/>
        </w:rPr>
        <w:t xml:space="preserve">qui </w:t>
      </w:r>
      <w:r w:rsidRPr="003F6CF1">
        <w:rPr>
          <w:b/>
        </w:rPr>
        <w:t>concerne les intérêts moratoires</w:t>
      </w:r>
    </w:p>
    <w:p w:rsidR="00CE5292" w:rsidRPr="00BD35FF" w:rsidRDefault="00CE5292" w:rsidP="00CE5292">
      <w:pPr>
        <w:widowControl w:val="0"/>
        <w:autoSpaceDE w:val="0"/>
        <w:jc w:val="both"/>
        <w:rPr>
          <w:b/>
          <w:color w:val="ED7D31" w:themeColor="accent2"/>
          <w:sz w:val="10"/>
          <w:szCs w:val="10"/>
        </w:rPr>
      </w:pPr>
    </w:p>
    <w:p w:rsidR="00CE5292" w:rsidRPr="00944845" w:rsidRDefault="00CE5292" w:rsidP="00CE5292">
      <w:pPr>
        <w:widowControl w:val="0"/>
        <w:autoSpaceDE w:val="0"/>
        <w:jc w:val="both"/>
        <w:rPr>
          <w:iCs/>
        </w:rPr>
      </w:pPr>
      <w:r w:rsidRPr="0029472D">
        <w:rPr>
          <w:b/>
        </w:rPr>
        <w:t>38.4.2</w:t>
      </w:r>
      <w:r w:rsidRPr="0029472D">
        <w:t xml:space="preserve">. </w:t>
      </w:r>
      <w:r w:rsidRPr="00944845">
        <w:rPr>
          <w:iCs/>
          <w:spacing w:val="1"/>
        </w:rPr>
        <w:t>Le cocontractant</w:t>
      </w:r>
      <w:r w:rsidRPr="00944845">
        <w:rPr>
          <w:iCs/>
        </w:rPr>
        <w:t xml:space="preserve"> </w:t>
      </w:r>
      <w:r w:rsidRPr="00944845">
        <w:rPr>
          <w:iCs/>
          <w:spacing w:val="1"/>
        </w:rPr>
        <w:t>dispos</w:t>
      </w:r>
      <w:r w:rsidRPr="00944845">
        <w:rPr>
          <w:iCs/>
        </w:rPr>
        <w:t>e d</w:t>
      </w:r>
      <w:r>
        <w:rPr>
          <w:iCs/>
        </w:rPr>
        <w:t>’</w:t>
      </w:r>
      <w:r w:rsidRPr="00944845">
        <w:rPr>
          <w:iCs/>
        </w:rPr>
        <w:t xml:space="preserve">un (01) mois </w:t>
      </w:r>
      <w:r w:rsidRPr="00944845">
        <w:rPr>
          <w:iCs/>
          <w:spacing w:val="1"/>
        </w:rPr>
        <w:t xml:space="preserve">pour </w:t>
      </w:r>
      <w:r w:rsidRPr="00944845">
        <w:rPr>
          <w:iCs/>
        </w:rPr>
        <w:t>renvoyer le décompte général et définitif revêtu de sa signature.</w:t>
      </w:r>
    </w:p>
    <w:p w:rsidR="00CE5292" w:rsidRPr="00944845" w:rsidRDefault="00CE5292" w:rsidP="00CE5292">
      <w:pPr>
        <w:widowControl w:val="0"/>
        <w:autoSpaceDE w:val="0"/>
        <w:jc w:val="both"/>
        <w:rPr>
          <w:iCs/>
        </w:rPr>
      </w:pPr>
      <w:r w:rsidRPr="00944845">
        <w:rPr>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E5292" w:rsidRPr="0029472D" w:rsidRDefault="00CE5292" w:rsidP="00CE5292">
      <w:pPr>
        <w:widowControl w:val="0"/>
        <w:autoSpaceDE w:val="0"/>
        <w:jc w:val="both"/>
      </w:pPr>
      <w:r w:rsidRPr="0029472D">
        <w:t>Les délais et les modalités de signature ainsi que de gestion des désaccords sont les mêmes que ceux du décompte final.</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53" w:name="_Toc157306098"/>
      <w:bookmarkStart w:id="354" w:name="_Toc530307826"/>
      <w:bookmarkStart w:id="355" w:name="_Toc97557110"/>
      <w:r w:rsidRPr="0029472D">
        <w:t>Article 39 Intérêts moratoires</w:t>
      </w:r>
      <w:bookmarkEnd w:id="353"/>
      <w:r w:rsidRPr="0029472D">
        <w:t xml:space="preserve"> </w:t>
      </w:r>
      <w:bookmarkEnd w:id="354"/>
      <w:bookmarkEnd w:id="355"/>
    </w:p>
    <w:p w:rsidR="00CE5292" w:rsidRPr="0029472D" w:rsidRDefault="00CE5292" w:rsidP="00CE5292">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des articles 166 et 167 du décret n° 2018/366 du 20</w:t>
      </w:r>
      <w:r>
        <w:rPr>
          <w:color w:val="000000" w:themeColor="text1"/>
        </w:rPr>
        <w:t xml:space="preserve"> </w:t>
      </w:r>
      <w:r w:rsidRPr="0029472D">
        <w:rPr>
          <w:color w:val="000000" w:themeColor="text1"/>
        </w:rPr>
        <w:t xml:space="preserve">Juin 2018 portant Code des Marchés Publics </w:t>
      </w:r>
      <w:r w:rsidRPr="0029472D">
        <w:t xml:space="preserve">et  par application de la formule </w:t>
      </w:r>
    </w:p>
    <w:p w:rsidR="00CE5292" w:rsidRPr="0029472D" w:rsidRDefault="00CE5292" w:rsidP="00CE5292">
      <w:pPr>
        <w:widowControl w:val="0"/>
        <w:autoSpaceDE w:val="0"/>
        <w:jc w:val="both"/>
      </w:pPr>
      <w:r w:rsidRPr="0029472D">
        <w:t>L = M x (n/360) x (i) dans laquelle :</w:t>
      </w:r>
    </w:p>
    <w:p w:rsidR="00CE5292" w:rsidRPr="0029472D" w:rsidRDefault="00CE5292" w:rsidP="00CE5292">
      <w:pPr>
        <w:widowControl w:val="0"/>
        <w:autoSpaceDE w:val="0"/>
        <w:jc w:val="both"/>
      </w:pPr>
      <w:r w:rsidRPr="0029472D">
        <w:t>M = Montant TTC des sommes dues au titulaire ; N = Nombre de jours calendaires de retard ;</w:t>
      </w:r>
    </w:p>
    <w:p w:rsidR="00CE5292" w:rsidRPr="0029472D" w:rsidRDefault="00CE5292" w:rsidP="00CE5292">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56" w:name="_Toc530307827"/>
      <w:bookmarkStart w:id="357" w:name="_Toc97557111"/>
      <w:bookmarkStart w:id="358" w:name="_Toc157306099"/>
      <w:r w:rsidRPr="0029472D">
        <w:t xml:space="preserve">Article </w:t>
      </w:r>
      <w:bookmarkEnd w:id="356"/>
      <w:bookmarkEnd w:id="357"/>
      <w:bookmarkEnd w:id="358"/>
      <w:r w:rsidRPr="0029472D">
        <w:t>40 Pénalités</w:t>
      </w:r>
    </w:p>
    <w:p w:rsidR="00CE5292" w:rsidRPr="0029472D" w:rsidRDefault="00CE5292" w:rsidP="00CE5292">
      <w:pPr>
        <w:widowControl w:val="0"/>
        <w:numPr>
          <w:ilvl w:val="0"/>
          <w:numId w:val="6"/>
        </w:numPr>
        <w:autoSpaceDE w:val="0"/>
        <w:ind w:left="0" w:firstLine="0"/>
        <w:jc w:val="both"/>
        <w:rPr>
          <w:bCs/>
          <w:u w:val="single"/>
        </w:rPr>
      </w:pPr>
      <w:r w:rsidRPr="0029472D">
        <w:rPr>
          <w:bCs/>
          <w:u w:val="single"/>
        </w:rPr>
        <w:t>Pénalités de retard</w:t>
      </w:r>
    </w:p>
    <w:p w:rsidR="00CE5292" w:rsidRDefault="00CE5292" w:rsidP="00CE5292">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CE5292" w:rsidRPr="00BD35FF" w:rsidRDefault="00CE5292" w:rsidP="00CE5292">
      <w:pPr>
        <w:widowControl w:val="0"/>
        <w:autoSpaceDE w:val="0"/>
        <w:jc w:val="both"/>
        <w:rPr>
          <w:sz w:val="10"/>
          <w:szCs w:val="10"/>
        </w:rPr>
      </w:pPr>
    </w:p>
    <w:p w:rsidR="00CE5292" w:rsidRDefault="00CE5292" w:rsidP="00CE5292">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CE5292" w:rsidRPr="00BD35FF" w:rsidRDefault="00CE5292" w:rsidP="00CE5292">
      <w:pPr>
        <w:widowControl w:val="0"/>
        <w:autoSpaceDE w:val="0"/>
        <w:jc w:val="both"/>
        <w:rPr>
          <w:spacing w:val="3"/>
          <w:sz w:val="10"/>
          <w:szCs w:val="10"/>
        </w:rPr>
      </w:pPr>
    </w:p>
    <w:p w:rsidR="00CE5292" w:rsidRDefault="00CE5292" w:rsidP="00CE5292">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CE5292" w:rsidRPr="00BD35FF" w:rsidRDefault="00CE5292" w:rsidP="00CE5292">
      <w:pPr>
        <w:pStyle w:val="Paragraphedeliste"/>
        <w:widowControl w:val="0"/>
        <w:autoSpaceDE w:val="0"/>
        <w:spacing w:after="0" w:line="240" w:lineRule="auto"/>
        <w:ind w:left="435"/>
        <w:jc w:val="both"/>
        <w:rPr>
          <w:rFonts w:ascii="Times New Roman" w:hAnsi="Times New Roman"/>
          <w:sz w:val="10"/>
          <w:szCs w:val="10"/>
        </w:rPr>
      </w:pPr>
    </w:p>
    <w:p w:rsidR="00CE5292" w:rsidRPr="0029472D" w:rsidRDefault="00CE5292" w:rsidP="00CE5292">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CE5292" w:rsidRPr="0029472D" w:rsidRDefault="00CE5292" w:rsidP="00CE5292">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Représentant du Cocontractant : 10 000F/j de retard au-delà de quinze (15) jours à compter de la date de notification de l’ordre de service de démarrage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Domicile du Cocontractant : 10 000F/j de retard au-delà de quinze (15) jours à compter de la date de notification de l’ordre de service de démarrage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Liste du personnel et du matériel : 20 000F/j de retard au-delà de quinze (15) jours à compter de la date de notification de l’ordre de service de démarrage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Assurances : 20 000F/j de retard au-delà de quinze (15) jours à compter de la date de notification de l’ordre de service de démarrage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Cautionnement définitif : 20 000F/j de retard au-delà de vingt (20) jours à compter de la date de notification de l’ordre de service de démarrage ;</w:t>
      </w:r>
    </w:p>
    <w:p w:rsidR="00CE5292" w:rsidRPr="00944845" w:rsidRDefault="00CE5292" w:rsidP="006D6BA7">
      <w:pPr>
        <w:pStyle w:val="Paragraphedeliste"/>
        <w:widowControl w:val="0"/>
        <w:numPr>
          <w:ilvl w:val="0"/>
          <w:numId w:val="79"/>
        </w:numPr>
        <w:suppressAutoHyphens w:val="0"/>
        <w:autoSpaceDE w:val="0"/>
        <w:adjustRightInd w:val="0"/>
        <w:spacing w:before="11" w:after="0" w:line="240" w:lineRule="auto"/>
        <w:ind w:right="-20"/>
        <w:contextualSpacing/>
        <w:jc w:val="both"/>
        <w:textAlignment w:val="auto"/>
        <w:rPr>
          <w:rFonts w:ascii="Times New Roman" w:hAnsi="Times New Roman"/>
          <w:w w:val="99"/>
        </w:rPr>
      </w:pPr>
      <w:r w:rsidRPr="00944845">
        <w:rPr>
          <w:rFonts w:ascii="Times New Roman" w:hAnsi="Times New Roman"/>
          <w:w w:val="99"/>
        </w:rPr>
        <w:t>Programme d’exécution : 50 000F/j de retard au-delà de trente (30) jours à compter de la date de notification de l’ordre de service de démarrage ; </w:t>
      </w:r>
    </w:p>
    <w:p w:rsidR="00CE5292" w:rsidRPr="00944845" w:rsidRDefault="00CE5292" w:rsidP="00CE5292">
      <w:pPr>
        <w:widowControl w:val="0"/>
        <w:autoSpaceDE w:val="0"/>
        <w:adjustRightInd w:val="0"/>
        <w:spacing w:before="11" w:after="240"/>
        <w:ind w:left="360" w:right="-20"/>
        <w:jc w:val="both"/>
        <w:rPr>
          <w:w w:val="99"/>
        </w:rPr>
      </w:pPr>
      <w:r w:rsidRPr="00944845">
        <w:rPr>
          <w:w w:val="99"/>
        </w:rPr>
        <w:t>Il n’est pas prévu de prime en cas d’avancement sur le délai contractuel.</w:t>
      </w:r>
    </w:p>
    <w:p w:rsidR="00CE5292" w:rsidRPr="00BD35FF" w:rsidRDefault="00CE5292" w:rsidP="00CE5292">
      <w:pPr>
        <w:widowControl w:val="0"/>
        <w:autoSpaceDE w:val="0"/>
        <w:ind w:left="567"/>
        <w:jc w:val="both"/>
        <w:rPr>
          <w:iCs/>
          <w:sz w:val="10"/>
          <w:szCs w:val="10"/>
        </w:rPr>
      </w:pPr>
    </w:p>
    <w:p w:rsidR="00CE5292" w:rsidRPr="0029472D" w:rsidRDefault="00CE5292" w:rsidP="00CE5292">
      <w:pPr>
        <w:widowControl w:val="0"/>
        <w:autoSpaceDE w:val="0"/>
        <w:jc w:val="both"/>
      </w:pPr>
      <w:r w:rsidRPr="0029472D">
        <w:t xml:space="preserve">40.4. En tout état de cause, le montant cumulé des pénalités ne saurait excéder dix pour cent (10%) </w:t>
      </w:r>
      <w:r w:rsidRPr="0029472D">
        <w:lastRenderedPageBreak/>
        <w:t>du montant TTC du marché de base et de ses avenants le cas échéant, sous peine de résiliation.</w:t>
      </w:r>
    </w:p>
    <w:p w:rsidR="00CE5292" w:rsidRPr="0029472D" w:rsidRDefault="00CE5292" w:rsidP="00CE5292">
      <w:pPr>
        <w:widowControl w:val="0"/>
        <w:autoSpaceDE w:val="0"/>
        <w:jc w:val="both"/>
      </w:pPr>
      <w:r w:rsidRPr="0029472D">
        <w:t xml:space="preserve">Toute remise de pénalités ne peut intervenir qu’après avis de l’organisme chargé de la régulation des marchés publics requis par le </w:t>
      </w:r>
      <w:r>
        <w:t>Maître d’Ouvrage.</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59" w:name="_Toc157306100"/>
      <w:bookmarkStart w:id="360" w:name="_Toc530307828"/>
      <w:bookmarkStart w:id="361" w:name="_Toc97557112"/>
      <w:r w:rsidRPr="0029472D">
        <w:t>Article 41 Règlement en cas de groupement d’entreprises et de sous-traitance</w:t>
      </w:r>
      <w:bookmarkEnd w:id="359"/>
      <w:r w:rsidRPr="0029472D">
        <w:t xml:space="preserve"> </w:t>
      </w:r>
      <w:bookmarkEnd w:id="360"/>
      <w:bookmarkEnd w:id="361"/>
    </w:p>
    <w:p w:rsidR="00CE5292" w:rsidRPr="0029472D" w:rsidRDefault="00CE5292" w:rsidP="00CE5292">
      <w:pPr>
        <w:widowControl w:val="0"/>
        <w:autoSpaceDE w:val="0"/>
        <w:jc w:val="both"/>
      </w:pPr>
      <w:r w:rsidRPr="0029472D">
        <w:t xml:space="preserve">41.1. En cas de groupement solidaire d’entreprises les paiements sont effectués dans le compte indiqué dans la soumission soit au nom du groupement, soit au nom du mandataire </w:t>
      </w:r>
      <w:r>
        <w:t>du groupement</w:t>
      </w:r>
      <w:r w:rsidRPr="0029472D">
        <w:t>.</w:t>
      </w:r>
    </w:p>
    <w:p w:rsidR="00CE5292" w:rsidRPr="00BD35FF" w:rsidRDefault="00CE5292" w:rsidP="00CE5292">
      <w:pPr>
        <w:widowControl w:val="0"/>
        <w:autoSpaceDE w:val="0"/>
        <w:jc w:val="both"/>
        <w:rPr>
          <w:color w:val="ED7D31" w:themeColor="accent2"/>
          <w:sz w:val="10"/>
          <w:szCs w:val="10"/>
        </w:rPr>
      </w:pPr>
    </w:p>
    <w:p w:rsidR="00CE5292" w:rsidRDefault="00CE5292" w:rsidP="00CE5292">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E5292" w:rsidRPr="00BD35FF" w:rsidRDefault="00CE5292" w:rsidP="00CE5292">
      <w:pPr>
        <w:jc w:val="both"/>
        <w:rPr>
          <w:sz w:val="10"/>
          <w:szCs w:val="10"/>
        </w:rPr>
      </w:pPr>
    </w:p>
    <w:p w:rsidR="00CE5292" w:rsidRPr="00944845" w:rsidRDefault="00CE5292" w:rsidP="00CE5292">
      <w:pPr>
        <w:jc w:val="both"/>
      </w:pPr>
      <w:r w:rsidRPr="00944845">
        <w:t xml:space="preserve">L’Entreprise principale dispose d’un délai maximal de trente (30) jours ouvrables à compter de la date de rémunération de la facture des prestations exécutées et réceptionnées pour effectuer le paiement du sous-traitant. </w:t>
      </w:r>
    </w:p>
    <w:p w:rsidR="00CE5292" w:rsidRPr="00BD35FF" w:rsidRDefault="00CE5292" w:rsidP="00CE5292">
      <w:pPr>
        <w:jc w:val="both"/>
        <w:rPr>
          <w:color w:val="ED7D31" w:themeColor="accent2"/>
          <w:sz w:val="10"/>
          <w:szCs w:val="10"/>
        </w:rPr>
      </w:pPr>
    </w:p>
    <w:p w:rsidR="00CE5292" w:rsidRPr="00944845" w:rsidRDefault="00CE5292" w:rsidP="00CE5292">
      <w:pPr>
        <w:widowControl w:val="0"/>
        <w:autoSpaceDE w:val="0"/>
        <w:jc w:val="both"/>
      </w:pPr>
      <w:r w:rsidRPr="00944845">
        <w:t>En cas de non-paiement d’un sous-traitant pour des prestations déjà rémunérées par le Maître d’Ouvrage, ce dernier peut prendre à l’encontre du titulaire du marché des mesures coercitives, notamment le paiement direct du sous-traitant.</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62" w:name="_Toc157306101"/>
      <w:bookmarkStart w:id="363" w:name="_Toc530307829"/>
      <w:bookmarkStart w:id="364" w:name="_Toc97557113"/>
      <w:r w:rsidRPr="0029472D">
        <w:t>Article 42 Régime fiscal et douanier</w:t>
      </w:r>
      <w:bookmarkEnd w:id="362"/>
      <w:r w:rsidRPr="0029472D">
        <w:t xml:space="preserve"> </w:t>
      </w:r>
      <w:bookmarkEnd w:id="363"/>
      <w:bookmarkEnd w:id="364"/>
    </w:p>
    <w:p w:rsidR="00CE5292" w:rsidRDefault="00CE5292" w:rsidP="00CE5292">
      <w:pPr>
        <w:widowControl w:val="0"/>
        <w:autoSpaceDE w:val="0"/>
        <w:jc w:val="both"/>
        <w:rPr>
          <w:color w:val="000000" w:themeColor="text1"/>
        </w:rPr>
      </w:pPr>
      <w:r w:rsidRPr="0029472D">
        <w:rPr>
          <w:color w:val="000000" w:themeColor="text1"/>
        </w:rPr>
        <w:t xml:space="preserve">Le marché est soumis au régime fiscal et douanier en vigueur en République du Cameroun. Le marché est conclu tout taxes comprises, conformément à la </w:t>
      </w:r>
      <w:r w:rsidRPr="00220F61">
        <w:rPr>
          <w:color w:val="000000" w:themeColor="text1"/>
        </w:rPr>
        <w:t xml:space="preserve">loi  </w:t>
      </w:r>
      <w:r w:rsidRPr="00220F61">
        <w:rPr>
          <w:rFonts w:eastAsia="Calibri"/>
          <w:iCs/>
          <w:lang w:eastAsia="en-US"/>
        </w:rPr>
        <w:t>n° 2024/013 du 23 décembre 2024</w:t>
      </w:r>
      <w:r w:rsidRPr="00105388">
        <w:rPr>
          <w:rFonts w:eastAsia="Calibri"/>
          <w:i/>
          <w:iCs/>
          <w:lang w:eastAsia="en-US"/>
        </w:rPr>
        <w:t xml:space="preserve"> </w:t>
      </w:r>
      <w:r w:rsidRPr="0029472D">
        <w:rPr>
          <w:color w:val="000000" w:themeColor="text1"/>
        </w:rPr>
        <w:t xml:space="preserve">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rsidR="00CE5292" w:rsidRPr="00BD35FF" w:rsidRDefault="00CE5292" w:rsidP="00CE5292">
      <w:pPr>
        <w:widowControl w:val="0"/>
        <w:autoSpaceDE w:val="0"/>
        <w:jc w:val="both"/>
        <w:rPr>
          <w:i/>
          <w:color w:val="000000" w:themeColor="text1"/>
          <w:sz w:val="10"/>
          <w:szCs w:val="10"/>
        </w:rPr>
      </w:pPr>
    </w:p>
    <w:p w:rsidR="00CE5292" w:rsidRPr="0029472D" w:rsidRDefault="00CE5292" w:rsidP="00CE5292">
      <w:pPr>
        <w:widowControl w:val="0"/>
        <w:autoSpaceDE w:val="0"/>
        <w:jc w:val="both"/>
        <w:rPr>
          <w:color w:val="000000" w:themeColor="text1"/>
        </w:rPr>
      </w:pPr>
      <w:r w:rsidRPr="0029472D">
        <w:rPr>
          <w:color w:val="000000" w:themeColor="text1"/>
        </w:rPr>
        <w:t>La fiscalité applicable au présent marché comporte notamment :</w:t>
      </w:r>
    </w:p>
    <w:p w:rsidR="00CE5292" w:rsidRPr="0029472D" w:rsidRDefault="00CE5292" w:rsidP="00CE5292">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CE5292" w:rsidRPr="0029472D" w:rsidRDefault="00CE5292" w:rsidP="00CE5292">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CE5292" w:rsidRPr="0029472D" w:rsidRDefault="00CE5292" w:rsidP="00CE5292">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CE5292" w:rsidRPr="0029472D" w:rsidRDefault="00CE5292" w:rsidP="00CE5292">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CE5292" w:rsidRPr="0029472D" w:rsidRDefault="00CE5292" w:rsidP="00CE5292">
      <w:pPr>
        <w:widowControl w:val="0"/>
        <w:numPr>
          <w:ilvl w:val="3"/>
          <w:numId w:val="41"/>
        </w:numPr>
        <w:autoSpaceDE w:val="0"/>
        <w:jc w:val="both"/>
        <w:rPr>
          <w:color w:val="000000" w:themeColor="text1"/>
        </w:rPr>
      </w:pPr>
      <w:r w:rsidRPr="0029472D">
        <w:rPr>
          <w:color w:val="000000" w:themeColor="text1"/>
        </w:rPr>
        <w:t>Des droits et taxes communaux,</w:t>
      </w:r>
    </w:p>
    <w:p w:rsidR="00CE5292" w:rsidRDefault="00CE5292" w:rsidP="00CE5292">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CE5292" w:rsidRPr="00BD35FF" w:rsidRDefault="00CE5292" w:rsidP="00CE5292">
      <w:pPr>
        <w:widowControl w:val="0"/>
        <w:autoSpaceDE w:val="0"/>
        <w:ind w:left="2880"/>
        <w:jc w:val="both"/>
        <w:rPr>
          <w:color w:val="000000" w:themeColor="text1"/>
          <w:sz w:val="10"/>
          <w:szCs w:val="10"/>
        </w:rPr>
      </w:pPr>
    </w:p>
    <w:p w:rsidR="00CE5292" w:rsidRPr="0029472D" w:rsidRDefault="00CE5292" w:rsidP="00CE5292">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CE5292" w:rsidRPr="0029472D" w:rsidRDefault="00CE5292" w:rsidP="00CE5292">
      <w:pPr>
        <w:widowControl w:val="0"/>
        <w:autoSpaceDE w:val="0"/>
        <w:jc w:val="both"/>
        <w:rPr>
          <w:color w:val="000000" w:themeColor="text1"/>
        </w:rPr>
      </w:pPr>
      <w:r w:rsidRPr="0029472D">
        <w:rPr>
          <w:color w:val="000000" w:themeColor="text1"/>
        </w:rPr>
        <w:t>Le prix TTC s’entend TVA incluse.</w:t>
      </w:r>
    </w:p>
    <w:p w:rsidR="00CE5292" w:rsidRPr="0029472D" w:rsidRDefault="00CE5292" w:rsidP="00CE5292">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65" w:name="_Toc157306102"/>
      <w:bookmarkStart w:id="366" w:name="_Toc530307830"/>
      <w:bookmarkStart w:id="367" w:name="_Toc97557114"/>
      <w:r w:rsidRPr="0029472D">
        <w:t>Article 43 Timbres et enregistrement des marchés</w:t>
      </w:r>
      <w:bookmarkEnd w:id="365"/>
      <w:r w:rsidRPr="0029472D">
        <w:t xml:space="preserve"> </w:t>
      </w:r>
      <w:bookmarkEnd w:id="366"/>
      <w:bookmarkEnd w:id="367"/>
    </w:p>
    <w:p w:rsidR="00CE5292" w:rsidRPr="0029472D" w:rsidRDefault="00CE5292" w:rsidP="00CE5292">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37"/>
    <w:p w:rsidR="00CE5292" w:rsidRPr="00BD35FF" w:rsidRDefault="00CE5292" w:rsidP="00CE5292">
      <w:pPr>
        <w:widowControl w:val="0"/>
        <w:autoSpaceDE w:val="0"/>
        <w:jc w:val="both"/>
        <w:rPr>
          <w:b/>
          <w:bCs/>
          <w:sz w:val="10"/>
          <w:szCs w:val="10"/>
        </w:rPr>
      </w:pPr>
    </w:p>
    <w:p w:rsidR="00CE5292" w:rsidRPr="0029472D" w:rsidRDefault="00CE5292" w:rsidP="00CE5292">
      <w:pPr>
        <w:pStyle w:val="CCAPchapitre"/>
      </w:pPr>
      <w:bookmarkStart w:id="368" w:name="_Toc530307831"/>
      <w:bookmarkStart w:id="369" w:name="_Toc97557115"/>
      <w:bookmarkStart w:id="370" w:name="_Toc157306103"/>
      <w:r>
        <w:t xml:space="preserve"> </w:t>
      </w:r>
      <w:r w:rsidRPr="0029472D">
        <w:t>Dispositions diverses</w:t>
      </w:r>
      <w:bookmarkEnd w:id="368"/>
      <w:bookmarkEnd w:id="369"/>
      <w:bookmarkEnd w:id="370"/>
    </w:p>
    <w:p w:rsidR="00CE5292" w:rsidRPr="0029472D" w:rsidRDefault="00CE5292" w:rsidP="00CE5292">
      <w:pPr>
        <w:pStyle w:val="CCAParticle"/>
      </w:pPr>
      <w:bookmarkStart w:id="371" w:name="_Toc157306104"/>
      <w:bookmarkStart w:id="372" w:name="_Toc530307832"/>
      <w:bookmarkStart w:id="373" w:name="_Toc97557116"/>
      <w:bookmarkStart w:id="374" w:name="_Hlk163137673"/>
      <w:r w:rsidRPr="0029472D">
        <w:t>Article 44-Résiliation du marché</w:t>
      </w:r>
      <w:bookmarkEnd w:id="371"/>
      <w:r w:rsidRPr="0029472D">
        <w:t xml:space="preserve"> </w:t>
      </w:r>
      <w:bookmarkEnd w:id="372"/>
      <w:bookmarkEnd w:id="373"/>
    </w:p>
    <w:p w:rsidR="00CE5292" w:rsidRPr="0029472D" w:rsidRDefault="00CE5292" w:rsidP="00CE5292">
      <w:pPr>
        <w:widowControl w:val="0"/>
        <w:autoSpaceDE w:val="0"/>
        <w:jc w:val="both"/>
      </w:pPr>
      <w:bookmarkStart w:id="375" w:name="_Hlk163153001"/>
      <w:r w:rsidRPr="0029472D">
        <w:t>44.1 Le marché est résilié de plein droit dans l’un des cas suivants :</w:t>
      </w: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Décès du titulaire du marché. Dans ce cas, le </w:t>
      </w:r>
      <w:r>
        <w:rPr>
          <w:rFonts w:ascii="Times New Roman" w:hAnsi="Times New Roman"/>
          <w:sz w:val="24"/>
          <w:szCs w:val="24"/>
        </w:rPr>
        <w:t xml:space="preserve">Maître d’Ouvrage </w:t>
      </w:r>
      <w:r w:rsidRPr="0029472D">
        <w:rPr>
          <w:rFonts w:ascii="Times New Roman" w:hAnsi="Times New Roman"/>
          <w:sz w:val="24"/>
          <w:szCs w:val="24"/>
        </w:rPr>
        <w:t xml:space="preserve"> peut, s’il y a lieu, autoriser que soient acceptées les propositions présentées par les ayant droits pour la continuation des prestations ;</w:t>
      </w:r>
    </w:p>
    <w:p w:rsidR="00CE5292" w:rsidRPr="00BD35FF" w:rsidRDefault="00CE5292" w:rsidP="00CE5292">
      <w:pPr>
        <w:pStyle w:val="Paragraphedeliste"/>
        <w:widowControl w:val="0"/>
        <w:autoSpaceDE w:val="0"/>
        <w:spacing w:after="0" w:line="240" w:lineRule="auto"/>
        <w:ind w:left="786"/>
        <w:jc w:val="both"/>
        <w:rPr>
          <w:rFonts w:ascii="Times New Roman" w:hAnsi="Times New Roman"/>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Liquidation judiciaire, si le co-contractant de l’Administration n’est pas autorisé par le </w:t>
      </w:r>
      <w:r w:rsidRPr="0029472D">
        <w:rPr>
          <w:rFonts w:ascii="Times New Roman" w:hAnsi="Times New Roman"/>
          <w:sz w:val="24"/>
          <w:szCs w:val="24"/>
        </w:rPr>
        <w:lastRenderedPageBreak/>
        <w:t>tribunal 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w:t>
      </w:r>
      <w:r>
        <w:rPr>
          <w:rFonts w:ascii="Times New Roman" w:hAnsi="Times New Roman"/>
          <w:sz w:val="24"/>
          <w:szCs w:val="24"/>
        </w:rPr>
        <w:t xml:space="preserve">Maître d’Ouvrage </w:t>
      </w:r>
      <w:r w:rsidRPr="0029472D">
        <w:rPr>
          <w:rFonts w:ascii="Times New Roman" w:hAnsi="Times New Roman"/>
          <w:sz w:val="24"/>
          <w:szCs w:val="24"/>
        </w:rPr>
        <w:t xml:space="preserve"> par ordre de service valant mise en demeure et après évaluation et constat de la carence : </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rsidR="00CE5292" w:rsidRPr="00BD35FF" w:rsidRDefault="00CE5292" w:rsidP="00CE5292">
      <w:pPr>
        <w:widowControl w:val="0"/>
        <w:autoSpaceDE w:val="0"/>
        <w:jc w:val="both"/>
        <w:rPr>
          <w:sz w:val="10"/>
          <w:szCs w:val="10"/>
        </w:rPr>
      </w:pPr>
    </w:p>
    <w:p w:rsidR="00CE5292" w:rsidRDefault="00CE5292" w:rsidP="00CE5292">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CE5292" w:rsidRPr="00BD35FF" w:rsidRDefault="00CE5292" w:rsidP="00CE5292">
      <w:pPr>
        <w:widowControl w:val="0"/>
        <w:autoSpaceDE w:val="0"/>
        <w:jc w:val="both"/>
        <w:rPr>
          <w:sz w:val="10"/>
          <w:szCs w:val="10"/>
        </w:rPr>
      </w:pPr>
    </w:p>
    <w:p w:rsidR="00CE5292" w:rsidRPr="00220F61" w:rsidRDefault="00CE5292" w:rsidP="00CE5292">
      <w:pPr>
        <w:widowControl w:val="0"/>
        <w:autoSpaceDE w:val="0"/>
        <w:jc w:val="both"/>
      </w:pPr>
      <w:r w:rsidRPr="00220F61">
        <w:t>44.2 Le marché peut également être résilié dans les conditions stipulées dans le CCAG, notamment dans l’un des cas suivants :</w:t>
      </w:r>
    </w:p>
    <w:p w:rsidR="00CE5292" w:rsidRPr="00220F61" w:rsidRDefault="00CE5292" w:rsidP="00CE5292">
      <w:pPr>
        <w:widowControl w:val="0"/>
        <w:numPr>
          <w:ilvl w:val="0"/>
          <w:numId w:val="8"/>
        </w:numPr>
        <w:autoSpaceDE w:val="0"/>
        <w:ind w:left="567" w:hanging="283"/>
        <w:jc w:val="both"/>
        <w:rPr>
          <w:iCs/>
        </w:rPr>
      </w:pPr>
      <w:r w:rsidRPr="00220F61">
        <w:rPr>
          <w:iCs/>
        </w:rPr>
        <w:t>Retard dans les travaux entraînant des pénalités au-delà de 10% du montant du marché TTC ;</w:t>
      </w:r>
    </w:p>
    <w:p w:rsidR="00CE5292" w:rsidRPr="00220F61" w:rsidRDefault="00CE5292" w:rsidP="00CE5292">
      <w:pPr>
        <w:widowControl w:val="0"/>
        <w:numPr>
          <w:ilvl w:val="0"/>
          <w:numId w:val="8"/>
        </w:numPr>
        <w:autoSpaceDE w:val="0"/>
        <w:ind w:left="567" w:hanging="283"/>
        <w:jc w:val="both"/>
        <w:rPr>
          <w:iCs/>
        </w:rPr>
      </w:pPr>
      <w:r w:rsidRPr="00220F61">
        <w:rPr>
          <w:iCs/>
        </w:rPr>
        <w:t xml:space="preserve">Ajournement ou interruption prolongée décidée par le Maitre d’Ouvrage; </w:t>
      </w:r>
    </w:p>
    <w:p w:rsidR="00CE5292" w:rsidRPr="00220F61" w:rsidRDefault="00CE5292" w:rsidP="00CE5292">
      <w:pPr>
        <w:widowControl w:val="0"/>
        <w:numPr>
          <w:ilvl w:val="0"/>
          <w:numId w:val="8"/>
        </w:numPr>
        <w:autoSpaceDE w:val="0"/>
        <w:ind w:left="567" w:hanging="283"/>
        <w:jc w:val="both"/>
        <w:rPr>
          <w:iCs/>
        </w:rPr>
      </w:pPr>
      <w:r w:rsidRPr="00220F61">
        <w:rPr>
          <w:iCs/>
        </w:rPr>
        <w:t>Non-paiement persistant des prestations </w:t>
      </w:r>
      <w:r w:rsidRPr="00220F61">
        <w:t>;</w:t>
      </w:r>
    </w:p>
    <w:p w:rsidR="00CE5292" w:rsidRPr="00220F61" w:rsidRDefault="00CE5292" w:rsidP="00CE5292">
      <w:pPr>
        <w:widowControl w:val="0"/>
        <w:numPr>
          <w:ilvl w:val="0"/>
          <w:numId w:val="8"/>
        </w:numPr>
        <w:autoSpaceDE w:val="0"/>
        <w:ind w:left="567" w:hanging="283"/>
        <w:jc w:val="both"/>
        <w:rPr>
          <w:iCs/>
        </w:rPr>
      </w:pPr>
      <w:r w:rsidRPr="00220F61">
        <w:rPr>
          <w:iCs/>
        </w:rPr>
        <w:t>Refus de la reprise des travaux mal exécutés.</w:t>
      </w:r>
    </w:p>
    <w:p w:rsidR="00CE5292" w:rsidRPr="00220F61" w:rsidRDefault="00CE5292" w:rsidP="00CE5292">
      <w:pPr>
        <w:widowControl w:val="0"/>
        <w:autoSpaceDE w:val="0"/>
        <w:ind w:left="567"/>
        <w:jc w:val="both"/>
        <w:rPr>
          <w:iCs/>
          <w:sz w:val="10"/>
          <w:szCs w:val="10"/>
        </w:rPr>
      </w:pPr>
    </w:p>
    <w:p w:rsidR="00CE5292" w:rsidRPr="00220F61" w:rsidRDefault="00CE5292" w:rsidP="00CE5292">
      <w:pPr>
        <w:widowControl w:val="0"/>
        <w:autoSpaceDE w:val="0"/>
        <w:jc w:val="both"/>
      </w:pPr>
      <w:r w:rsidRPr="00220F61">
        <w:t xml:space="preserve">44.3 Le marché peut également être résilié </w:t>
      </w:r>
      <w:r w:rsidRPr="00220F61">
        <w:rPr>
          <w:bCs/>
          <w:lang w:val="fr-CM"/>
        </w:rPr>
        <w:t>sans tort des titulaires</w:t>
      </w:r>
      <w:r w:rsidRPr="00220F61">
        <w:t>, notamment dans l’un des cas suivants :</w:t>
      </w:r>
    </w:p>
    <w:p w:rsidR="00CE5292" w:rsidRPr="00220F61" w:rsidRDefault="00CE5292" w:rsidP="00CE5292">
      <w:pPr>
        <w:widowControl w:val="0"/>
        <w:numPr>
          <w:ilvl w:val="0"/>
          <w:numId w:val="8"/>
        </w:numPr>
        <w:autoSpaceDE w:val="0"/>
        <w:ind w:left="567" w:hanging="283"/>
        <w:jc w:val="both"/>
        <w:rPr>
          <w:iCs/>
        </w:rPr>
      </w:pPr>
      <w:r w:rsidRPr="00220F61">
        <w:rPr>
          <w:iCs/>
        </w:rPr>
        <w:t>Force majeure et après avis de l’Autorité chargée des marchés publics en l’absence de toute responsabilité du cocontractant de l’administration sans préjudice des indemnités auxquels ce dernier peut prétendre ;</w:t>
      </w:r>
    </w:p>
    <w:p w:rsidR="00CE5292" w:rsidRPr="00220F61" w:rsidRDefault="00CE5292" w:rsidP="00CE5292">
      <w:pPr>
        <w:widowControl w:val="0"/>
        <w:numPr>
          <w:ilvl w:val="0"/>
          <w:numId w:val="8"/>
        </w:numPr>
        <w:autoSpaceDE w:val="0"/>
        <w:ind w:left="567" w:hanging="283"/>
        <w:jc w:val="both"/>
      </w:pPr>
      <w:r w:rsidRPr="00220F61">
        <w:rPr>
          <w:iCs/>
        </w:rPr>
        <w:t>Non-paiement persistant des prestations</w:t>
      </w:r>
      <w:r w:rsidRPr="00220F61">
        <w:t>.</w:t>
      </w:r>
    </w:p>
    <w:p w:rsidR="00CE5292" w:rsidRPr="0029472D" w:rsidRDefault="00CE5292" w:rsidP="00CE5292">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74"/>
    <w:p w:rsidR="00CE5292" w:rsidRPr="00BD35FF" w:rsidRDefault="00CE5292" w:rsidP="00CE5292">
      <w:pPr>
        <w:widowControl w:val="0"/>
        <w:autoSpaceDE w:val="0"/>
        <w:ind w:left="567"/>
        <w:jc w:val="both"/>
        <w:rPr>
          <w:sz w:val="10"/>
          <w:szCs w:val="10"/>
        </w:rPr>
      </w:pPr>
    </w:p>
    <w:p w:rsidR="00CE5292" w:rsidRPr="0029472D" w:rsidRDefault="00CE5292" w:rsidP="00CE5292">
      <w:pPr>
        <w:pStyle w:val="CCAParticle"/>
      </w:pPr>
      <w:bookmarkStart w:id="376" w:name="_Toc530307833"/>
      <w:bookmarkStart w:id="377" w:name="_Toc97557117"/>
      <w:bookmarkStart w:id="378" w:name="_Toc157306105"/>
      <w:r w:rsidRPr="0029472D">
        <w:t>Article 45 Cas de force majeure</w:t>
      </w:r>
      <w:bookmarkEnd w:id="376"/>
      <w:bookmarkEnd w:id="377"/>
      <w:bookmarkEnd w:id="378"/>
    </w:p>
    <w:p w:rsidR="00CE5292" w:rsidRPr="0029472D" w:rsidRDefault="00CE5292" w:rsidP="00CE5292">
      <w:pPr>
        <w:widowControl w:val="0"/>
        <w:autoSpaceDE w:val="0"/>
        <w:jc w:val="both"/>
        <w:rPr>
          <w:iCs/>
          <w:color w:val="ED7D31" w:themeColor="accent2"/>
        </w:rPr>
      </w:pPr>
      <w:bookmarkStart w:id="379" w:name="_Hlk163137692"/>
      <w:r w:rsidRPr="0029472D">
        <w:rPr>
          <w:iCs/>
          <w:color w:val="ED7D31" w:themeColor="accent2"/>
        </w:rPr>
        <w:t xml:space="preserve"> </w:t>
      </w:r>
      <w:bookmarkStart w:id="380" w:name="_Hlk163221945"/>
      <w:r w:rsidRPr="00220F61">
        <w:rPr>
          <w:iCs/>
        </w:rPr>
        <w:t>Le titulaire du marché ne sera pas tenu responsable des retards imputables à un cas de force majeure. Dans un tel cas, le titulaire du marché avertira le Maître d’Ouvrage  par écrit, dans les cinq (05)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0"/>
    <w:p w:rsidR="00CE5292" w:rsidRDefault="00CE5292" w:rsidP="00CE5292">
      <w:pPr>
        <w:widowControl w:val="0"/>
        <w:autoSpaceDE w:val="0"/>
        <w:jc w:val="both"/>
      </w:pPr>
      <w:r w:rsidRPr="0029472D">
        <w:t xml:space="preserve">Aux fins du présent marché, la « force majeure » désigne </w:t>
      </w:r>
      <w:r>
        <w:t>un événement qui influence négativement l’exécution des travaux auquel le cocontractant ne peut remédier de quelque manière que ce soit</w:t>
      </w:r>
      <w:r w:rsidRPr="0029472D">
        <w:t>.</w:t>
      </w:r>
    </w:p>
    <w:p w:rsidR="00CE5292" w:rsidRPr="00BD35FF" w:rsidRDefault="00CE5292" w:rsidP="00CE5292">
      <w:pPr>
        <w:widowControl w:val="0"/>
        <w:autoSpaceDE w:val="0"/>
        <w:jc w:val="both"/>
        <w:rPr>
          <w:sz w:val="10"/>
          <w:szCs w:val="10"/>
        </w:rPr>
      </w:pPr>
      <w:r w:rsidRPr="0029472D">
        <w:t xml:space="preserve"> </w:t>
      </w:r>
    </w:p>
    <w:bookmarkEnd w:id="379"/>
    <w:p w:rsidR="00CE5292" w:rsidRPr="0029472D" w:rsidRDefault="00CE5292" w:rsidP="00CE5292">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CE5292" w:rsidRPr="0029472D" w:rsidRDefault="00CE5292" w:rsidP="00CE5292">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CE5292" w:rsidRPr="0029472D" w:rsidRDefault="00CE5292" w:rsidP="00CE5292">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rsidR="00CE5292" w:rsidRPr="0029472D" w:rsidRDefault="00CE5292" w:rsidP="00CE5292">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rsidR="00CE5292" w:rsidRPr="0029472D" w:rsidRDefault="00CE5292" w:rsidP="00CE5292">
      <w:pPr>
        <w:widowControl w:val="0"/>
        <w:numPr>
          <w:ilvl w:val="0"/>
          <w:numId w:val="8"/>
        </w:numPr>
        <w:autoSpaceDE w:val="0"/>
        <w:ind w:left="567" w:hanging="283"/>
        <w:jc w:val="both"/>
      </w:pPr>
      <w:r w:rsidRPr="0029472D">
        <w:rPr>
          <w:i/>
          <w:iCs/>
        </w:rPr>
        <w:t>Crue : la crue de fréquence décennale.</w:t>
      </w:r>
    </w:p>
    <w:bookmarkEnd w:id="375"/>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81" w:name="_Toc157306106"/>
      <w:bookmarkStart w:id="382" w:name="_Toc530307834"/>
      <w:bookmarkStart w:id="383" w:name="_Toc97557118"/>
      <w:r w:rsidRPr="0029472D">
        <w:t>Article 46- Différends et litiges</w:t>
      </w:r>
      <w:bookmarkEnd w:id="381"/>
      <w:r w:rsidRPr="0029472D">
        <w:t xml:space="preserve"> </w:t>
      </w:r>
      <w:bookmarkEnd w:id="382"/>
      <w:bookmarkEnd w:id="383"/>
    </w:p>
    <w:p w:rsidR="00CE5292" w:rsidRPr="0029472D" w:rsidRDefault="00CE5292" w:rsidP="00CE5292">
      <w:pPr>
        <w:widowControl w:val="0"/>
        <w:autoSpaceDE w:val="0"/>
        <w:jc w:val="both"/>
        <w:rPr>
          <w:spacing w:val="5"/>
        </w:rPr>
      </w:pPr>
      <w:r w:rsidRPr="0029472D">
        <w:rPr>
          <w:spacing w:val="5"/>
        </w:rPr>
        <w:t>Les différends ou litiges nés de l’exécution du présent marché peuvent faire l’objet d’un règlement à l’amiable.</w:t>
      </w:r>
    </w:p>
    <w:p w:rsidR="00CE5292" w:rsidRPr="0029472D" w:rsidRDefault="00CE5292" w:rsidP="00CE5292">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w:t>
      </w:r>
      <w:r>
        <w:t>notamment le Tribunal de Première Instance de Bengbis.</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84" w:name="_Toc530307835"/>
      <w:bookmarkStart w:id="385" w:name="_Toc97557119"/>
      <w:bookmarkStart w:id="386" w:name="_Toc157306107"/>
      <w:r w:rsidRPr="0029472D">
        <w:t>Article 47- Edition et diffusion du présent marché</w:t>
      </w:r>
      <w:bookmarkEnd w:id="384"/>
      <w:bookmarkEnd w:id="385"/>
      <w:bookmarkEnd w:id="386"/>
    </w:p>
    <w:p w:rsidR="00CE5292" w:rsidRPr="0029472D" w:rsidRDefault="00CE5292" w:rsidP="00CE5292">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w:t>
      </w:r>
      <w:r w:rsidRPr="0029472D">
        <w:lastRenderedPageBreak/>
        <w:t xml:space="preserve">cocontractant est à la charge du Maître d’Ouvrage. </w:t>
      </w:r>
    </w:p>
    <w:p w:rsidR="00CE5292" w:rsidRPr="00BD35FF" w:rsidRDefault="00CE5292" w:rsidP="00CE5292">
      <w:pPr>
        <w:widowControl w:val="0"/>
        <w:autoSpaceDE w:val="0"/>
        <w:jc w:val="both"/>
        <w:rPr>
          <w:sz w:val="10"/>
          <w:szCs w:val="10"/>
        </w:rPr>
      </w:pPr>
    </w:p>
    <w:p w:rsidR="00CE5292" w:rsidRPr="0029472D" w:rsidRDefault="00CE5292" w:rsidP="00CE5292">
      <w:pPr>
        <w:pStyle w:val="CCAParticle"/>
      </w:pPr>
      <w:bookmarkStart w:id="387" w:name="_Toc530307836"/>
      <w:bookmarkStart w:id="388" w:name="_Toc97557120"/>
      <w:bookmarkStart w:id="389" w:name="_Toc157306108"/>
      <w:r w:rsidRPr="0029472D">
        <w:t>Article 48- et dernier : Validité et entrée en vigueur du marché</w:t>
      </w:r>
      <w:bookmarkEnd w:id="387"/>
      <w:bookmarkEnd w:id="388"/>
      <w:bookmarkEnd w:id="389"/>
    </w:p>
    <w:p w:rsidR="00CE5292" w:rsidRPr="0029472D" w:rsidRDefault="00CE5292" w:rsidP="00CE5292">
      <w:pPr>
        <w:widowControl w:val="0"/>
        <w:autoSpaceDE w:val="0"/>
        <w:jc w:val="both"/>
      </w:pPr>
      <w:r w:rsidRPr="0029472D">
        <w:t>Le présent marché ne deviendra définitif qu’après sa signature par le Maître d’Ouvrage. Il entrera en vigueur dès sa notification au cocontractant de l’administration</w:t>
      </w:r>
      <w:r>
        <w:t xml:space="preserve"> par le Chef de service du marché</w:t>
      </w:r>
      <w:r w:rsidRPr="0029472D">
        <w:t>.</w:t>
      </w: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pStyle w:val="DTAOpices"/>
      </w:pPr>
      <w:bookmarkStart w:id="390" w:name="_Toc390335366"/>
      <w:bookmarkStart w:id="391" w:name="_Toc390418125"/>
      <w:bookmarkStart w:id="392" w:name="_Toc97543361"/>
      <w:bookmarkStart w:id="393" w:name="_Toc97557121"/>
      <w:bookmarkStart w:id="394" w:name="_Toc157306466"/>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suppressAutoHyphens w:val="0"/>
        <w:autoSpaceDN/>
        <w:spacing w:after="160" w:line="259" w:lineRule="auto"/>
        <w:textAlignment w:val="auto"/>
        <w:rPr>
          <w:rFonts w:eastAsia="Calibri"/>
          <w:b/>
          <w:caps/>
          <w:spacing w:val="45"/>
          <w:sz w:val="36"/>
          <w:szCs w:val="36"/>
          <w:lang w:eastAsia="en-US"/>
        </w:rPr>
      </w:pPr>
      <w:r>
        <w:br w:type="page"/>
      </w: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Pr="0029472D" w:rsidRDefault="00CE5292" w:rsidP="00CE5292">
      <w:pPr>
        <w:pStyle w:val="DTAOpices"/>
      </w:pPr>
      <w:r w:rsidRPr="0029472D">
        <w:t>PIECE 5 : Cahier des Clauses Techniques Particulières (CCTP)</w:t>
      </w:r>
      <w:bookmarkEnd w:id="390"/>
      <w:bookmarkEnd w:id="391"/>
      <w:bookmarkEnd w:id="392"/>
      <w:bookmarkEnd w:id="393"/>
      <w:bookmarkEnd w:id="394"/>
    </w:p>
    <w:p w:rsidR="00CE5292" w:rsidRDefault="00CE5292" w:rsidP="00CE5292">
      <w:pPr>
        <w:suppressAutoHyphens w:val="0"/>
        <w:autoSpaceDN/>
        <w:textAlignment w:val="auto"/>
      </w:pPr>
      <w:r w:rsidRPr="0029472D">
        <w:br w:type="page"/>
      </w:r>
    </w:p>
    <w:p w:rsidR="00CE5292" w:rsidRPr="00E324A8" w:rsidRDefault="00CE5292" w:rsidP="00CE5292">
      <w:pPr>
        <w:spacing w:after="200" w:line="276" w:lineRule="auto"/>
        <w:rPr>
          <w:b/>
        </w:rPr>
      </w:pPr>
      <w:r w:rsidRPr="00E324A8">
        <w:rPr>
          <w:b/>
          <w:bCs/>
        </w:rPr>
        <w:lastRenderedPageBreak/>
        <w:t xml:space="preserve">I- DESCRIPTI0N </w:t>
      </w:r>
      <w:r w:rsidRPr="00E324A8">
        <w:rPr>
          <w:b/>
        </w:rPr>
        <w:t>DES TRAVAUX</w:t>
      </w:r>
    </w:p>
    <w:p w:rsidR="00CE5292" w:rsidRPr="00E324A8" w:rsidRDefault="00CE5292" w:rsidP="00CE5292">
      <w:pPr>
        <w:autoSpaceDE w:val="0"/>
        <w:adjustRightInd w:val="0"/>
        <w:jc w:val="both"/>
        <w:rPr>
          <w:b/>
        </w:rPr>
      </w:pPr>
      <w:r>
        <w:rPr>
          <w:b/>
        </w:rPr>
        <w:t>A</w:t>
      </w:r>
      <w:r w:rsidRPr="00E324A8">
        <w:rPr>
          <w:b/>
        </w:rPr>
        <w:t xml:space="preserve"> : Critère de sélection des matériaux</w:t>
      </w:r>
    </w:p>
    <w:p w:rsidR="00CE5292" w:rsidRPr="00E324A8" w:rsidRDefault="00CE5292" w:rsidP="00CE5292">
      <w:pPr>
        <w:autoSpaceDE w:val="0"/>
        <w:adjustRightInd w:val="0"/>
        <w:jc w:val="both"/>
      </w:pPr>
      <w:r w:rsidRPr="00E324A8">
        <w:t>A -1) Sables : Les sables seront exempts de matière organique d’origine animale ou végétale, la granulométrie sera comprise entre 0,08 mm et 2,5 mm pour les mortiers et chape entre 0,16 mm pour les ouvrages en béton.</w:t>
      </w:r>
    </w:p>
    <w:p w:rsidR="00CE5292" w:rsidRPr="00E324A8" w:rsidRDefault="00CE5292" w:rsidP="00CE5292">
      <w:pPr>
        <w:autoSpaceDE w:val="0"/>
        <w:adjustRightInd w:val="0"/>
        <w:jc w:val="both"/>
      </w:pPr>
      <w:r w:rsidRPr="00E324A8">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CE5292" w:rsidRPr="00E324A8" w:rsidRDefault="00CE5292" w:rsidP="00CE5292">
      <w:pPr>
        <w:autoSpaceDE w:val="0"/>
        <w:adjustRightInd w:val="0"/>
        <w:jc w:val="both"/>
      </w:pPr>
      <w:r w:rsidRPr="00E324A8">
        <w:t>A-3) Eau de gâchage : Les eaux utilisées dans la confection des mortiers, béton et lavage des granulats doivent être non corrosives et dépourvues d’impureté.</w:t>
      </w:r>
    </w:p>
    <w:p w:rsidR="00CE5292" w:rsidRPr="00E324A8" w:rsidRDefault="00CE5292" w:rsidP="00CE5292">
      <w:pPr>
        <w:autoSpaceDE w:val="0"/>
        <w:adjustRightInd w:val="0"/>
        <w:jc w:val="both"/>
      </w:pPr>
      <w:r w:rsidRPr="00E324A8">
        <w:t>A - 4) Liants hydrauliques : les ciments utilisés pour les mortiers et bétons doivent satisfaire aux conditions générales imposées par la réglementation en vigueur. Ils seront de type CPA 325 de CIMENCAM et devront présenter aucune trace d’humidité. Le stockage sur le chantier sera réalisé sur un plancher sec et ventilé. Tous les stocks doivent être pulvérulents.</w:t>
      </w:r>
    </w:p>
    <w:p w:rsidR="00CE5292" w:rsidRPr="00E324A8" w:rsidRDefault="00CE5292" w:rsidP="00CE5292">
      <w:pPr>
        <w:autoSpaceDE w:val="0"/>
        <w:adjustRightInd w:val="0"/>
        <w:jc w:val="both"/>
      </w:pPr>
      <w:r w:rsidRPr="00E324A8">
        <w:t>A-5) Armatures :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CE5292" w:rsidRPr="00E324A8" w:rsidRDefault="00CE5292" w:rsidP="00CE5292">
      <w:pPr>
        <w:autoSpaceDE w:val="0"/>
        <w:adjustRightInd w:val="0"/>
        <w:jc w:val="both"/>
      </w:pPr>
      <w:r w:rsidRPr="00E324A8">
        <w:t>A –</w:t>
      </w:r>
      <w:r w:rsidRPr="00E324A8">
        <w:rPr>
          <w:i/>
          <w:iCs/>
        </w:rPr>
        <w:t xml:space="preserve">6) </w:t>
      </w:r>
      <w:r w:rsidRPr="00E324A8">
        <w:rPr>
          <w:iCs/>
        </w:rPr>
        <w:t>Coffrage</w:t>
      </w:r>
      <w:r w:rsidRPr="00E324A8">
        <w:rPr>
          <w:i/>
          <w:iCs/>
        </w:rPr>
        <w:t> </w:t>
      </w:r>
      <w:r w:rsidRPr="00E324A8">
        <w:rPr>
          <w:iCs/>
        </w:rPr>
        <w:t xml:space="preserve">: </w:t>
      </w:r>
      <w:r w:rsidRPr="00E324A8">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p>
    <w:p w:rsidR="00CE5292" w:rsidRPr="00E324A8" w:rsidRDefault="00CE5292" w:rsidP="00CE5292">
      <w:pPr>
        <w:autoSpaceDE w:val="0"/>
        <w:adjustRightInd w:val="0"/>
        <w:jc w:val="both"/>
      </w:pPr>
    </w:p>
    <w:p w:rsidR="00CE5292" w:rsidRPr="00E324A8" w:rsidRDefault="00CE5292" w:rsidP="00CE5292">
      <w:pPr>
        <w:autoSpaceDE w:val="0"/>
        <w:adjustRightInd w:val="0"/>
        <w:rPr>
          <w:b/>
        </w:rPr>
      </w:pPr>
      <w:r>
        <w:rPr>
          <w:b/>
        </w:rPr>
        <w:t>II</w:t>
      </w:r>
      <w:r w:rsidRPr="00E324A8">
        <w:rPr>
          <w:b/>
        </w:rPr>
        <w:t> : Mode d'exécution des tâches</w:t>
      </w:r>
    </w:p>
    <w:p w:rsidR="00CE5292" w:rsidRPr="00E324A8" w:rsidRDefault="00CE5292" w:rsidP="00CE5292">
      <w:pPr>
        <w:autoSpaceDE w:val="0"/>
        <w:adjustRightInd w:val="0"/>
        <w:jc w:val="both"/>
      </w:pPr>
      <w:r w:rsidRPr="00E324A8">
        <w:rPr>
          <w:b/>
        </w:rPr>
        <w:t xml:space="preserve">Tâche </w:t>
      </w:r>
      <w:r w:rsidRPr="00E324A8">
        <w:rPr>
          <w:b/>
          <w:bCs/>
        </w:rPr>
        <w:t xml:space="preserve">1 </w:t>
      </w:r>
      <w:r w:rsidRPr="00E324A8">
        <w:t>: Installation de chantier : Les travaux entièrement à la charge de l’entreprise consiste en début de chantier en :</w:t>
      </w:r>
    </w:p>
    <w:p w:rsidR="00CE5292" w:rsidRPr="00E324A8" w:rsidRDefault="00CE5292" w:rsidP="006D6BA7">
      <w:pPr>
        <w:numPr>
          <w:ilvl w:val="0"/>
          <w:numId w:val="81"/>
        </w:numPr>
        <w:suppressAutoHyphens w:val="0"/>
        <w:autoSpaceDE w:val="0"/>
        <w:adjustRightInd w:val="0"/>
        <w:jc w:val="both"/>
        <w:textAlignment w:val="auto"/>
      </w:pPr>
      <w:r w:rsidRPr="00E324A8">
        <w:t>La construction d’une clôture de délimitation de l'entreprise en matériaux provisoires ;</w:t>
      </w:r>
    </w:p>
    <w:p w:rsidR="00CE5292" w:rsidRPr="00E324A8" w:rsidRDefault="00CE5292" w:rsidP="006D6BA7">
      <w:pPr>
        <w:numPr>
          <w:ilvl w:val="0"/>
          <w:numId w:val="81"/>
        </w:numPr>
        <w:tabs>
          <w:tab w:val="left" w:pos="739"/>
          <w:tab w:val="left" w:pos="2294"/>
          <w:tab w:val="left" w:pos="8040"/>
        </w:tabs>
        <w:suppressAutoHyphens w:val="0"/>
        <w:autoSpaceDE w:val="0"/>
        <w:adjustRightInd w:val="0"/>
        <w:textAlignment w:val="auto"/>
      </w:pPr>
      <w:r w:rsidRPr="00E324A8">
        <w:t>La construction des magasins de stockages des matériaux ;</w:t>
      </w:r>
    </w:p>
    <w:p w:rsidR="00CE5292" w:rsidRPr="00E324A8" w:rsidRDefault="00CE5292" w:rsidP="006D6BA7">
      <w:pPr>
        <w:numPr>
          <w:ilvl w:val="0"/>
          <w:numId w:val="81"/>
        </w:numPr>
        <w:tabs>
          <w:tab w:val="left" w:pos="739"/>
          <w:tab w:val="left" w:pos="2294"/>
          <w:tab w:val="left" w:pos="8040"/>
        </w:tabs>
        <w:suppressAutoHyphens w:val="0"/>
        <w:autoSpaceDE w:val="0"/>
        <w:adjustRightInd w:val="0"/>
        <w:jc w:val="both"/>
        <w:textAlignment w:val="auto"/>
      </w:pPr>
      <w:r w:rsidRPr="00E324A8">
        <w:t>L’approvisionnement général du site en tout matériel et matériaux nécessaires à l'exécution des travaux ;</w:t>
      </w:r>
    </w:p>
    <w:p w:rsidR="00CE5292" w:rsidRPr="00E324A8" w:rsidRDefault="00CE5292" w:rsidP="006D6BA7">
      <w:pPr>
        <w:numPr>
          <w:ilvl w:val="0"/>
          <w:numId w:val="81"/>
        </w:numPr>
        <w:tabs>
          <w:tab w:val="left" w:pos="739"/>
          <w:tab w:val="left" w:pos="2294"/>
          <w:tab w:val="left" w:pos="8040"/>
        </w:tabs>
        <w:suppressAutoHyphens w:val="0"/>
        <w:autoSpaceDE w:val="0"/>
        <w:adjustRightInd w:val="0"/>
        <w:jc w:val="both"/>
        <w:textAlignment w:val="auto"/>
      </w:pPr>
      <w:r w:rsidRPr="00E324A8">
        <w:t>L'intendance des personnels de chantier ;</w:t>
      </w:r>
    </w:p>
    <w:p w:rsidR="00CE5292" w:rsidRPr="00E324A8" w:rsidRDefault="00CE5292" w:rsidP="006D6BA7">
      <w:pPr>
        <w:numPr>
          <w:ilvl w:val="0"/>
          <w:numId w:val="82"/>
        </w:numPr>
        <w:suppressAutoHyphens w:val="0"/>
        <w:autoSpaceDE w:val="0"/>
        <w:adjustRightInd w:val="0"/>
        <w:jc w:val="both"/>
        <w:textAlignment w:val="auto"/>
      </w:pPr>
      <w:r w:rsidRPr="00E324A8">
        <w:t>L'alimentation en eau et en électricité du chantier éventuellement l’ouverture d’une ligne téléphonique ;</w:t>
      </w:r>
    </w:p>
    <w:p w:rsidR="00CE5292" w:rsidRPr="00E324A8" w:rsidRDefault="00CE5292" w:rsidP="006D6BA7">
      <w:pPr>
        <w:numPr>
          <w:ilvl w:val="0"/>
          <w:numId w:val="82"/>
        </w:numPr>
        <w:suppressAutoHyphens w:val="0"/>
        <w:autoSpaceDE w:val="0"/>
        <w:adjustRightInd w:val="0"/>
        <w:jc w:val="both"/>
        <w:textAlignment w:val="auto"/>
      </w:pPr>
      <w:r w:rsidRPr="00E324A8">
        <w:t>La sécurisation générale du chantier ;</w:t>
      </w:r>
    </w:p>
    <w:p w:rsidR="00CE5292" w:rsidRPr="00E324A8" w:rsidRDefault="00CE5292" w:rsidP="00CE5292">
      <w:pPr>
        <w:autoSpaceDE w:val="0"/>
        <w:adjustRightInd w:val="0"/>
      </w:pPr>
      <w:r w:rsidRPr="00E324A8">
        <w:t>Études : Ces travaux consistent en :</w:t>
      </w:r>
    </w:p>
    <w:p w:rsidR="00CE5292" w:rsidRPr="00E324A8" w:rsidRDefault="00CE5292" w:rsidP="006D6BA7">
      <w:pPr>
        <w:numPr>
          <w:ilvl w:val="0"/>
          <w:numId w:val="83"/>
        </w:numPr>
        <w:suppressAutoHyphens w:val="0"/>
        <w:autoSpaceDE w:val="0"/>
        <w:adjustRightInd w:val="0"/>
        <w:textAlignment w:val="auto"/>
      </w:pPr>
      <w:r w:rsidRPr="00E324A8">
        <w:t>Établissement des plans d'exécution et de détails à l’Echelle 1/100</w:t>
      </w:r>
      <w:r w:rsidRPr="00E324A8">
        <w:rPr>
          <w:vertAlign w:val="superscript"/>
        </w:rPr>
        <w:t>e ;</w:t>
      </w:r>
    </w:p>
    <w:p w:rsidR="00CE5292" w:rsidRPr="00E324A8" w:rsidRDefault="00CE5292" w:rsidP="006D6BA7">
      <w:pPr>
        <w:numPr>
          <w:ilvl w:val="0"/>
          <w:numId w:val="83"/>
        </w:numPr>
        <w:suppressAutoHyphens w:val="0"/>
        <w:autoSpaceDE w:val="0"/>
        <w:adjustRightInd w:val="0"/>
        <w:textAlignment w:val="auto"/>
      </w:pPr>
      <w:r w:rsidRPr="00E324A8">
        <w:t>La confection du programme d'exécution des travaux qui sera soumise à l'approbation de l’Ingénieur avant le début des travaux ;</w:t>
      </w:r>
    </w:p>
    <w:p w:rsidR="00CE5292" w:rsidRPr="00E324A8" w:rsidRDefault="00CE5292" w:rsidP="006D6BA7">
      <w:pPr>
        <w:numPr>
          <w:ilvl w:val="0"/>
          <w:numId w:val="83"/>
        </w:numPr>
        <w:suppressAutoHyphens w:val="0"/>
        <w:autoSpaceDE w:val="0"/>
        <w:adjustRightInd w:val="0"/>
        <w:textAlignment w:val="auto"/>
      </w:pPr>
      <w:r w:rsidRPr="00E324A8">
        <w:t>La réalisation des essais et sondage IN SITU.</w:t>
      </w:r>
      <w:r w:rsidRPr="00E324A8">
        <w:tab/>
      </w:r>
    </w:p>
    <w:p w:rsidR="00CE5292" w:rsidRPr="00E324A8" w:rsidRDefault="00CE5292" w:rsidP="00CE5292">
      <w:pPr>
        <w:tabs>
          <w:tab w:val="left" w:pos="748"/>
          <w:tab w:val="left" w:pos="6768"/>
        </w:tabs>
        <w:autoSpaceDE w:val="0"/>
        <w:adjustRightInd w:val="0"/>
        <w:jc w:val="both"/>
      </w:pPr>
    </w:p>
    <w:p w:rsidR="00CE5292" w:rsidRPr="00E324A8" w:rsidRDefault="00CE5292" w:rsidP="00CE5292">
      <w:pPr>
        <w:autoSpaceDE w:val="0"/>
        <w:adjustRightInd w:val="0"/>
        <w:jc w:val="both"/>
      </w:pPr>
      <w:r w:rsidRPr="00E324A8">
        <w:rPr>
          <w:b/>
        </w:rPr>
        <w:t>Tâche 2</w:t>
      </w:r>
      <w:r w:rsidRPr="00E324A8">
        <w:t xml:space="preserve"> : Débroussaillement : Le débroussaillement s’étend sur l'emplacement du bâtiment et sur un rayon de 10 m autour de celui-ci. Cette tâche englobe l’abattage et le dessouchage d'arbres sur l’emprise du bâtiment et tout autour. </w:t>
      </w:r>
    </w:p>
    <w:p w:rsidR="00CE5292" w:rsidRPr="00E324A8" w:rsidRDefault="00CE5292" w:rsidP="00CE5292">
      <w:pPr>
        <w:autoSpaceDE w:val="0"/>
        <w:adjustRightInd w:val="0"/>
        <w:jc w:val="both"/>
      </w:pPr>
    </w:p>
    <w:p w:rsidR="00CE5292" w:rsidRPr="00E324A8" w:rsidRDefault="00CE5292" w:rsidP="00CE5292">
      <w:pPr>
        <w:autoSpaceDE w:val="0"/>
        <w:adjustRightInd w:val="0"/>
        <w:jc w:val="both"/>
      </w:pPr>
      <w:r w:rsidRPr="00E324A8">
        <w:rPr>
          <w:b/>
        </w:rPr>
        <w:t>Tâche 3</w:t>
      </w:r>
      <w:r w:rsidRPr="00E324A8">
        <w:t xml:space="preserve"> : Démolition : elle concerne tout ouvrage fondé sur l'emplacement choisi du projet au cas où le site a été choisi sur un terrain déjà mis en valeur, les gravats issus de la démolition seront évacués et disposés dans le site agrée par l’Ingénieur.</w:t>
      </w:r>
    </w:p>
    <w:p w:rsidR="00CE5292" w:rsidRPr="00E324A8" w:rsidRDefault="00CE5292" w:rsidP="00CE5292">
      <w:pPr>
        <w:tabs>
          <w:tab w:val="left" w:pos="3360"/>
          <w:tab w:val="left" w:pos="4147"/>
          <w:tab w:val="left" w:pos="7555"/>
        </w:tabs>
        <w:autoSpaceDE w:val="0"/>
        <w:adjustRightInd w:val="0"/>
        <w:jc w:val="both"/>
      </w:pPr>
      <w:r w:rsidRPr="00E324A8">
        <w:rPr>
          <w:b/>
        </w:rPr>
        <w:t>Tâche 4</w:t>
      </w:r>
      <w:r w:rsidRPr="00E324A8">
        <w:t xml:space="preserve"> : Décapage :il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l’Ingénieur.</w:t>
      </w:r>
    </w:p>
    <w:p w:rsidR="00CE5292" w:rsidRPr="00E324A8" w:rsidRDefault="00CE5292" w:rsidP="00CE5292">
      <w:pPr>
        <w:autoSpaceDE w:val="0"/>
        <w:adjustRightInd w:val="0"/>
        <w:jc w:val="both"/>
      </w:pPr>
      <w:r w:rsidRPr="00E324A8">
        <w:rPr>
          <w:b/>
        </w:rPr>
        <w:lastRenderedPageBreak/>
        <w:t>Tâche 5</w:t>
      </w:r>
      <w:r w:rsidRPr="00E324A8">
        <w:t xml:space="preserve"> : Nivellement de la plateforme : il consiste en le nivellement d’une plateforme du bâtiment et sur une emprise de 6 m autour de celui-ci ; cependant, pour les terrains en pente et pour les structures multi blocs (deux salles de classe et de logements d’astreinte) le principe de nivellement de la plateforme en gradin sera admis sur accord et sous la supervision de l’ingénieur.</w:t>
      </w:r>
    </w:p>
    <w:p w:rsidR="00CE5292" w:rsidRPr="00E324A8" w:rsidRDefault="00CE5292" w:rsidP="00CE5292">
      <w:pPr>
        <w:autoSpaceDE w:val="0"/>
        <w:adjustRightInd w:val="0"/>
        <w:jc w:val="both"/>
      </w:pPr>
      <w:r w:rsidRPr="00E324A8">
        <w:rPr>
          <w:b/>
        </w:rPr>
        <w:t>Tâche 6</w:t>
      </w:r>
      <w:r w:rsidRPr="00E324A8">
        <w:t xml:space="preserve"> : Implantation : elle consiste sur un site nivelé à matérialiser l'emprise du bâtiment et à déterminer la consistance des fouilles.</w:t>
      </w:r>
    </w:p>
    <w:p w:rsidR="00CE5292" w:rsidRPr="00E324A8" w:rsidRDefault="00CE5292" w:rsidP="00CE5292">
      <w:pPr>
        <w:autoSpaceDE w:val="0"/>
        <w:adjustRightInd w:val="0"/>
        <w:jc w:val="both"/>
      </w:pPr>
      <w:r w:rsidRPr="00E324A8">
        <w:rPr>
          <w:b/>
        </w:rPr>
        <w:t>Tâche 7</w:t>
      </w:r>
      <w:r w:rsidRPr="00E324A8">
        <w:t xml:space="preserve"> : Fouilles : elles consistent à exécuter des tranchées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CE5292" w:rsidRPr="00E324A8" w:rsidRDefault="00CE5292" w:rsidP="00CE5292">
      <w:pPr>
        <w:autoSpaceDE w:val="0"/>
        <w:adjustRightInd w:val="0"/>
        <w:jc w:val="both"/>
      </w:pPr>
      <w:r w:rsidRPr="00E324A8">
        <w:rPr>
          <w:b/>
        </w:rPr>
        <w:t>Tâche 8</w:t>
      </w:r>
      <w:r w:rsidRPr="00E324A8">
        <w:t xml:space="preserve"> : Béton de propreté : c'est un béton maigre (gravillon 5/15) de 05 cm d’épaisseur étalé sur le fond des fouilles nivelées.</w:t>
      </w:r>
    </w:p>
    <w:p w:rsidR="00CE5292" w:rsidRPr="00E324A8" w:rsidRDefault="00CE5292" w:rsidP="00CE5292">
      <w:pPr>
        <w:tabs>
          <w:tab w:val="left" w:pos="0"/>
        </w:tabs>
        <w:autoSpaceDE w:val="0"/>
        <w:adjustRightInd w:val="0"/>
        <w:jc w:val="both"/>
      </w:pPr>
      <w:r w:rsidRPr="00E324A8">
        <w:rPr>
          <w:b/>
        </w:rPr>
        <w:t>Tâche 9</w:t>
      </w:r>
      <w:r w:rsidRPr="00E324A8">
        <w:t xml:space="preserve"> : Murs de fondations : ils seront en agglomérés de 20 x 20 x40 cm bourrés de béton ordinaire dosé à 250 kg/m3 et hourdés au mortier de ciment ordinaire.</w:t>
      </w:r>
    </w:p>
    <w:p w:rsidR="00CE5292" w:rsidRPr="00E324A8" w:rsidRDefault="00CE5292" w:rsidP="00CE5292">
      <w:pPr>
        <w:autoSpaceDE w:val="0"/>
        <w:adjustRightInd w:val="0"/>
        <w:jc w:val="both"/>
      </w:pPr>
      <w:r w:rsidRPr="00E324A8">
        <w:rPr>
          <w:b/>
        </w:rPr>
        <w:t>Tâche 10</w:t>
      </w:r>
      <w:r w:rsidRPr="00E324A8">
        <w:t xml:space="preserve"> : Semelles et poteaux de fondations : seront en béton armé dosé à 350 kg/m3, les poteaux auront une section de 20x20 cm ou de 20 x30 cm, les aciers seront façonnés en cadre T6 tous les 20 cm plus quatre (04) aciers filants T8 pour les poteaux 20x20 cm, et six 06 aciers filants T8 pour les poteaux 20x30cm.</w:t>
      </w:r>
    </w:p>
    <w:p w:rsidR="00CE5292" w:rsidRPr="00E324A8" w:rsidRDefault="00CE5292" w:rsidP="00CE5292">
      <w:pPr>
        <w:autoSpaceDE w:val="0"/>
        <w:adjustRightInd w:val="0"/>
        <w:jc w:val="both"/>
      </w:pPr>
      <w:r w:rsidRPr="00E324A8">
        <w:rPr>
          <w:b/>
        </w:rPr>
        <w:t>Tâche 11</w:t>
      </w:r>
      <w:r w:rsidRPr="00E324A8">
        <w:t xml:space="preserve"> : Chainage bas : il est exécuté sur les murs de fondations avec un béton armé dosé à 350 kg/m3 la section de chaînage et de 20 x 20 cm ; pour les aciers ils seront en T6 tous les 20 cm, plus quatre filants T8 et quatre filants T8 aux angles.</w:t>
      </w:r>
    </w:p>
    <w:p w:rsidR="00CE5292" w:rsidRPr="00E324A8" w:rsidRDefault="00CE5292" w:rsidP="00CE5292">
      <w:pPr>
        <w:autoSpaceDE w:val="0"/>
        <w:adjustRightInd w:val="0"/>
        <w:jc w:val="both"/>
      </w:pPr>
      <w:r w:rsidRPr="00E324A8">
        <w:rPr>
          <w:b/>
        </w:rPr>
        <w:t>Tâche 12</w:t>
      </w:r>
      <w:r w:rsidRPr="00E324A8">
        <w:t xml:space="preserve"> : Remblai : sous réserve de leur bonne qualité, des déblais issus des fouilles pourront être utilisés pour les remblais, ces remblais seront exécutés par les couches successives de 20 cm compactés jusqu’à 95% de l’OPM des terres excédentaires, ainsi que celles de mauvaises qualités doivent être dépassées dans les sites agréés par l’Ingénieur.</w:t>
      </w:r>
    </w:p>
    <w:p w:rsidR="00CE5292" w:rsidRPr="00E324A8" w:rsidRDefault="00CE5292" w:rsidP="00CE5292">
      <w:pPr>
        <w:autoSpaceDE w:val="0"/>
        <w:adjustRightInd w:val="0"/>
        <w:jc w:val="both"/>
      </w:pPr>
      <w:r w:rsidRPr="00E324A8">
        <w:rPr>
          <w:b/>
        </w:rPr>
        <w:t>Tâche 13</w:t>
      </w:r>
      <w:r w:rsidRPr="00E324A8">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CE5292" w:rsidRPr="00E324A8" w:rsidRDefault="00CE5292" w:rsidP="00CE5292">
      <w:pPr>
        <w:autoSpaceDE w:val="0"/>
        <w:adjustRightInd w:val="0"/>
        <w:jc w:val="both"/>
      </w:pPr>
      <w:r w:rsidRPr="00E324A8">
        <w:rPr>
          <w:b/>
        </w:rPr>
        <w:t>Tâche 14</w:t>
      </w:r>
      <w:r w:rsidRPr="00E324A8">
        <w:t xml:space="preserve"> : Dallage du sol : le sol préalablement compacté recevra un béton de 10 cm d'épaisseur exécuté </w:t>
      </w:r>
      <w:r w:rsidRPr="00E324A8">
        <w:rPr>
          <w:iCs/>
        </w:rPr>
        <w:t>sur</w:t>
      </w:r>
      <w:r w:rsidRPr="00E324A8">
        <w:t xml:space="preserve">film polyane de 400 microns. II sera découpé en surface de 16 m2 maximum avec des joints combinés. La finition sera talochée. Le dallage est constitué d'un béton dosé à 300 kg/m3. </w:t>
      </w:r>
    </w:p>
    <w:p w:rsidR="00CE5292" w:rsidRPr="00E324A8" w:rsidRDefault="00CE5292" w:rsidP="00CE5292">
      <w:pPr>
        <w:autoSpaceDE w:val="0"/>
        <w:adjustRightInd w:val="0"/>
        <w:jc w:val="both"/>
      </w:pPr>
      <w:r w:rsidRPr="00E324A8">
        <w:rPr>
          <w:b/>
        </w:rPr>
        <w:t>Tâche 15</w:t>
      </w:r>
      <w:r w:rsidRPr="00E324A8">
        <w:t xml:space="preserve"> : Fûts poteaux sont en béton armé de section 15 x 15 cm dans les murs et 15 x 30 cm sur les vérandas le béton est dosé 350 kg/m3 des aciers sont les cadres T6 tous les 20 cm plus quatre (04) filants T8 ; cadres plus épingles T6 tous les 20 cm plus 06 filants T8 pour les poteaux. 15x30 cm</w:t>
      </w:r>
    </w:p>
    <w:p w:rsidR="00CE5292" w:rsidRPr="00E324A8" w:rsidRDefault="00CE5292" w:rsidP="00CE5292">
      <w:pPr>
        <w:autoSpaceDE w:val="0"/>
        <w:adjustRightInd w:val="0"/>
      </w:pPr>
    </w:p>
    <w:p w:rsidR="00CE5292" w:rsidRPr="00E324A8" w:rsidRDefault="00CE5292" w:rsidP="00CE5292">
      <w:pPr>
        <w:autoSpaceDE w:val="0"/>
        <w:adjustRightInd w:val="0"/>
      </w:pPr>
      <w:r w:rsidRPr="00E324A8">
        <w:rPr>
          <w:b/>
        </w:rPr>
        <w:t>Tâche16</w:t>
      </w:r>
      <w:r w:rsidRPr="00E324A8">
        <w:t> : Linteaux : sont en béton armé de section 15 x 20 cm, le béton est dosé à350 kg/m3 les aciers sont les cadres T6, tous les 15 cm et quatre (04) filants T8.</w:t>
      </w:r>
    </w:p>
    <w:p w:rsidR="00CE5292" w:rsidRPr="00E324A8" w:rsidRDefault="00CE5292" w:rsidP="00CE5292">
      <w:pPr>
        <w:autoSpaceDE w:val="0"/>
        <w:adjustRightInd w:val="0"/>
        <w:jc w:val="both"/>
      </w:pPr>
      <w:r w:rsidRPr="00E324A8">
        <w:rPr>
          <w:b/>
        </w:rPr>
        <w:t>Tâche 17</w:t>
      </w:r>
      <w:r w:rsidRPr="00E324A8">
        <w:t xml:space="preserve"> : Poutre de véranda : elle est </w:t>
      </w:r>
      <w:r w:rsidRPr="00E324A8">
        <w:rPr>
          <w:iCs/>
        </w:rPr>
        <w:t>en</w:t>
      </w:r>
      <w:r w:rsidRPr="00E324A8">
        <w:t xml:space="preserve"> béton armé de section 15 x. 20 cm le béton est dosé à 350 kg/m3, les aciers sont les cadres T6 tous les 20 cm plus 4 filants T8.</w:t>
      </w:r>
    </w:p>
    <w:p w:rsidR="00CE5292" w:rsidRPr="00E324A8" w:rsidRDefault="00CE5292" w:rsidP="00CE5292">
      <w:pPr>
        <w:autoSpaceDE w:val="0"/>
        <w:adjustRightInd w:val="0"/>
        <w:jc w:val="both"/>
      </w:pPr>
      <w:r w:rsidRPr="00E324A8">
        <w:rPr>
          <w:b/>
        </w:rPr>
        <w:t>Tâche 18</w:t>
      </w:r>
      <w:r w:rsidRPr="00E324A8">
        <w:t xml:space="preserve"> :   chainage haut : il est en Béton armé de section 15 x 20 cm le béton est dosé à 350.kg/m3 les aciers sont : les cadres T6 tous les 20 cm plus 4 filants T8 et 4 équerres T8 aux angles.</w:t>
      </w:r>
    </w:p>
    <w:p w:rsidR="00CE5292" w:rsidRPr="00E324A8" w:rsidRDefault="00CE5292" w:rsidP="00CE5292">
      <w:pPr>
        <w:autoSpaceDE w:val="0"/>
        <w:adjustRightInd w:val="0"/>
        <w:jc w:val="both"/>
      </w:pPr>
      <w:r w:rsidRPr="00E324A8">
        <w:rPr>
          <w:b/>
        </w:rPr>
        <w:t>Tâche 19</w:t>
      </w:r>
      <w:r w:rsidRPr="00E324A8">
        <w:t xml:space="preserve"> : Claustras : sont en mortier ordinaire fabriqués dans les moules spécifiques</w:t>
      </w:r>
    </w:p>
    <w:p w:rsidR="00CE5292" w:rsidRPr="00E324A8" w:rsidRDefault="00CE5292" w:rsidP="00CE5292">
      <w:pPr>
        <w:autoSpaceDE w:val="0"/>
        <w:adjustRightInd w:val="0"/>
        <w:jc w:val="both"/>
      </w:pPr>
      <w:r w:rsidRPr="00E324A8">
        <w:rPr>
          <w:b/>
        </w:rPr>
        <w:t>Tâche 20</w:t>
      </w:r>
      <w:r w:rsidRPr="00E324A8">
        <w:t xml:space="preserve"> : Chape : elle est réalisée avec un mortier de gros sable dosé à 400 kg/m3, la finition est faite avec un lissage à la barbotine de ciment avec bouchardage.</w:t>
      </w:r>
    </w:p>
    <w:p w:rsidR="00CE5292" w:rsidRPr="00E324A8" w:rsidRDefault="00CE5292" w:rsidP="00CE5292">
      <w:pPr>
        <w:autoSpaceDE w:val="0"/>
        <w:adjustRightInd w:val="0"/>
        <w:jc w:val="both"/>
      </w:pPr>
      <w:r w:rsidRPr="00E324A8">
        <w:rPr>
          <w:b/>
        </w:rPr>
        <w:t>Tâche 21</w:t>
      </w:r>
      <w:r w:rsidRPr="00E324A8">
        <w:t xml:space="preserve"> : Enduit : il sera exécuté sur des parties maçonnées ou bétonnées, l'enduit exécuté sur les parois maçonnées ou bétonnées mortier dosé à 400 kg/m3, il s'effectue en deux phases</w:t>
      </w:r>
      <w:r w:rsidRPr="00E324A8">
        <w:tab/>
        <w:t>:</w:t>
      </w:r>
    </w:p>
    <w:p w:rsidR="00CE5292" w:rsidRPr="00E324A8" w:rsidRDefault="00CE5292" w:rsidP="00CE5292">
      <w:pPr>
        <w:autoSpaceDE w:val="0"/>
        <w:adjustRightInd w:val="0"/>
        <w:jc w:val="both"/>
      </w:pPr>
      <w:r w:rsidRPr="00E324A8">
        <w:t xml:space="preserve">- L’accrochage : c'est un gobetis avec un mortier de gros sable ; </w:t>
      </w:r>
    </w:p>
    <w:p w:rsidR="00CE5292" w:rsidRPr="00E324A8" w:rsidRDefault="00CE5292" w:rsidP="00CE5292">
      <w:pPr>
        <w:autoSpaceDE w:val="0"/>
        <w:adjustRightInd w:val="0"/>
        <w:jc w:val="both"/>
      </w:pPr>
      <w:r w:rsidRPr="00E324A8">
        <w:t>- La finition : avec un mortier de sable fin taloché.</w:t>
      </w:r>
    </w:p>
    <w:p w:rsidR="00CE5292" w:rsidRPr="00E324A8" w:rsidRDefault="00CE5292" w:rsidP="00CE5292">
      <w:pPr>
        <w:autoSpaceDE w:val="0"/>
        <w:adjustRightInd w:val="0"/>
        <w:jc w:val="both"/>
      </w:pPr>
      <w:r w:rsidRPr="00E324A8">
        <w:rPr>
          <w:b/>
        </w:rPr>
        <w:t>Tâche 22</w:t>
      </w:r>
      <w:r w:rsidRPr="00E324A8">
        <w:t xml:space="preserve"> : Tableau mural : il est réalisé sur un mur enduit et constitué d'un mortier de ciment armé d’un treillis soudé ou d’un grillage fin. La finition est talochée et lissée soigneusement au ciment. Le revêtement est constitué de 2 couches d'ardoisine de couleur verte ou noire.</w:t>
      </w:r>
    </w:p>
    <w:p w:rsidR="00CE5292" w:rsidRPr="00E324A8" w:rsidRDefault="00CE5292" w:rsidP="00CE5292">
      <w:pPr>
        <w:autoSpaceDE w:val="0"/>
        <w:adjustRightInd w:val="0"/>
        <w:jc w:val="both"/>
      </w:pPr>
      <w:r w:rsidRPr="00E324A8">
        <w:rPr>
          <w:b/>
        </w:rPr>
        <w:lastRenderedPageBreak/>
        <w:t>Tâche 23</w:t>
      </w:r>
      <w:r w:rsidRPr="00E324A8">
        <w:t xml:space="preserve"> : Caniveau : il est exécuté autour du bâtiment un caniveau en béton armé dosé à 350 kglm3 de 40 cm de largeur et de 30 cm de profondeur avec des fonds coulés et lissés au mortier de ciment dosé à 200 kg/m3. L'épaisseur des parois est de 8 cm, les caniveaux seront couverts des dallettes préfabriquées aux droits des entrées de salles de classe et de logements d’astreinte sur une largeur de 2 m, une pente minimale de 2 % sera exécutée au fond des caniveaux pour faciliter l’écoulement des eaux.</w:t>
      </w:r>
    </w:p>
    <w:p w:rsidR="00CE5292" w:rsidRPr="00E324A8" w:rsidRDefault="00CE5292" w:rsidP="00CE5292">
      <w:pPr>
        <w:autoSpaceDE w:val="0"/>
        <w:adjustRightInd w:val="0"/>
        <w:jc w:val="both"/>
      </w:pPr>
      <w:r w:rsidRPr="00E324A8">
        <w:rPr>
          <w:b/>
        </w:rPr>
        <w:t>Tâche 24</w:t>
      </w:r>
      <w:r w:rsidRPr="00E324A8">
        <w:t xml:space="preserve"> : Dallage extérieur : les murs de soubassement seront protégés par un dallage de 80 cm de large et d’épaisseur 10cm tout autour des bâtiments. Ce dallage sera en béton ordinaire dosé à 300 kg/m3.</w:t>
      </w:r>
      <w:r w:rsidRPr="00E324A8">
        <w:tab/>
      </w:r>
    </w:p>
    <w:p w:rsidR="00CE5292" w:rsidRPr="00E324A8" w:rsidRDefault="00CE5292" w:rsidP="00CE5292">
      <w:pPr>
        <w:tabs>
          <w:tab w:val="left" w:pos="3432"/>
          <w:tab w:val="left" w:pos="4219"/>
          <w:tab w:val="left" w:pos="7996"/>
          <w:tab w:val="left" w:pos="8376"/>
          <w:tab w:val="left" w:pos="8990"/>
          <w:tab w:val="left" w:pos="9576"/>
        </w:tabs>
        <w:autoSpaceDE w:val="0"/>
        <w:adjustRightInd w:val="0"/>
        <w:jc w:val="both"/>
      </w:pPr>
      <w:r w:rsidRPr="00E324A8">
        <w:rPr>
          <w:b/>
        </w:rPr>
        <w:t>Tâche 25</w:t>
      </w:r>
      <w:r w:rsidRPr="00E324A8">
        <w:t xml:space="preserve"> : Fermes : sont exécutés avec du bois de section 03x15 traité au xylamon ou au carbonyle</w:t>
      </w:r>
      <w:r w:rsidRPr="00E324A8">
        <w:rPr>
          <w:i/>
          <w:iCs/>
        </w:rPr>
        <w:t xml:space="preserve">. </w:t>
      </w:r>
      <w:r w:rsidRPr="00E324A8">
        <w:t>Ces fermes seront solidement ancrées dans la maçonnerie à l'aide des fers d'attente des poteaux.</w:t>
      </w:r>
    </w:p>
    <w:p w:rsidR="00CE5292" w:rsidRPr="00E324A8" w:rsidRDefault="00CE5292" w:rsidP="00CE5292">
      <w:pPr>
        <w:tabs>
          <w:tab w:val="left" w:pos="792"/>
          <w:tab w:val="left" w:pos="2443"/>
          <w:tab w:val="left" w:pos="4636"/>
          <w:tab w:val="left" w:pos="7608"/>
        </w:tabs>
        <w:autoSpaceDE w:val="0"/>
        <w:adjustRightInd w:val="0"/>
        <w:jc w:val="both"/>
      </w:pPr>
      <w:r w:rsidRPr="00E324A8">
        <w:rPr>
          <w:b/>
        </w:rPr>
        <w:t>Tâche 26</w:t>
      </w:r>
      <w:r w:rsidRPr="00E324A8">
        <w:t xml:space="preserve"> : Pannes : elles sont en bois dur traité au xylamon de section 8x8 cm ou 5x15 cm selon les indications des plans, sur les pignons et les murs de séparations, elles seront fixées avec des pattes de scellement en fer plat de 03 x 30 x 200 cm.</w:t>
      </w:r>
    </w:p>
    <w:p w:rsidR="00CE5292" w:rsidRPr="00E324A8" w:rsidRDefault="00CE5292" w:rsidP="00CE5292">
      <w:pPr>
        <w:tabs>
          <w:tab w:val="left" w:pos="792"/>
          <w:tab w:val="left" w:pos="2443"/>
          <w:tab w:val="left" w:pos="4636"/>
          <w:tab w:val="left" w:pos="7608"/>
        </w:tabs>
        <w:autoSpaceDE w:val="0"/>
        <w:adjustRightInd w:val="0"/>
        <w:jc w:val="both"/>
      </w:pPr>
      <w:r w:rsidRPr="00E324A8">
        <w:rPr>
          <w:b/>
        </w:rPr>
        <w:t>Tâche 27</w:t>
      </w:r>
      <w:r w:rsidRPr="00E324A8">
        <w:t xml:space="preserve"> :    planches de rives : elles sont fixées sur façade avant, arrière, pignon droit et gauche, les planches utilisées auront une largeur de 30 cm et de 3 cm, d'épaisseur, elles seront en bois durs rabotés sur les deux faces, sur les pignons ou mettre des lattes de 4 x 8 cm fixés aux extrémités des pannes.</w:t>
      </w:r>
    </w:p>
    <w:p w:rsidR="00CE5292" w:rsidRPr="00E324A8" w:rsidRDefault="00CE5292" w:rsidP="00CE5292">
      <w:pPr>
        <w:autoSpaceDE w:val="0"/>
        <w:adjustRightInd w:val="0"/>
        <w:jc w:val="both"/>
      </w:pPr>
      <w:r w:rsidRPr="00E324A8">
        <w:rPr>
          <w:b/>
        </w:rPr>
        <w:t>Tâche 28</w:t>
      </w:r>
      <w:r w:rsidRPr="00E324A8">
        <w:t xml:space="preserve"> : Tôle alu : la couverture sera réalisée en tôle bac aluminium de 6/10</w:t>
      </w:r>
      <w:r w:rsidRPr="00E324A8">
        <w:rPr>
          <w:vertAlign w:val="superscript"/>
        </w:rPr>
        <w:t>e</w:t>
      </w:r>
      <w:r w:rsidRPr="00E324A8">
        <w:t xml:space="preserve"> fixé sur des pannes par des tire fonds de 0,8x8 cm avec accessoires.</w:t>
      </w:r>
    </w:p>
    <w:p w:rsidR="00CE5292" w:rsidRPr="00E324A8" w:rsidRDefault="00CE5292" w:rsidP="00CE5292">
      <w:pPr>
        <w:autoSpaceDE w:val="0"/>
        <w:adjustRightInd w:val="0"/>
        <w:jc w:val="both"/>
      </w:pPr>
      <w:r w:rsidRPr="00E324A8">
        <w:rPr>
          <w:b/>
        </w:rPr>
        <w:t>Tâche 29</w:t>
      </w:r>
      <w:r w:rsidRPr="00E324A8">
        <w:t xml:space="preserve"> : Plafond : il est constitué :</w:t>
      </w:r>
      <w:r w:rsidRPr="00E324A8">
        <w:tab/>
      </w:r>
      <w:r w:rsidRPr="00E324A8">
        <w:tab/>
      </w:r>
    </w:p>
    <w:p w:rsidR="00CE5292" w:rsidRPr="00E324A8" w:rsidRDefault="00CE5292" w:rsidP="00CE5292">
      <w:pPr>
        <w:autoSpaceDE w:val="0"/>
        <w:adjustRightInd w:val="0"/>
        <w:jc w:val="both"/>
      </w:pPr>
    </w:p>
    <w:p w:rsidR="00CE5292" w:rsidRPr="00E324A8" w:rsidRDefault="00CE5292" w:rsidP="006D6BA7">
      <w:pPr>
        <w:pStyle w:val="Paragraphedeliste"/>
        <w:numPr>
          <w:ilvl w:val="0"/>
          <w:numId w:val="84"/>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Le solivage : le solivage est en bois dur de section 04 x 08 cm traité au xylamon.</w:t>
      </w:r>
    </w:p>
    <w:p w:rsidR="00CE5292" w:rsidRPr="00E324A8" w:rsidRDefault="00CE5292" w:rsidP="006D6BA7">
      <w:pPr>
        <w:pStyle w:val="Paragraphedeliste"/>
        <w:numPr>
          <w:ilvl w:val="0"/>
          <w:numId w:val="84"/>
        </w:numPr>
        <w:tabs>
          <w:tab w:val="left" w:pos="672"/>
          <w:tab w:val="left" w:pos="1320"/>
          <w:tab w:val="left" w:pos="2856"/>
        </w:tabs>
        <w:suppressAutoHyphens w:val="0"/>
        <w:autoSpaceDE w:val="0"/>
        <w:adjustRightInd w:val="0"/>
        <w:spacing w:after="0" w:line="240" w:lineRule="auto"/>
        <w:contextualSpacing/>
        <w:jc w:val="both"/>
        <w:textAlignment w:val="auto"/>
        <w:rPr>
          <w:rFonts w:ascii="Times New Roman" w:hAnsi="Times New Roman"/>
        </w:rPr>
      </w:pPr>
      <w:r w:rsidRPr="00E324A8">
        <w:rPr>
          <w:rFonts w:ascii="Times New Roman" w:hAnsi="Times New Roman"/>
        </w:rPr>
        <w:t xml:space="preserve">L'habillage </w:t>
      </w:r>
      <w:r w:rsidRPr="00E324A8">
        <w:rPr>
          <w:rFonts w:ascii="Times New Roman" w:hAnsi="Times New Roman"/>
          <w:i/>
          <w:iCs/>
        </w:rPr>
        <w:t xml:space="preserve">est </w:t>
      </w:r>
      <w:r w:rsidRPr="00E324A8">
        <w:rPr>
          <w:rFonts w:ascii="Times New Roman" w:hAnsi="Times New Roman"/>
        </w:rPr>
        <w:t>constitué de contreplaqué 04 mm en Ayous coupé en plaque de 6O x 120 cm. Il sera réalisé des couvre-joints périphériques à l'intérieur et à l'extérieur une trappe de visite dans chaque pièce des trous de ventilation perforés sur chaque pièce extérieure.</w:t>
      </w:r>
    </w:p>
    <w:p w:rsidR="00CE5292" w:rsidRPr="00E324A8" w:rsidRDefault="00CE5292" w:rsidP="00CE5292">
      <w:pPr>
        <w:autoSpaceDE w:val="0"/>
        <w:adjustRightInd w:val="0"/>
      </w:pPr>
    </w:p>
    <w:p w:rsidR="00CE5292" w:rsidRPr="00E324A8" w:rsidRDefault="00CE5292" w:rsidP="00CE5292">
      <w:pPr>
        <w:autoSpaceDE w:val="0"/>
        <w:adjustRightInd w:val="0"/>
      </w:pPr>
      <w:r w:rsidRPr="00E324A8">
        <w:rPr>
          <w:b/>
        </w:rPr>
        <w:t>Tâche 30</w:t>
      </w:r>
      <w:r w:rsidRPr="00E324A8">
        <w:t xml:space="preserve"> : Portes métalliques : à un vantail plus imposte de 225 de haut</w:t>
      </w:r>
    </w:p>
    <w:p w:rsidR="00CE5292" w:rsidRPr="00E324A8" w:rsidRDefault="00CE5292" w:rsidP="00CE5292">
      <w:pPr>
        <w:tabs>
          <w:tab w:val="left" w:pos="700"/>
          <w:tab w:val="center" w:pos="4905"/>
        </w:tabs>
        <w:autoSpaceDE w:val="0"/>
        <w:adjustRightInd w:val="0"/>
        <w:jc w:val="both"/>
      </w:pPr>
      <w:r w:rsidRPr="00E324A8">
        <w:t xml:space="preserve">Cadres : cornière de 40 sur cadre de porte en bois dur du pays. </w:t>
      </w:r>
      <w:r w:rsidRPr="00E324A8">
        <w:tab/>
      </w:r>
    </w:p>
    <w:p w:rsidR="00CE5292" w:rsidRPr="00E324A8" w:rsidRDefault="00CE5292" w:rsidP="00CE5292">
      <w:pPr>
        <w:tabs>
          <w:tab w:val="left" w:pos="700"/>
          <w:tab w:val="center" w:pos="4905"/>
        </w:tabs>
        <w:autoSpaceDE w:val="0"/>
        <w:adjustRightInd w:val="0"/>
        <w:jc w:val="both"/>
      </w:pPr>
      <w:r w:rsidRPr="00E324A8">
        <w:t>Vantail : Tube carré de 35 plus note noire de 12/10</w:t>
      </w:r>
      <w:r w:rsidRPr="00E324A8">
        <w:rPr>
          <w:vertAlign w:val="superscript"/>
        </w:rPr>
        <w:t>e</w:t>
      </w:r>
      <w:r w:rsidRPr="00E324A8">
        <w:t xml:space="preserve"> au moins sur une face plus 3Paumelles de 100 plus serrure de canon vachette + 2 targettes</w:t>
      </w:r>
    </w:p>
    <w:p w:rsidR="00CE5292" w:rsidRPr="00E324A8" w:rsidRDefault="00CE5292" w:rsidP="00CE5292">
      <w:pPr>
        <w:autoSpaceDE w:val="0"/>
        <w:adjustRightInd w:val="0"/>
        <w:jc w:val="both"/>
      </w:pPr>
      <w:r w:rsidRPr="00E324A8">
        <w:rPr>
          <w:b/>
        </w:rPr>
        <w:t>Tâches 31</w:t>
      </w:r>
      <w:r w:rsidRPr="00E324A8">
        <w:t xml:space="preserve"> : fourreau Tage : en tube iso range de 11 mm </w:t>
      </w:r>
      <w:r w:rsidRPr="00E324A8">
        <w:rPr>
          <w:i/>
          <w:iCs/>
        </w:rPr>
        <w:t xml:space="preserve">de </w:t>
      </w:r>
      <w:r w:rsidRPr="00E324A8">
        <w:t>diamètre encastré dans la maçonnerie</w:t>
      </w:r>
    </w:p>
    <w:p w:rsidR="00CE5292" w:rsidRPr="00E324A8" w:rsidRDefault="00CE5292" w:rsidP="00CE5292">
      <w:pPr>
        <w:autoSpaceDE w:val="0"/>
        <w:adjustRightInd w:val="0"/>
        <w:jc w:val="both"/>
      </w:pPr>
      <w:r w:rsidRPr="00E324A8">
        <w:rPr>
          <w:b/>
        </w:rPr>
        <w:t>Tâche 32</w:t>
      </w:r>
      <w:r w:rsidRPr="00E324A8">
        <w:t xml:space="preserve"> : Câblerie : les tâches seront en V.G.V en TH section 1,5 mm 2 pour les circuits d’éclairage et 2,5 mm 2 pour les circuits de prise. </w:t>
      </w:r>
    </w:p>
    <w:p w:rsidR="00CE5292" w:rsidRPr="00E324A8" w:rsidRDefault="00CE5292" w:rsidP="00CE5292">
      <w:pPr>
        <w:autoSpaceDE w:val="0"/>
        <w:adjustRightInd w:val="0"/>
        <w:jc w:val="both"/>
      </w:pPr>
      <w:r w:rsidRPr="00E324A8">
        <w:t xml:space="preserve">Chaque circuit comprendra un maximum de 8 appareils et sera protégé par des fusibles de 10 A pour les circuits d'éclairage et de 16 A pour les circuits de prise </w:t>
      </w:r>
    </w:p>
    <w:p w:rsidR="00CE5292" w:rsidRPr="00E324A8" w:rsidRDefault="00CE5292" w:rsidP="00CE5292">
      <w:pPr>
        <w:autoSpaceDE w:val="0"/>
        <w:adjustRightInd w:val="0"/>
        <w:jc w:val="both"/>
      </w:pPr>
      <w:r w:rsidRPr="00E324A8">
        <w:rPr>
          <w:b/>
        </w:rPr>
        <w:t>Tâche 33</w:t>
      </w:r>
      <w:r w:rsidRPr="00E324A8">
        <w:t xml:space="preserve"> : Appareillage : réglettes complètes de 120 interrupteurs prises </w:t>
      </w:r>
      <w:r w:rsidRPr="00E324A8">
        <w:rPr>
          <w:iCs/>
        </w:rPr>
        <w:t>boitiers</w:t>
      </w:r>
      <w:r w:rsidRPr="00E324A8">
        <w:t xml:space="preserve"> etc.</w:t>
      </w:r>
    </w:p>
    <w:p w:rsidR="00CE5292" w:rsidRPr="00E324A8" w:rsidRDefault="00CE5292" w:rsidP="00CE5292">
      <w:pPr>
        <w:autoSpaceDE w:val="0"/>
        <w:adjustRightInd w:val="0"/>
      </w:pPr>
      <w:r w:rsidRPr="00E324A8">
        <w:rPr>
          <w:b/>
        </w:rPr>
        <w:t>Tâche 34</w:t>
      </w:r>
      <w:r w:rsidRPr="00E324A8">
        <w:t xml:space="preserve"> :</w:t>
      </w:r>
    </w:p>
    <w:p w:rsidR="00CE5292" w:rsidRPr="00E324A8" w:rsidRDefault="00CE5292" w:rsidP="00CE5292">
      <w:pPr>
        <w:autoSpaceDE w:val="0"/>
        <w:adjustRightInd w:val="0"/>
      </w:pPr>
      <w:r w:rsidRPr="00E324A8">
        <w:t>a) Imprégnation sur mur : elle se fait à la chaux.</w:t>
      </w:r>
    </w:p>
    <w:p w:rsidR="00CE5292" w:rsidRPr="00E324A8" w:rsidRDefault="00CE5292" w:rsidP="00CE5292">
      <w:pPr>
        <w:autoSpaceDE w:val="0"/>
        <w:adjustRightInd w:val="0"/>
      </w:pPr>
      <w:r w:rsidRPr="00E324A8">
        <w:t>b) Imprégnation sur plafond : elle se fait au PANTIMAT</w:t>
      </w:r>
    </w:p>
    <w:p w:rsidR="00CE5292" w:rsidRPr="00E324A8" w:rsidRDefault="00CE5292" w:rsidP="00CE5292">
      <w:pPr>
        <w:autoSpaceDE w:val="0"/>
        <w:adjustRightInd w:val="0"/>
      </w:pPr>
      <w:r w:rsidRPr="00E324A8">
        <w:t>c) Imprégnation sur bois : elle se fait à la peinture glycérophtalique diluée.</w:t>
      </w:r>
    </w:p>
    <w:p w:rsidR="00CE5292" w:rsidRPr="00E324A8" w:rsidRDefault="00CE5292" w:rsidP="00CE5292">
      <w:pPr>
        <w:autoSpaceDE w:val="0"/>
        <w:adjustRightInd w:val="0"/>
        <w:jc w:val="both"/>
      </w:pPr>
      <w:r w:rsidRPr="00E324A8">
        <w:rPr>
          <w:b/>
        </w:rPr>
        <w:t>Tache 35</w:t>
      </w:r>
      <w:r w:rsidRPr="00E324A8">
        <w:t xml:space="preserve"> : Finition peinture :</w:t>
      </w:r>
    </w:p>
    <w:p w:rsidR="00CE5292" w:rsidRPr="00E324A8" w:rsidRDefault="00CE5292" w:rsidP="00CE5292">
      <w:pPr>
        <w:tabs>
          <w:tab w:val="left" w:leader="dot" w:pos="6115"/>
        </w:tabs>
        <w:autoSpaceDE w:val="0"/>
        <w:adjustRightInd w:val="0"/>
      </w:pPr>
      <w:r w:rsidRPr="00E324A8">
        <w:t>- Murs intérieurs et plafond : au PANTEX 800 (2 couches)</w:t>
      </w:r>
    </w:p>
    <w:p w:rsidR="00CE5292" w:rsidRPr="00E324A8" w:rsidRDefault="00CE5292" w:rsidP="00CE5292">
      <w:pPr>
        <w:tabs>
          <w:tab w:val="left" w:leader="dot" w:pos="6115"/>
        </w:tabs>
        <w:autoSpaceDE w:val="0"/>
        <w:adjustRightInd w:val="0"/>
      </w:pPr>
      <w:r w:rsidRPr="00E324A8">
        <w:t xml:space="preserve">-Murs   extérieurs au PANTEX 1300 (2 couches) </w:t>
      </w:r>
    </w:p>
    <w:p w:rsidR="00CE5292" w:rsidRPr="00E324A8" w:rsidRDefault="00CE5292" w:rsidP="00CE5292">
      <w:pPr>
        <w:tabs>
          <w:tab w:val="left" w:leader="dot" w:pos="6115"/>
        </w:tabs>
        <w:autoSpaceDE w:val="0"/>
        <w:adjustRightInd w:val="0"/>
      </w:pPr>
      <w:r w:rsidRPr="00E324A8">
        <w:t>- Menuiserie métallique et bois : en peinture glycérophtalique (2 couches).</w:t>
      </w:r>
    </w:p>
    <w:p w:rsidR="00CE5292" w:rsidRPr="00E324A8" w:rsidRDefault="00CE5292" w:rsidP="00CE5292">
      <w:pPr>
        <w:tabs>
          <w:tab w:val="left" w:leader="dot" w:pos="6115"/>
        </w:tabs>
        <w:autoSpaceDE w:val="0"/>
        <w:adjustRightInd w:val="0"/>
        <w:spacing w:line="276" w:lineRule="auto"/>
        <w:rPr>
          <w:b/>
        </w:rPr>
      </w:pPr>
    </w:p>
    <w:p w:rsidR="00CE5292" w:rsidRPr="00E324A8" w:rsidRDefault="00CE5292" w:rsidP="00CE5292">
      <w:pPr>
        <w:tabs>
          <w:tab w:val="left" w:leader="dot" w:pos="6115"/>
        </w:tabs>
        <w:autoSpaceDE w:val="0"/>
        <w:adjustRightInd w:val="0"/>
        <w:spacing w:line="276" w:lineRule="auto"/>
      </w:pPr>
      <w:r w:rsidRPr="00E324A8">
        <w:rPr>
          <w:b/>
        </w:rPr>
        <w:t xml:space="preserve">Tâche 36 : </w:t>
      </w:r>
      <w:r w:rsidRPr="00E324A8">
        <w:t>Revêtement (sans objet)</w:t>
      </w:r>
    </w:p>
    <w:p w:rsidR="00CE5292" w:rsidRPr="00E324A8" w:rsidRDefault="00CE5292" w:rsidP="00CE5292">
      <w:pPr>
        <w:tabs>
          <w:tab w:val="left" w:leader="dot" w:pos="6115"/>
        </w:tabs>
        <w:autoSpaceDE w:val="0"/>
        <w:adjustRightInd w:val="0"/>
        <w:spacing w:line="276" w:lineRule="auto"/>
        <w:rPr>
          <w:b/>
        </w:rPr>
      </w:pPr>
    </w:p>
    <w:p w:rsidR="00CE5292" w:rsidRPr="00E324A8" w:rsidRDefault="00CE5292" w:rsidP="00CE5292">
      <w:pPr>
        <w:spacing w:after="200" w:line="276" w:lineRule="auto"/>
        <w:rPr>
          <w:b/>
        </w:rPr>
      </w:pPr>
      <w:r w:rsidRPr="00E324A8">
        <w:rPr>
          <w:b/>
        </w:rPr>
        <w:br w:type="page"/>
      </w:r>
    </w:p>
    <w:p w:rsidR="00CE5292" w:rsidRPr="00E324A8" w:rsidRDefault="00CE5292" w:rsidP="00CE5292">
      <w:pPr>
        <w:tabs>
          <w:tab w:val="left" w:leader="dot" w:pos="6115"/>
        </w:tabs>
        <w:autoSpaceDE w:val="0"/>
        <w:adjustRightInd w:val="0"/>
        <w:spacing w:line="276" w:lineRule="auto"/>
        <w:rPr>
          <w:sz w:val="16"/>
          <w:szCs w:val="16"/>
        </w:rPr>
      </w:pPr>
    </w:p>
    <w:p w:rsidR="00CE5292" w:rsidRPr="00E324A8" w:rsidRDefault="00CE5292" w:rsidP="00CE5292">
      <w:pPr>
        <w:autoSpaceDE w:val="0"/>
        <w:adjustRightInd w:val="0"/>
        <w:spacing w:line="276" w:lineRule="auto"/>
        <w:rPr>
          <w:b/>
        </w:rPr>
      </w:pPr>
      <w:r>
        <w:rPr>
          <w:b/>
        </w:rPr>
        <w:t>III</w:t>
      </w:r>
      <w:r w:rsidRPr="00E324A8">
        <w:rPr>
          <w:b/>
        </w:rPr>
        <w:t>- M</w:t>
      </w:r>
      <w:r>
        <w:rPr>
          <w:b/>
        </w:rPr>
        <w:t>ODE</w:t>
      </w:r>
      <w:r w:rsidRPr="00E324A8">
        <w:rPr>
          <w:b/>
        </w:rPr>
        <w:t xml:space="preserve"> D’EXECUTION</w:t>
      </w:r>
      <w:r>
        <w:rPr>
          <w:b/>
        </w:rPr>
        <w:t xml:space="preserve"> DES TRAVAUX</w:t>
      </w:r>
    </w:p>
    <w:p w:rsidR="00CE5292" w:rsidRPr="00E324A8" w:rsidRDefault="00CE5292" w:rsidP="00CE5292">
      <w:pPr>
        <w:autoSpaceDE w:val="0"/>
        <w:adjustRightInd w:val="0"/>
        <w:spacing w:line="276" w:lineRule="auto"/>
        <w:rPr>
          <w:b/>
          <w:sz w:val="16"/>
          <w:szCs w:val="16"/>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694"/>
        <w:gridCol w:w="6520"/>
      </w:tblGrid>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42"/>
              <w:jc w:val="center"/>
              <w:rPr>
                <w:b/>
                <w:lang w:eastAsia="en-US"/>
              </w:rPr>
            </w:pPr>
            <w:r w:rsidRPr="00E324A8">
              <w:rPr>
                <w:b/>
                <w:lang w:eastAsia="en-US"/>
              </w:rPr>
              <w:t>N°</w:t>
            </w:r>
          </w:p>
        </w:tc>
        <w:tc>
          <w:tcPr>
            <w:tcW w:w="2694"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7"/>
              <w:jc w:val="center"/>
              <w:rPr>
                <w:b/>
                <w:lang w:eastAsia="en-US"/>
              </w:rPr>
            </w:pPr>
            <w:r w:rsidRPr="00E324A8">
              <w:rPr>
                <w:b/>
                <w:lang w:eastAsia="en-US"/>
              </w:rPr>
              <w:t>DESIGNATION</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28"/>
              <w:jc w:val="center"/>
              <w:rPr>
                <w:b/>
                <w:lang w:eastAsia="en-US"/>
              </w:rPr>
            </w:pPr>
            <w:r w:rsidRPr="00E324A8">
              <w:rPr>
                <w:b/>
                <w:lang w:eastAsia="en-US"/>
              </w:rPr>
              <w:t>DESCRIPTION TECHNIQUE</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jc w:val="center"/>
              <w:rPr>
                <w:b/>
                <w:lang w:eastAsia="en-US"/>
              </w:rPr>
            </w:pPr>
            <w:r w:rsidRPr="00E324A8">
              <w:rPr>
                <w:b/>
                <w:lang w:eastAsia="en-US"/>
              </w:rPr>
              <w:t>Lot 1 : Travaux préparatoires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lang w:eastAsia="en-US"/>
              </w:rPr>
              <w:t>1.1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b/>
                <w:lang w:eastAsia="en-US"/>
              </w:rPr>
            </w:pPr>
            <w:r w:rsidRPr="00E324A8">
              <w:rPr>
                <w:lang w:eastAsia="en-US"/>
              </w:rPr>
              <w:t xml:space="preserve">Etudes </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31"/>
              <w:jc w:val="both"/>
              <w:rPr>
                <w:lang w:eastAsia="en-US"/>
              </w:rPr>
            </w:pPr>
            <w:r w:rsidRPr="00E324A8">
              <w:rPr>
                <w:lang w:eastAsia="en-US"/>
              </w:rPr>
              <w:t xml:space="preserve">Etablissement des plans d'exécution et de détails aux échelles convenables ; </w:t>
            </w:r>
          </w:p>
          <w:p w:rsidR="00CE5292" w:rsidRPr="00E324A8" w:rsidRDefault="00CE5292" w:rsidP="00CE5292">
            <w:pPr>
              <w:autoSpaceDE w:val="0"/>
              <w:adjustRightInd w:val="0"/>
              <w:spacing w:line="276" w:lineRule="auto"/>
              <w:ind w:left="131"/>
              <w:jc w:val="both"/>
              <w:rPr>
                <w:lang w:eastAsia="en-US"/>
              </w:rPr>
            </w:pPr>
            <w:r w:rsidRPr="00E324A8">
              <w:rPr>
                <w:lang w:eastAsia="en-US"/>
              </w:rPr>
              <w:t xml:space="preserve">Etablissement du Projet d'Exécution par l’entrepreneur ; </w:t>
            </w:r>
          </w:p>
          <w:p w:rsidR="00CE5292" w:rsidRPr="00E324A8" w:rsidRDefault="00CE5292" w:rsidP="00CE5292">
            <w:pPr>
              <w:autoSpaceDE w:val="0"/>
              <w:adjustRightInd w:val="0"/>
              <w:spacing w:line="276" w:lineRule="auto"/>
              <w:ind w:left="131"/>
              <w:jc w:val="both"/>
              <w:rPr>
                <w:lang w:eastAsia="en-US"/>
              </w:rPr>
            </w:pPr>
            <w:r w:rsidRPr="00E324A8">
              <w:rPr>
                <w:lang w:eastAsia="en-US"/>
              </w:rPr>
              <w:t>Ces documents doivent être mis à la disposition de l'Ingénieur au démarrage des travaux,</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1.2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b/>
                <w:lang w:eastAsia="en-US"/>
              </w:rPr>
            </w:pPr>
            <w:r w:rsidRPr="00E324A8">
              <w:rPr>
                <w:lang w:eastAsia="en-US"/>
              </w:rPr>
              <w:t>Débroussaillement du site</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31"/>
              <w:jc w:val="both"/>
              <w:rPr>
                <w:lang w:eastAsia="en-US"/>
              </w:rPr>
            </w:pPr>
            <w:r w:rsidRPr="00E324A8">
              <w:rPr>
                <w:lang w:eastAsia="en-US"/>
              </w:rPr>
              <w:t>Débroussaillement de l'emprise du bâtiment et 10m autour de celui-ci ; Abattage des arbres avoisinants, susceptibles de rnenacer le bâtiment, y compris le dessouchage.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b/>
                <w:lang w:eastAsia="en-US"/>
              </w:rPr>
              <w:t>1.3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b/>
                <w:lang w:eastAsia="en-US"/>
              </w:rPr>
            </w:pPr>
            <w:r w:rsidRPr="00E324A8">
              <w:rPr>
                <w:lang w:eastAsia="en-US"/>
              </w:rPr>
              <w:t>Installation de chantier et implantation.</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31"/>
              <w:jc w:val="both"/>
              <w:rPr>
                <w:lang w:eastAsia="en-US"/>
              </w:rPr>
            </w:pPr>
            <w:r w:rsidRPr="00E324A8">
              <w:rPr>
                <w:lang w:eastAsia="en-US"/>
              </w:rPr>
              <w:t>Construction ou location d'un local pour magasin et bureau</w:t>
            </w:r>
          </w:p>
          <w:p w:rsidR="00CE5292" w:rsidRPr="00E324A8" w:rsidRDefault="00CE5292" w:rsidP="00CE5292">
            <w:pPr>
              <w:autoSpaceDE w:val="0"/>
              <w:adjustRightInd w:val="0"/>
              <w:spacing w:line="276" w:lineRule="auto"/>
              <w:ind w:left="131"/>
              <w:jc w:val="both"/>
              <w:rPr>
                <w:lang w:eastAsia="en-US"/>
              </w:rPr>
            </w:pPr>
            <w:r w:rsidRPr="00E324A8">
              <w:rPr>
                <w:lang w:eastAsia="en-US"/>
              </w:rPr>
              <w:t>Panneau d'information du chantier ;</w:t>
            </w:r>
          </w:p>
          <w:p w:rsidR="00CE5292" w:rsidRPr="00E324A8" w:rsidRDefault="00CE5292" w:rsidP="00CE5292">
            <w:pPr>
              <w:autoSpaceDE w:val="0"/>
              <w:adjustRightInd w:val="0"/>
              <w:spacing w:line="276" w:lineRule="auto"/>
              <w:ind w:left="131"/>
              <w:jc w:val="both"/>
              <w:rPr>
                <w:lang w:eastAsia="en-US"/>
              </w:rPr>
            </w:pPr>
            <w:r w:rsidRPr="00E324A8">
              <w:rPr>
                <w:lang w:eastAsia="en-US"/>
              </w:rPr>
              <w:t>Implantation du bâtiment</w:t>
            </w:r>
          </w:p>
          <w:p w:rsidR="00CE5292" w:rsidRPr="00E324A8" w:rsidRDefault="00CE5292" w:rsidP="00CE5292">
            <w:pPr>
              <w:autoSpaceDE w:val="0"/>
              <w:adjustRightInd w:val="0"/>
              <w:spacing w:line="276" w:lineRule="auto"/>
              <w:ind w:left="131"/>
              <w:jc w:val="both"/>
              <w:rPr>
                <w:lang w:eastAsia="en-US"/>
              </w:rPr>
            </w:pPr>
            <w:r w:rsidRPr="00E324A8">
              <w:rPr>
                <w:lang w:eastAsia="en-US"/>
              </w:rPr>
              <w:t>Nettoyage et remise en état des lieux ;</w:t>
            </w:r>
          </w:p>
          <w:p w:rsidR="00CE5292" w:rsidRPr="00E324A8" w:rsidRDefault="00CE5292" w:rsidP="00CE5292">
            <w:pPr>
              <w:autoSpaceDE w:val="0"/>
              <w:adjustRightInd w:val="0"/>
              <w:spacing w:line="276" w:lineRule="auto"/>
              <w:ind w:left="131"/>
              <w:jc w:val="both"/>
              <w:rPr>
                <w:b/>
                <w:lang w:eastAsia="en-US"/>
              </w:rPr>
            </w:pPr>
            <w:r w:rsidRPr="00E324A8">
              <w:rPr>
                <w:lang w:eastAsia="en-US"/>
              </w:rPr>
              <w:t>Toutes sujétions de suivi de chantier</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1"/>
              <w:jc w:val="center"/>
              <w:rPr>
                <w:b/>
                <w:lang w:eastAsia="en-US"/>
              </w:rPr>
            </w:pPr>
            <w:r w:rsidRPr="00E324A8">
              <w:rPr>
                <w:b/>
                <w:lang w:eastAsia="en-US"/>
              </w:rPr>
              <w:t>Lot 2 : Terrassement</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2.1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b/>
                <w:lang w:eastAsia="en-US"/>
              </w:rPr>
            </w:pPr>
            <w:r w:rsidRPr="00E324A8">
              <w:rPr>
                <w:lang w:eastAsia="en-US"/>
              </w:rPr>
              <w:t>Nivellement de la plate-forme</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31"/>
              <w:jc w:val="both"/>
              <w:rPr>
                <w:b/>
                <w:lang w:eastAsia="en-US"/>
              </w:rPr>
            </w:pPr>
            <w:r w:rsidRPr="00E324A8">
              <w:rPr>
                <w:lang w:eastAsia="en-US"/>
              </w:rPr>
              <w:t>Nivellement de l'emprise du bâtiment et 6m autour de celui-ci.</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2.2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b/>
                <w:lang w:eastAsia="en-US"/>
              </w:rPr>
            </w:pPr>
            <w:r w:rsidRPr="00E324A8">
              <w:rPr>
                <w:lang w:eastAsia="en-US"/>
              </w:rPr>
              <w:t>Fouilles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131"/>
              <w:jc w:val="both"/>
              <w:rPr>
                <w:lang w:eastAsia="en-US"/>
              </w:rPr>
            </w:pPr>
            <w:r w:rsidRPr="00E324A8">
              <w:rPr>
                <w:lang w:eastAsia="en-US"/>
              </w:rPr>
              <w:t>Les fouilles seront descendues jusqu'au bon sol assurant une parfaite stabilité de l'ouvrage</w:t>
            </w:r>
          </w:p>
          <w:p w:rsidR="00CE5292" w:rsidRPr="00E324A8" w:rsidRDefault="00CE5292" w:rsidP="00CE5292">
            <w:pPr>
              <w:autoSpaceDE w:val="0"/>
              <w:adjustRightInd w:val="0"/>
              <w:spacing w:line="276" w:lineRule="auto"/>
              <w:ind w:left="131"/>
              <w:jc w:val="both"/>
              <w:rPr>
                <w:lang w:eastAsia="en-US"/>
              </w:rPr>
            </w:pPr>
            <w:r w:rsidRPr="00E324A8">
              <w:rPr>
                <w:lang w:eastAsia="en-US"/>
              </w:rPr>
              <w:t>Dans tous les cas, leur profondeur ne devra pas être inférieure à 70cm en tous points</w:t>
            </w:r>
          </w:p>
          <w:p w:rsidR="00CE5292" w:rsidRPr="00E324A8" w:rsidRDefault="00CE5292" w:rsidP="00CE5292">
            <w:pPr>
              <w:autoSpaceDE w:val="0"/>
              <w:adjustRightInd w:val="0"/>
              <w:spacing w:line="276" w:lineRule="auto"/>
              <w:ind w:left="131"/>
              <w:jc w:val="both"/>
              <w:rPr>
                <w:b/>
                <w:lang w:eastAsia="en-US"/>
              </w:rPr>
            </w:pPr>
            <w:r w:rsidRPr="00E324A8">
              <w:rPr>
                <w:lang w:eastAsia="en-US"/>
              </w:rPr>
              <w:t>Les parois des fouilles seront bien dressées et les fonds parfaitement nivelés.</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0"/>
              <w:jc w:val="center"/>
              <w:rPr>
                <w:b/>
                <w:lang w:eastAsia="en-US"/>
              </w:rPr>
            </w:pPr>
            <w:r w:rsidRPr="00E324A8">
              <w:rPr>
                <w:b/>
                <w:lang w:eastAsia="en-US"/>
              </w:rPr>
              <w:t>Lot 3 : Fondation</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3.1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Béton de propreté</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both"/>
              <w:rPr>
                <w:b/>
                <w:lang w:eastAsia="en-US"/>
              </w:rPr>
            </w:pPr>
            <w:r w:rsidRPr="00E324A8">
              <w:rPr>
                <w:lang w:eastAsia="en-US"/>
              </w:rPr>
              <w:t>Un béton dosé à 150</w:t>
            </w:r>
            <w:r w:rsidRPr="00E324A8">
              <w:rPr>
                <w:iCs/>
                <w:lang w:eastAsia="en-US"/>
              </w:rPr>
              <w:t xml:space="preserve"> kg/m3</w:t>
            </w:r>
            <w:r w:rsidRPr="00E324A8">
              <w:rPr>
                <w:lang w:eastAsia="en-US"/>
              </w:rPr>
              <w:t xml:space="preserve"> de 5 cm d'épaisseur sera régalé sur le fond des fouilles.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3.2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Mur de fondation</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both"/>
              <w:rPr>
                <w:lang w:eastAsia="en-US"/>
              </w:rPr>
            </w:pPr>
            <w:r w:rsidRPr="00E324A8">
              <w:rPr>
                <w:lang w:eastAsia="en-US"/>
              </w:rPr>
              <w:t>Exécutés en agglomérés de ciment de 20x20x40 bourrés au béton</w:t>
            </w:r>
          </w:p>
          <w:p w:rsidR="00CE5292" w:rsidRPr="00E324A8" w:rsidRDefault="00CE5292" w:rsidP="00CE5292">
            <w:pPr>
              <w:autoSpaceDE w:val="0"/>
              <w:adjustRightInd w:val="0"/>
              <w:spacing w:line="276" w:lineRule="auto"/>
              <w:ind w:left="90"/>
              <w:jc w:val="both"/>
              <w:rPr>
                <w:b/>
                <w:lang w:eastAsia="en-US"/>
              </w:rPr>
            </w:pPr>
            <w:r w:rsidRPr="00E324A8">
              <w:rPr>
                <w:lang w:eastAsia="en-US"/>
              </w:rPr>
              <w:t>Ordinaire dosé à 200</w:t>
            </w:r>
            <w:r w:rsidRPr="00E324A8">
              <w:rPr>
                <w:iCs/>
                <w:lang w:eastAsia="en-US"/>
              </w:rPr>
              <w:t xml:space="preserve"> kg/m3</w:t>
            </w:r>
            <w:r w:rsidRPr="00E324A8">
              <w:rPr>
                <w:lang w:eastAsia="en-US"/>
              </w:rPr>
              <w:t xml:space="preserve"> et hourdés au mortier de ciment ordinaire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3.3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 xml:space="preserve">Semelle isolée sous poteau </w:t>
            </w:r>
          </w:p>
          <w:p w:rsidR="00CE5292" w:rsidRPr="00E324A8" w:rsidRDefault="00CE5292" w:rsidP="00CE5292">
            <w:pPr>
              <w:autoSpaceDE w:val="0"/>
              <w:adjustRightInd w:val="0"/>
              <w:spacing w:line="276" w:lineRule="auto"/>
              <w:jc w:val="center"/>
              <w:rPr>
                <w:lang w:eastAsia="en-US"/>
              </w:rPr>
            </w:pPr>
            <w:r w:rsidRPr="00E324A8">
              <w:rPr>
                <w:lang w:eastAsia="en-US"/>
              </w:rPr>
              <w:t xml:space="preserve">Poteaux en fondation </w:t>
            </w:r>
          </w:p>
          <w:p w:rsidR="00CE5292" w:rsidRPr="00E324A8" w:rsidRDefault="00CE5292" w:rsidP="00CE5292">
            <w:pPr>
              <w:autoSpaceDE w:val="0"/>
              <w:adjustRightInd w:val="0"/>
              <w:spacing w:line="276" w:lineRule="auto"/>
              <w:jc w:val="center"/>
              <w:rPr>
                <w:b/>
                <w:lang w:eastAsia="en-US"/>
              </w:rPr>
            </w:pPr>
            <w:r w:rsidRPr="00E324A8">
              <w:rPr>
                <w:lang w:eastAsia="en-US"/>
              </w:rPr>
              <w:t>Longrine (chaînage bas)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both"/>
              <w:rPr>
                <w:lang w:eastAsia="en-US"/>
              </w:rPr>
            </w:pPr>
            <w:r w:rsidRPr="00E324A8">
              <w:rPr>
                <w:lang w:eastAsia="en-US"/>
              </w:rPr>
              <w:t>En béton armé dosé à 350</w:t>
            </w:r>
            <w:r w:rsidRPr="00E324A8">
              <w:rPr>
                <w:iCs/>
                <w:lang w:eastAsia="en-US"/>
              </w:rPr>
              <w:t xml:space="preserve"> kg/m3.</w:t>
            </w:r>
            <w:r w:rsidRPr="00E324A8">
              <w:rPr>
                <w:lang w:eastAsia="en-US"/>
              </w:rPr>
              <w:t xml:space="preserve"> Le dimensionnement sera fait selon les cas. En béton armé dosé à 350</w:t>
            </w:r>
            <w:r w:rsidRPr="00E324A8">
              <w:rPr>
                <w:iCs/>
                <w:lang w:eastAsia="en-US"/>
              </w:rPr>
              <w:t xml:space="preserve"> kg/m3</w:t>
            </w:r>
            <w:r w:rsidRPr="00E324A8">
              <w:rPr>
                <w:lang w:eastAsia="en-US"/>
              </w:rPr>
              <w:t xml:space="preserve"> de section 20x20 et 20 x 30 ; (poteaux 20 X 20) et 6 filants T8 (poteaux 20 x 30)</w:t>
            </w:r>
          </w:p>
          <w:p w:rsidR="00CE5292" w:rsidRPr="00E324A8" w:rsidRDefault="00CE5292" w:rsidP="00CE5292">
            <w:pPr>
              <w:autoSpaceDE w:val="0"/>
              <w:adjustRightInd w:val="0"/>
              <w:spacing w:line="276" w:lineRule="auto"/>
              <w:ind w:left="90"/>
              <w:jc w:val="both"/>
              <w:rPr>
                <w:b/>
                <w:lang w:eastAsia="en-US"/>
              </w:rPr>
            </w:pPr>
            <w:r w:rsidRPr="00E324A8">
              <w:rPr>
                <w:lang w:eastAsia="en-US"/>
              </w:rPr>
              <w:t>Aciers : cadres T6 + 4 filants T8. En béton armé dosé à 350</w:t>
            </w:r>
            <w:r w:rsidRPr="00E324A8">
              <w:rPr>
                <w:iCs/>
                <w:lang w:eastAsia="en-US"/>
              </w:rPr>
              <w:t xml:space="preserve"> kg/m3</w:t>
            </w:r>
            <w:r w:rsidRPr="00E324A8">
              <w:rPr>
                <w:lang w:eastAsia="en-US"/>
              </w:rPr>
              <w:t xml:space="preserve"> de section 20x20 ; Aciers : cadres T6 (esp max=20cm) + 4 filants T8</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3.4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b/>
                <w:lang w:eastAsia="en-US"/>
              </w:rPr>
            </w:pPr>
            <w:r w:rsidRPr="00E324A8">
              <w:rPr>
                <w:lang w:eastAsia="en-US"/>
              </w:rPr>
              <w:t>Dallage du sol</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both"/>
              <w:rPr>
                <w:lang w:eastAsia="en-US"/>
              </w:rPr>
            </w:pPr>
            <w:r w:rsidRPr="00E324A8">
              <w:rPr>
                <w:lang w:eastAsia="en-US"/>
              </w:rPr>
              <w:t>Le dallage du sol sera constitué, de bas en haut, des éléments' ci- après</w:t>
            </w:r>
          </w:p>
          <w:p w:rsidR="00CE5292" w:rsidRPr="00E324A8" w:rsidRDefault="00CE5292" w:rsidP="00CE5292">
            <w:pPr>
              <w:autoSpaceDE w:val="0"/>
              <w:adjustRightInd w:val="0"/>
              <w:spacing w:line="276" w:lineRule="auto"/>
              <w:ind w:left="90"/>
              <w:jc w:val="both"/>
              <w:rPr>
                <w:lang w:eastAsia="en-US"/>
              </w:rPr>
            </w:pPr>
            <w:r w:rsidRPr="00E324A8">
              <w:rPr>
                <w:lang w:eastAsia="en-US"/>
              </w:rPr>
              <w:t>- Couche de sable de 5cm d’épaisseur ;</w:t>
            </w:r>
          </w:p>
          <w:p w:rsidR="00CE5292" w:rsidRPr="00E324A8" w:rsidRDefault="00CE5292" w:rsidP="00CE5292">
            <w:pPr>
              <w:autoSpaceDE w:val="0"/>
              <w:adjustRightInd w:val="0"/>
              <w:spacing w:line="276" w:lineRule="auto"/>
              <w:ind w:left="90"/>
              <w:jc w:val="both"/>
              <w:rPr>
                <w:lang w:eastAsia="en-US"/>
              </w:rPr>
            </w:pPr>
            <w:r w:rsidRPr="00E324A8">
              <w:rPr>
                <w:lang w:eastAsia="en-US"/>
              </w:rPr>
              <w:t>- Un film polyamine de 400 microns :</w:t>
            </w:r>
          </w:p>
          <w:p w:rsidR="00CE5292" w:rsidRPr="00E324A8" w:rsidRDefault="00CE5292" w:rsidP="00CE5292">
            <w:pPr>
              <w:autoSpaceDE w:val="0"/>
              <w:adjustRightInd w:val="0"/>
              <w:spacing w:line="276" w:lineRule="auto"/>
              <w:ind w:left="90"/>
              <w:jc w:val="both"/>
              <w:rPr>
                <w:lang w:eastAsia="en-US"/>
              </w:rPr>
            </w:pPr>
            <w:r w:rsidRPr="00E324A8">
              <w:rPr>
                <w:lang w:eastAsia="en-US"/>
              </w:rPr>
              <w:t>- Un béton armé d'un treillis en T6 dosé à</w:t>
            </w:r>
            <w:r w:rsidRPr="00E324A8">
              <w:rPr>
                <w:iCs/>
                <w:lang w:eastAsia="en-US"/>
              </w:rPr>
              <w:t xml:space="preserve"> 300kg/m3,</w:t>
            </w:r>
            <w:r w:rsidRPr="00E324A8">
              <w:rPr>
                <w:lang w:eastAsia="en-US"/>
              </w:rPr>
              <w:t xml:space="preserve"> de   10cm d'épaisseur. La finition est talochée</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0"/>
              <w:jc w:val="center"/>
              <w:rPr>
                <w:b/>
                <w:i/>
                <w:lang w:eastAsia="en-US"/>
              </w:rPr>
            </w:pPr>
            <w:r w:rsidRPr="00E324A8">
              <w:rPr>
                <w:b/>
                <w:i/>
                <w:lang w:eastAsia="en-US"/>
              </w:rPr>
              <w:t>NB ; le dallage devra être impérativement exécuté avant les élévations</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center"/>
              <w:rPr>
                <w:b/>
                <w:lang w:eastAsia="en-US"/>
              </w:rPr>
            </w:pPr>
            <w:r w:rsidRPr="00E324A8">
              <w:rPr>
                <w:b/>
                <w:lang w:eastAsia="en-US"/>
              </w:rPr>
              <w:lastRenderedPageBreak/>
              <w:t>Lot 4 : Maçonnerie - Elévation</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lang w:eastAsia="en-US"/>
              </w:rPr>
              <w:t>4.1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7"/>
              <w:jc w:val="center"/>
              <w:rPr>
                <w:b/>
                <w:lang w:eastAsia="en-US"/>
              </w:rPr>
            </w:pPr>
            <w:r w:rsidRPr="00E324A8">
              <w:rPr>
                <w:lang w:eastAsia="en-US"/>
              </w:rPr>
              <w:t>Murs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autoSpaceDE w:val="0"/>
              <w:adjustRightInd w:val="0"/>
              <w:spacing w:line="276" w:lineRule="auto"/>
              <w:ind w:left="90"/>
              <w:jc w:val="both"/>
              <w:rPr>
                <w:lang w:eastAsia="en-US"/>
              </w:rPr>
            </w:pPr>
            <w:r w:rsidRPr="00E324A8">
              <w:rPr>
                <w:lang w:eastAsia="en-US"/>
              </w:rPr>
              <w:t xml:space="preserve">Montés en agglomérés de ciment de 15x20x40 </w:t>
            </w:r>
          </w:p>
          <w:p w:rsidR="00CE5292" w:rsidRPr="00E324A8" w:rsidRDefault="00CE5292" w:rsidP="00CE5292">
            <w:pPr>
              <w:tabs>
                <w:tab w:val="left" w:pos="134"/>
                <w:tab w:val="left" w:pos="825"/>
                <w:tab w:val="left" w:pos="2275"/>
                <w:tab w:val="right" w:pos="2740"/>
                <w:tab w:val="left" w:pos="3604"/>
                <w:tab w:val="center" w:pos="6446"/>
                <w:tab w:val="left" w:pos="7953"/>
              </w:tabs>
              <w:autoSpaceDE w:val="0"/>
              <w:adjustRightInd w:val="0"/>
              <w:spacing w:line="276" w:lineRule="auto"/>
              <w:ind w:left="90"/>
              <w:jc w:val="both"/>
              <w:rPr>
                <w:lang w:eastAsia="en-US"/>
              </w:rPr>
            </w:pPr>
            <w:r w:rsidRPr="00E324A8">
              <w:rPr>
                <w:lang w:eastAsia="en-US"/>
              </w:rPr>
              <w:t>Un trou de ventilation haute du comble' sera réalisé au niveau de la pointe de chaque pignon.</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lang w:eastAsia="en-US"/>
              </w:rPr>
              <w:t>4.2</w:t>
            </w:r>
          </w:p>
        </w:tc>
        <w:tc>
          <w:tcPr>
            <w:tcW w:w="2694"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tabs>
                <w:tab w:val="left" w:pos="859"/>
                <w:tab w:val="left" w:pos="1699"/>
                <w:tab w:val="left" w:pos="3518"/>
              </w:tabs>
              <w:autoSpaceDE w:val="0"/>
              <w:adjustRightInd w:val="0"/>
              <w:spacing w:line="276" w:lineRule="auto"/>
              <w:ind w:left="97"/>
              <w:jc w:val="center"/>
              <w:rPr>
                <w:lang w:eastAsia="en-US"/>
              </w:rPr>
            </w:pPr>
            <w:r w:rsidRPr="00E324A8">
              <w:rPr>
                <w:lang w:eastAsia="en-US"/>
              </w:rPr>
              <w:t>Poteaux, Linteau, Chaînage haut, Poutre de véranda</w:t>
            </w:r>
          </w:p>
          <w:p w:rsidR="00CE5292" w:rsidRPr="00E324A8" w:rsidRDefault="00CE5292" w:rsidP="00CE5292">
            <w:pPr>
              <w:tabs>
                <w:tab w:val="left" w:pos="134"/>
                <w:tab w:val="left" w:pos="825"/>
                <w:tab w:val="left" w:pos="2275"/>
                <w:tab w:val="right" w:pos="2740"/>
                <w:tab w:val="left" w:pos="3604"/>
                <w:tab w:val="center" w:pos="6446"/>
                <w:tab w:val="left" w:pos="7953"/>
              </w:tabs>
              <w:autoSpaceDE w:val="0"/>
              <w:adjustRightInd w:val="0"/>
              <w:spacing w:line="276" w:lineRule="auto"/>
              <w:ind w:left="97"/>
              <w:jc w:val="center"/>
              <w:rPr>
                <w:lang w:eastAsia="en-US"/>
              </w:rPr>
            </w:pPr>
          </w:p>
          <w:p w:rsidR="00CE5292" w:rsidRPr="00E324A8" w:rsidRDefault="00CE5292" w:rsidP="00CE5292">
            <w:pPr>
              <w:autoSpaceDE w:val="0"/>
              <w:adjustRightInd w:val="0"/>
              <w:spacing w:line="276" w:lineRule="auto"/>
              <w:ind w:left="97"/>
              <w:jc w:val="center"/>
              <w:rPr>
                <w:b/>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6D6BA7">
            <w:pPr>
              <w:pStyle w:val="Paragraphedeliste"/>
              <w:numPr>
                <w:ilvl w:val="0"/>
                <w:numId w:val="86"/>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En béton armé dosé à 350 kg/m3 de section 15x15 ou de 15x30 selon les cas,</w:t>
            </w:r>
          </w:p>
          <w:p w:rsidR="00CE5292" w:rsidRPr="00E324A8" w:rsidRDefault="00CE5292" w:rsidP="006D6BA7">
            <w:pPr>
              <w:pStyle w:val="Paragraphedeliste"/>
              <w:numPr>
                <w:ilvl w:val="0"/>
                <w:numId w:val="86"/>
              </w:numPr>
              <w:tabs>
                <w:tab w:val="left" w:pos="134"/>
                <w:tab w:val="left" w:pos="825"/>
                <w:tab w:val="left" w:pos="2275"/>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Aciers : </w:t>
            </w:r>
          </w:p>
          <w:p w:rsidR="00CE5292" w:rsidRPr="00E324A8" w:rsidRDefault="00CE5292" w:rsidP="006D6BA7">
            <w:pPr>
              <w:pStyle w:val="Paragraphedeliste"/>
              <w:numPr>
                <w:ilvl w:val="0"/>
                <w:numId w:val="86"/>
              </w:numPr>
              <w:tabs>
                <w:tab w:val="left" w:pos="134"/>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Poteaux de 15x15 : cadres T6 tous les 20 cm + 4 filants T8 ;</w:t>
            </w:r>
          </w:p>
          <w:p w:rsidR="00CE5292" w:rsidRPr="00E324A8" w:rsidRDefault="00CE5292" w:rsidP="006D6BA7">
            <w:pPr>
              <w:pStyle w:val="Paragraphedeliste"/>
              <w:numPr>
                <w:ilvl w:val="0"/>
                <w:numId w:val="86"/>
              </w:numPr>
              <w:tabs>
                <w:tab w:val="left" w:pos="134"/>
                <w:tab w:val="right" w:pos="2740"/>
                <w:tab w:val="left" w:pos="3604"/>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 xml:space="preserve">Poteaux de 15x30 : cadres + épingles T6 tous les 20 cm + 6 filants T8 En béton armé dosé à 350 </w:t>
            </w:r>
            <w:r w:rsidRPr="00E324A8">
              <w:rPr>
                <w:rFonts w:ascii="Times New Roman" w:hAnsi="Times New Roman"/>
                <w:iCs/>
              </w:rPr>
              <w:t xml:space="preserve">kg/m3 </w:t>
            </w:r>
            <w:r w:rsidRPr="00E324A8">
              <w:rPr>
                <w:rFonts w:ascii="Times New Roman" w:hAnsi="Times New Roman"/>
              </w:rPr>
              <w:t>de section 15x20 ;</w:t>
            </w:r>
          </w:p>
          <w:p w:rsidR="00CE5292" w:rsidRPr="00E324A8" w:rsidRDefault="00CE5292" w:rsidP="006D6BA7">
            <w:pPr>
              <w:pStyle w:val="Paragraphedeliste"/>
              <w:numPr>
                <w:ilvl w:val="0"/>
                <w:numId w:val="86"/>
              </w:numPr>
              <w:tabs>
                <w:tab w:val="left" w:pos="744"/>
                <w:tab w:val="left" w:pos="3518"/>
                <w:tab w:val="left" w:pos="3897"/>
                <w:tab w:val="left" w:pos="5774"/>
                <w:tab w:val="right" w:pos="7713"/>
                <w:tab w:val="left" w:pos="7905"/>
                <w:tab w:val="left" w:pos="8947"/>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15 cm + 4 filants T8. En béton armé dosé à 350 kg/m3 de section 15x20 ;</w:t>
            </w:r>
          </w:p>
          <w:p w:rsidR="00CE5292" w:rsidRPr="00E324A8" w:rsidRDefault="00CE5292" w:rsidP="006D6BA7">
            <w:pPr>
              <w:pStyle w:val="Paragraphedeliste"/>
              <w:numPr>
                <w:ilvl w:val="0"/>
                <w:numId w:val="86"/>
              </w:numPr>
              <w:tabs>
                <w:tab w:val="left" w:pos="134"/>
                <w:tab w:val="left" w:pos="427"/>
                <w:tab w:val="left" w:pos="825"/>
                <w:tab w:val="left" w:pos="2275"/>
                <w:tab w:val="right" w:pos="2740"/>
                <w:tab w:val="left" w:pos="3604"/>
                <w:tab w:val="left" w:pos="3734"/>
                <w:tab w:val="left" w:pos="4089"/>
                <w:tab w:val="center" w:pos="6446"/>
                <w:tab w:val="left" w:pos="7953"/>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rPr>
              <w:t>Aciers : cadres T6 tous les 20 cm + 4 filants T8 + 4 équerres T8 aux angles. En béton armé dosé à 350 kg/m3 de section 15x20 ; Aciers : cadres T6 tous les 20 cm + 4 filants T8,</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0"/>
              <w:jc w:val="center"/>
              <w:rPr>
                <w:b/>
                <w:lang w:eastAsia="en-US"/>
              </w:rPr>
            </w:pPr>
            <w:r w:rsidRPr="00E324A8">
              <w:rPr>
                <w:b/>
                <w:lang w:eastAsia="en-US"/>
              </w:rPr>
              <w:t>Lot 5 : Revêtements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lang w:eastAsia="en-US"/>
              </w:rPr>
              <w:t>5.1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7"/>
              <w:jc w:val="center"/>
              <w:rPr>
                <w:b/>
                <w:lang w:eastAsia="en-US"/>
              </w:rPr>
            </w:pPr>
            <w:r w:rsidRPr="00E324A8">
              <w:rPr>
                <w:lang w:eastAsia="en-US"/>
              </w:rPr>
              <w:t>Enduits verticaux</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left" w:pos="744"/>
                <w:tab w:val="left" w:pos="859"/>
                <w:tab w:val="left" w:pos="974"/>
                <w:tab w:val="left" w:pos="1699"/>
                <w:tab w:val="left" w:pos="3427"/>
                <w:tab w:val="left" w:pos="3518"/>
              </w:tabs>
              <w:autoSpaceDE w:val="0"/>
              <w:adjustRightInd w:val="0"/>
              <w:spacing w:line="276" w:lineRule="auto"/>
              <w:ind w:left="90"/>
              <w:jc w:val="both"/>
              <w:rPr>
                <w:lang w:eastAsia="en-US"/>
              </w:rPr>
            </w:pPr>
            <w:r w:rsidRPr="00E324A8">
              <w:rPr>
                <w:lang w:eastAsia="en-US"/>
              </w:rPr>
              <w:t>Sur toutes les parties maçonnées et bétonnées en élévation, il sera</w:t>
            </w:r>
          </w:p>
          <w:p w:rsidR="00CE5292" w:rsidRPr="00E324A8" w:rsidRDefault="00CE5292" w:rsidP="00CE5292">
            <w:pPr>
              <w:autoSpaceDE w:val="0"/>
              <w:adjustRightInd w:val="0"/>
              <w:spacing w:line="276" w:lineRule="auto"/>
              <w:ind w:left="90"/>
              <w:jc w:val="both"/>
              <w:rPr>
                <w:lang w:eastAsia="en-US"/>
              </w:rPr>
            </w:pPr>
            <w:r w:rsidRPr="00E324A8">
              <w:rPr>
                <w:lang w:eastAsia="en-US"/>
              </w:rPr>
              <w:t xml:space="preserve">Exécuté un enduit au mortier de ciment dosé à 400 </w:t>
            </w:r>
            <w:r w:rsidRPr="00E324A8">
              <w:rPr>
                <w:iCs/>
                <w:lang w:eastAsia="en-US"/>
              </w:rPr>
              <w:t xml:space="preserve">kg/m3 </w:t>
            </w:r>
            <w:r w:rsidRPr="00E324A8">
              <w:rPr>
                <w:lang w:eastAsia="en-US"/>
              </w:rPr>
              <w:t>de 2 cm d'épaisseur</w:t>
            </w:r>
          </w:p>
          <w:p w:rsidR="00CE5292" w:rsidRPr="00E324A8" w:rsidRDefault="00CE5292" w:rsidP="00CE5292">
            <w:pPr>
              <w:autoSpaceDE w:val="0"/>
              <w:adjustRightInd w:val="0"/>
              <w:spacing w:line="276" w:lineRule="auto"/>
              <w:ind w:left="90"/>
              <w:jc w:val="both"/>
              <w:rPr>
                <w:lang w:eastAsia="en-US"/>
              </w:rPr>
            </w:pPr>
            <w:r w:rsidRPr="00E324A8">
              <w:rPr>
                <w:lang w:eastAsia="en-US"/>
              </w:rPr>
              <w:t>Accrochage : gobetis avec mortier de gros sable</w:t>
            </w:r>
          </w:p>
          <w:p w:rsidR="00CE5292" w:rsidRPr="00E324A8" w:rsidRDefault="00CE5292" w:rsidP="00CE5292">
            <w:pPr>
              <w:autoSpaceDE w:val="0"/>
              <w:adjustRightInd w:val="0"/>
              <w:spacing w:line="276" w:lineRule="auto"/>
              <w:ind w:left="90"/>
              <w:jc w:val="both"/>
              <w:rPr>
                <w:b/>
                <w:lang w:eastAsia="en-US"/>
              </w:rPr>
            </w:pPr>
            <w:r w:rsidRPr="00E324A8">
              <w:rPr>
                <w:lang w:eastAsia="en-US"/>
              </w:rPr>
              <w:t>Finition : avec un mortier de sable fin taloché,</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0"/>
              <w:jc w:val="center"/>
              <w:rPr>
                <w:b/>
                <w:lang w:eastAsia="en-US"/>
              </w:rPr>
            </w:pPr>
            <w:r w:rsidRPr="00E324A8">
              <w:rPr>
                <w:b/>
                <w:lang w:eastAsia="en-US"/>
              </w:rPr>
              <w:t xml:space="preserve">LOT 6 : MENUISERIE BOIS ET METALLIQUE </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iCs/>
                <w:lang w:eastAsia="en-US"/>
              </w:rPr>
            </w:pPr>
            <w:r w:rsidRPr="00E324A8">
              <w:rPr>
                <w:iCs/>
                <w:lang w:eastAsia="en-US"/>
              </w:rPr>
              <w:t>6.1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iCs/>
                <w:lang w:eastAsia="en-US"/>
              </w:rPr>
            </w:pPr>
            <w:r w:rsidRPr="00E324A8">
              <w:rPr>
                <w:iCs/>
                <w:lang w:eastAsia="en-US"/>
              </w:rPr>
              <w:t>Fournitures et pose des Portes métalliques avec cadre en bois y compris serrures à canon vachette</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A</w:t>
            </w:r>
            <w:r w:rsidRPr="00E324A8">
              <w:rPr>
                <w:iCs/>
                <w:lang w:eastAsia="en-US"/>
              </w:rPr>
              <w:t xml:space="preserve"> un vantail suivant le plan et le descriptif</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 xml:space="preserve">Cadre en bois durs </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Paumelles grilles de 100</w:t>
            </w:r>
            <w:r w:rsidRPr="00E324A8">
              <w:rPr>
                <w:lang w:eastAsia="en-US"/>
              </w:rPr>
              <w:t xml:space="preserve"> +</w:t>
            </w:r>
            <w:r w:rsidRPr="00E324A8">
              <w:rPr>
                <w:iCs/>
                <w:lang w:eastAsia="en-US"/>
              </w:rPr>
              <w:t xml:space="preserve"> serrure</w:t>
            </w:r>
            <w:r w:rsidRPr="00E324A8">
              <w:rPr>
                <w:lang w:eastAsia="en-US"/>
              </w:rPr>
              <w:t xml:space="preserve"> à</w:t>
            </w:r>
            <w:r w:rsidRPr="00E324A8">
              <w:rPr>
                <w:iCs/>
                <w:lang w:eastAsia="en-US"/>
              </w:rPr>
              <w:t xml:space="preserve"> canon de caractéristiques précisées par l'ingénieur</w:t>
            </w:r>
            <w:r w:rsidRPr="00E324A8">
              <w:rPr>
                <w:lang w:eastAsia="en-US"/>
              </w:rPr>
              <w:t xml:space="preserve"> + 2</w:t>
            </w:r>
            <w:r w:rsidRPr="00E324A8">
              <w:rPr>
                <w:iCs/>
                <w:lang w:eastAsia="en-US"/>
              </w:rPr>
              <w:t xml:space="preserve"> targettes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center"/>
              <w:rPr>
                <w:iCs/>
                <w:lang w:eastAsia="en-US"/>
              </w:rPr>
            </w:pPr>
            <w:r w:rsidRPr="00E324A8">
              <w:rPr>
                <w:b/>
                <w:i/>
                <w:lang w:eastAsia="en-US"/>
              </w:rPr>
              <w:t>N.B. : Les menuiseries recevront une couche de peinture antirouille avant leur livraison au chantier.</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7 : ELECTRICITE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7.1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Abonnement ENEO</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Un raccordement électrique du bâtiment sera effectué avec le réseau d’eneo</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7.2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Installation du schéma électrique, pose filerie</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jc w:val="both"/>
              <w:rPr>
                <w:lang w:eastAsia="en-US"/>
              </w:rPr>
            </w:pPr>
            <w:r w:rsidRPr="00E324A8">
              <w:rPr>
                <w:lang w:eastAsia="en-US"/>
              </w:rPr>
              <w:t>Des saignés seront exécutés sur les murs afin d’effectuer le câblage électrique.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7.3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Fournitures et pose des luminaires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 xml:space="preserve">Les luminaires seront des tubes fluorescents. </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7.4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 xml:space="preserve">Fournitures et pose des prises et interrupteurs </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prises et interrupteurs seront de marque LEGRAND</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0"/>
              <w:jc w:val="center"/>
              <w:rPr>
                <w:b/>
                <w:lang w:eastAsia="en-US"/>
              </w:rPr>
            </w:pPr>
            <w:r w:rsidRPr="00E324A8">
              <w:rPr>
                <w:b/>
                <w:lang w:eastAsia="en-US"/>
              </w:rPr>
              <w:t>LOT 8 : CHARPENTE-COUVERTURE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b/>
                <w:lang w:eastAsia="en-US"/>
              </w:rPr>
            </w:pPr>
            <w:r w:rsidRPr="00E324A8">
              <w:rPr>
                <w:iCs/>
                <w:lang w:eastAsia="en-US"/>
              </w:rPr>
              <w:t>8.1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Fermes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doublées, en bastings de section 3x15</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ab/>
              <w:t>Les bastings seront en bois dur traité aux fongicide et insecticide</w:t>
            </w:r>
          </w:p>
          <w:p w:rsidR="00CE5292" w:rsidRPr="00E324A8" w:rsidRDefault="00CE5292" w:rsidP="00CE5292">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Fermes </w:t>
            </w:r>
            <w:r w:rsidRPr="00E324A8">
              <w:rPr>
                <w:iCs/>
                <w:lang w:eastAsia="en-US"/>
              </w:rPr>
              <w:tab/>
              <w:t>agréés par l'Ingénieur,</w:t>
            </w:r>
          </w:p>
          <w:p w:rsidR="00CE5292" w:rsidRPr="00E324A8" w:rsidRDefault="00CE5292" w:rsidP="00CE5292">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 xml:space="preserve">Ces fermes seront solidement ancrées dans la maçonnerie </w:t>
            </w:r>
            <w:r w:rsidRPr="00E324A8">
              <w:rPr>
                <w:lang w:eastAsia="en-US"/>
              </w:rPr>
              <w:t xml:space="preserve">à </w:t>
            </w:r>
            <w:r w:rsidRPr="00E324A8">
              <w:rPr>
                <w:iCs/>
                <w:lang w:eastAsia="en-US"/>
              </w:rPr>
              <w:t>l'aide des fers d'attente des poteaux,</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iCs/>
                <w:lang w:eastAsia="en-US"/>
              </w:rPr>
            </w:pPr>
            <w:r w:rsidRPr="00E324A8">
              <w:rPr>
                <w:iCs/>
                <w:lang w:eastAsia="en-US"/>
              </w:rPr>
              <w:t>8.2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iCs/>
                <w:lang w:eastAsia="en-US"/>
              </w:rPr>
              <w:t>Pannes</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Elles seront en chevrons de section 8x8,</w:t>
            </w:r>
          </w:p>
          <w:p w:rsidR="00CE5292" w:rsidRPr="00E324A8" w:rsidRDefault="00CE5292" w:rsidP="00CE5292">
            <w:pPr>
              <w:tabs>
                <w:tab w:val="left" w:pos="148"/>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lastRenderedPageBreak/>
              <w:tab/>
            </w:r>
            <w:r w:rsidRPr="00E324A8">
              <w:rPr>
                <w:iCs/>
                <w:lang w:eastAsia="en-US"/>
              </w:rPr>
              <w:tab/>
              <w:t>Elles seront en bois dur traité aux fongicide et insecticide agréés par l'Ingénieur</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lastRenderedPageBreak/>
              <w:t>8.3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97"/>
              <w:jc w:val="center"/>
              <w:rPr>
                <w:lang w:eastAsia="en-US"/>
              </w:rPr>
            </w:pPr>
            <w:r w:rsidRPr="00E324A8">
              <w:rPr>
                <w:lang w:eastAsia="en-US"/>
              </w:rPr>
              <w:t>Tôle bac alu 6/10</w:t>
            </w:r>
            <w:r w:rsidRPr="00E324A8">
              <w:rPr>
                <w:vertAlign w:val="superscript"/>
                <w:lang w:eastAsia="en-US"/>
              </w:rPr>
              <w:t>ème</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La couverture sera réalisée en tôle bac en aluminium 6/10</w:t>
            </w:r>
            <w:r w:rsidRPr="00E324A8">
              <w:rPr>
                <w:iCs/>
                <w:vertAlign w:val="superscript"/>
                <w:lang w:eastAsia="en-US"/>
              </w:rPr>
              <w:t>ème</w:t>
            </w:r>
            <w:r w:rsidRPr="00E324A8">
              <w:rPr>
                <w:iCs/>
                <w:lang w:eastAsia="en-US"/>
              </w:rPr>
              <w:t xml:space="preserve"> fixée sur les pannes</w:t>
            </w:r>
            <w:r w:rsidRPr="00E324A8">
              <w:rPr>
                <w:lang w:eastAsia="en-US"/>
              </w:rPr>
              <w:t xml:space="preserve"> à</w:t>
            </w:r>
            <w:r w:rsidRPr="00E324A8">
              <w:rPr>
                <w:iCs/>
                <w:lang w:eastAsia="en-US"/>
              </w:rPr>
              <w:t xml:space="preserve"> l'aide de tire-fond de 8x80mm avec accessoires.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iCs/>
                <w:lang w:eastAsia="en-US"/>
              </w:rPr>
            </w:pPr>
            <w:r w:rsidRPr="00E324A8">
              <w:rPr>
                <w:iCs/>
                <w:lang w:eastAsia="en-US"/>
              </w:rPr>
              <w:t>8.4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iCs/>
                <w:lang w:eastAsia="en-US"/>
              </w:rPr>
              <w:t>Fourniture et pose du plafond en contreplaqué</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En contreplaqué de</w:t>
            </w:r>
            <w:r w:rsidRPr="00E324A8">
              <w:rPr>
                <w:lang w:eastAsia="en-US"/>
              </w:rPr>
              <w:t xml:space="preserve"> 4mm</w:t>
            </w:r>
            <w:r w:rsidRPr="00E324A8">
              <w:rPr>
                <w:iCs/>
                <w:lang w:eastAsia="en-US"/>
              </w:rPr>
              <w:t xml:space="preserve"> en plaques de 60x 120 ou autres suivant le cas, avec des couvre-joints tant</w:t>
            </w:r>
            <w:r w:rsidRPr="00E324A8">
              <w:rPr>
                <w:lang w:eastAsia="en-US"/>
              </w:rPr>
              <w:t xml:space="preserve"> à</w:t>
            </w:r>
            <w:r w:rsidRPr="00E324A8">
              <w:rPr>
                <w:iCs/>
                <w:lang w:eastAsia="en-US"/>
              </w:rPr>
              <w:t xml:space="preserve"> l'intérieure qu'à l'extérieure.</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iCs/>
                <w:lang w:eastAsia="en-US"/>
              </w:rPr>
              <w:t>Une trappe de visite doit être prévue. Des trous de ventilation basse seront perforés sur les quatre coins extérieurs du plafond.</w:t>
            </w:r>
          </w:p>
        </w:tc>
      </w:tr>
      <w:tr w:rsidR="00CE5292" w:rsidRPr="00E324A8" w:rsidTr="00CE5292">
        <w:tc>
          <w:tcPr>
            <w:tcW w:w="10456" w:type="dxa"/>
            <w:gridSpan w:val="3"/>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center"/>
              <w:rPr>
                <w:b/>
                <w:iCs/>
                <w:lang w:eastAsia="en-US"/>
              </w:rPr>
            </w:pPr>
            <w:r w:rsidRPr="00E324A8">
              <w:rPr>
                <w:b/>
                <w:iCs/>
                <w:lang w:eastAsia="en-US"/>
              </w:rPr>
              <w:t>LOT 9 : PEINTURE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9.1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 xml:space="preserve">Imprégnation </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murs recevront une application de deux couches de peinture type pantex 800 sur murs intérieur et plafonds et type pantex 1300 sur murs extérieurs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9.2</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 xml:space="preserve">Protection antirouille </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Application de la peinture glycérophtalique brillante type Email sur les grilles.</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9.3</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239"/>
              <w:jc w:val="center"/>
              <w:rPr>
                <w:lang w:eastAsia="en-US"/>
              </w:rPr>
            </w:pPr>
            <w:r w:rsidRPr="00E324A8">
              <w:rPr>
                <w:lang w:eastAsia="en-US"/>
              </w:rPr>
              <w:t>Impression</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lang w:eastAsia="en-US"/>
              </w:rPr>
              <w:t>Les murs recevront un badigeonnage à la chaux avant toute application de peinture</w:t>
            </w:r>
          </w:p>
        </w:tc>
      </w:tr>
      <w:tr w:rsidR="00CE5292" w:rsidRPr="00E324A8" w:rsidTr="00CE5292">
        <w:tc>
          <w:tcPr>
            <w:tcW w:w="124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9.4</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Finition</w:t>
            </w:r>
          </w:p>
        </w:tc>
        <w:tc>
          <w:tcPr>
            <w:tcW w:w="6520" w:type="dxa"/>
            <w:tcBorders>
              <w:top w:val="single" w:sz="4" w:space="0" w:color="000000"/>
              <w:left w:val="single" w:sz="4" w:space="0" w:color="000000"/>
              <w:bottom w:val="single" w:sz="4" w:space="0" w:color="000000"/>
              <w:right w:val="single" w:sz="4" w:space="0" w:color="000000"/>
            </w:tcBorders>
            <w:hideMark/>
          </w:tcPr>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450"/>
              <w:jc w:val="both"/>
              <w:rPr>
                <w:lang w:eastAsia="en-US"/>
              </w:rPr>
            </w:pPr>
            <w:r w:rsidRPr="00E324A8">
              <w:rPr>
                <w:lang w:eastAsia="en-US"/>
              </w:rPr>
              <w:t>Murs et plafonds</w:t>
            </w:r>
          </w:p>
          <w:p w:rsidR="00CE5292" w:rsidRPr="00E324A8" w:rsidRDefault="00CE5292" w:rsidP="006D6BA7">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Plafonds</w:t>
            </w:r>
            <w:r w:rsidRPr="00E324A8">
              <w:rPr>
                <w:rFonts w:ascii="Times New Roman" w:hAnsi="Times New Roman"/>
              </w:rPr>
              <w:t>-</w:t>
            </w:r>
            <w:r w:rsidRPr="00E324A8">
              <w:rPr>
                <w:rFonts w:ascii="Times New Roman" w:hAnsi="Times New Roman"/>
                <w:iCs/>
              </w:rPr>
              <w:t xml:space="preserve"> type BLANGEL en</w:t>
            </w:r>
            <w:r w:rsidRPr="00E324A8">
              <w:rPr>
                <w:rFonts w:ascii="Times New Roman" w:hAnsi="Times New Roman"/>
              </w:rPr>
              <w:t xml:space="preserve"> 2</w:t>
            </w:r>
            <w:r w:rsidRPr="00E324A8">
              <w:rPr>
                <w:rFonts w:ascii="Times New Roman" w:hAnsi="Times New Roman"/>
                <w:iCs/>
              </w:rPr>
              <w:t xml:space="preserve"> couches</w:t>
            </w:r>
          </w:p>
          <w:p w:rsidR="00CE5292" w:rsidRPr="00E324A8" w:rsidRDefault="00CE5292" w:rsidP="006D6BA7">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iCs/>
              </w:rPr>
            </w:pPr>
            <w:r w:rsidRPr="00E324A8">
              <w:rPr>
                <w:rFonts w:ascii="Times New Roman" w:hAnsi="Times New Roman"/>
                <w:iCs/>
              </w:rPr>
              <w:t>Murs extérieurs -</w:t>
            </w:r>
            <w:r w:rsidRPr="00E324A8">
              <w:rPr>
                <w:rFonts w:ascii="Times New Roman" w:hAnsi="Times New Roman"/>
              </w:rPr>
              <w:t xml:space="preserve"> type</w:t>
            </w:r>
            <w:r w:rsidRPr="00E324A8">
              <w:rPr>
                <w:rFonts w:ascii="Times New Roman" w:hAnsi="Times New Roman"/>
                <w:iCs/>
              </w:rPr>
              <w:t xml:space="preserve"> PANTEX</w:t>
            </w:r>
            <w:r w:rsidRPr="00E324A8">
              <w:rPr>
                <w:rFonts w:ascii="Times New Roman" w:hAnsi="Times New Roman"/>
              </w:rPr>
              <w:t xml:space="preserve"> 1300 en 2</w:t>
            </w:r>
            <w:r w:rsidRPr="00E324A8">
              <w:rPr>
                <w:rFonts w:ascii="Times New Roman" w:hAnsi="Times New Roman"/>
                <w:iCs/>
              </w:rPr>
              <w:t xml:space="preserve"> couches</w:t>
            </w:r>
          </w:p>
          <w:p w:rsidR="00CE5292" w:rsidRPr="00E324A8" w:rsidRDefault="00CE5292" w:rsidP="006D6BA7">
            <w:pPr>
              <w:pStyle w:val="Paragraphedeliste"/>
              <w:numPr>
                <w:ilvl w:val="0"/>
                <w:numId w:val="87"/>
              </w:numPr>
              <w:tabs>
                <w:tab w:val="center" w:pos="1238"/>
                <w:tab w:val="center" w:pos="1377"/>
                <w:tab w:val="right" w:pos="1680"/>
                <w:tab w:val="left" w:pos="3600"/>
                <w:tab w:val="right" w:pos="8102"/>
              </w:tabs>
              <w:suppressAutoHyphens w:val="0"/>
              <w:autoSpaceDE w:val="0"/>
              <w:adjustRightInd w:val="0"/>
              <w:spacing w:after="0" w:line="276" w:lineRule="auto"/>
              <w:contextualSpacing/>
              <w:jc w:val="both"/>
              <w:textAlignment w:val="auto"/>
              <w:rPr>
                <w:rFonts w:ascii="Times New Roman" w:hAnsi="Times New Roman"/>
              </w:rPr>
            </w:pPr>
            <w:r w:rsidRPr="00E324A8">
              <w:rPr>
                <w:rFonts w:ascii="Times New Roman" w:hAnsi="Times New Roman"/>
                <w:iCs/>
              </w:rPr>
              <w:t>Murs intérieurs type PANTEX 800 en 2 couches</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iCs/>
                <w:lang w:eastAsia="en-US"/>
              </w:rPr>
            </w:pPr>
            <w:r w:rsidRPr="00E324A8">
              <w:rPr>
                <w:lang w:eastAsia="en-US"/>
              </w:rPr>
              <w:t>Menuiserie</w:t>
            </w:r>
          </w:p>
          <w:p w:rsidR="00CE5292" w:rsidRPr="00E324A8" w:rsidRDefault="00CE5292" w:rsidP="00CE5292">
            <w:pPr>
              <w:tabs>
                <w:tab w:val="center" w:pos="1238"/>
                <w:tab w:val="center" w:pos="1377"/>
                <w:tab w:val="right" w:pos="1680"/>
                <w:tab w:val="left" w:pos="3600"/>
                <w:tab w:val="right" w:pos="8102"/>
              </w:tabs>
              <w:autoSpaceDE w:val="0"/>
              <w:adjustRightInd w:val="0"/>
              <w:spacing w:line="276" w:lineRule="auto"/>
              <w:ind w:left="90"/>
              <w:jc w:val="both"/>
              <w:rPr>
                <w:lang w:eastAsia="en-US"/>
              </w:rPr>
            </w:pPr>
            <w:r w:rsidRPr="00E324A8">
              <w:rPr>
                <w:iCs/>
                <w:lang w:eastAsia="en-US"/>
              </w:rPr>
              <w:t>Bois et métallique</w:t>
            </w:r>
            <w:r w:rsidRPr="00E324A8">
              <w:rPr>
                <w:lang w:eastAsia="en-US"/>
              </w:rPr>
              <w:t xml:space="preserve"> -</w:t>
            </w:r>
            <w:r w:rsidRPr="00E324A8">
              <w:rPr>
                <w:iCs/>
                <w:lang w:eastAsia="en-US"/>
              </w:rPr>
              <w:t xml:space="preserve"> vernis ou peinture</w:t>
            </w:r>
            <w:r w:rsidRPr="00E324A8">
              <w:rPr>
                <w:lang w:eastAsia="en-US"/>
              </w:rPr>
              <w:t xml:space="preserve"> à</w:t>
            </w:r>
            <w:r w:rsidRPr="00E324A8">
              <w:rPr>
                <w:iCs/>
                <w:lang w:eastAsia="en-US"/>
              </w:rPr>
              <w:t xml:space="preserve"> 'huile type EMAIL en </w:t>
            </w:r>
            <w:r w:rsidRPr="00E324A8">
              <w:rPr>
                <w:lang w:eastAsia="en-US"/>
              </w:rPr>
              <w:t>2</w:t>
            </w:r>
            <w:r w:rsidRPr="00E324A8">
              <w:rPr>
                <w:iCs/>
                <w:lang w:eastAsia="en-US"/>
              </w:rPr>
              <w:t xml:space="preserve"> couches selon les cas.</w:t>
            </w:r>
          </w:p>
        </w:tc>
      </w:tr>
    </w:tbl>
    <w:p w:rsidR="00CE5292" w:rsidRPr="00E324A8" w:rsidRDefault="00CE5292" w:rsidP="00CE5292">
      <w:pPr>
        <w:autoSpaceDE w:val="0"/>
        <w:adjustRightInd w:val="0"/>
        <w:spacing w:line="276" w:lineRule="auto"/>
      </w:pPr>
    </w:p>
    <w:p w:rsidR="00CE5292" w:rsidRPr="00E324A8" w:rsidRDefault="00CE5292" w:rsidP="00CE5292">
      <w:pPr>
        <w:autoSpaceDE w:val="0"/>
        <w:adjustRightInd w:val="0"/>
        <w:spacing w:line="276" w:lineRule="auto"/>
      </w:pPr>
    </w:p>
    <w:p w:rsidR="00CE5292" w:rsidRPr="00E324A8" w:rsidRDefault="00CE5292" w:rsidP="00CE5292">
      <w:pPr>
        <w:autoSpaceDE w:val="0"/>
        <w:adjustRightInd w:val="0"/>
        <w:spacing w:line="276" w:lineRule="auto"/>
      </w:pPr>
    </w:p>
    <w:p w:rsidR="00CE5292" w:rsidRPr="00E324A8" w:rsidRDefault="00CE5292" w:rsidP="00CE5292">
      <w:pPr>
        <w:spacing w:after="200" w:line="276" w:lineRule="auto"/>
        <w:rPr>
          <w:b/>
        </w:rPr>
      </w:pPr>
      <w:r w:rsidRPr="00E324A8">
        <w:rPr>
          <w:b/>
        </w:rPr>
        <w:br w:type="page"/>
      </w:r>
    </w:p>
    <w:p w:rsidR="00CE5292" w:rsidRPr="00E324A8" w:rsidRDefault="00CE5292" w:rsidP="00CE5292">
      <w:pPr>
        <w:autoSpaceDE w:val="0"/>
        <w:adjustRightInd w:val="0"/>
        <w:spacing w:line="276" w:lineRule="auto"/>
        <w:jc w:val="center"/>
        <w:rPr>
          <w:b/>
        </w:rPr>
      </w:pPr>
      <w:r>
        <w:rPr>
          <w:b/>
        </w:rPr>
        <w:lastRenderedPageBreak/>
        <w:t xml:space="preserve">IV- </w:t>
      </w:r>
      <w:r w:rsidRPr="00E324A8">
        <w:rPr>
          <w:b/>
        </w:rPr>
        <w:t>TABLEAU RECAPITULATIF DES DOSAGES DES PRODUITS A BASE DE CIMENT</w:t>
      </w:r>
    </w:p>
    <w:p w:rsidR="00CE5292" w:rsidRPr="00E324A8" w:rsidRDefault="00CE5292" w:rsidP="00CE5292">
      <w:pPr>
        <w:autoSpaceDE w:val="0"/>
        <w:adjustRightInd w:val="0"/>
        <w:spacing w:line="276" w:lineRule="auto"/>
        <w:jc w:val="center"/>
      </w:pPr>
      <w:r w:rsidRPr="00E324A8">
        <w:rPr>
          <w:b/>
        </w:rPr>
        <w:t>(BETONS-ENDUITS-CHAPES–PARPAINGS-MORTIERS)</w:t>
      </w:r>
    </w:p>
    <w:p w:rsidR="00CE5292" w:rsidRPr="00E324A8" w:rsidRDefault="00CE5292" w:rsidP="00CE5292">
      <w:pPr>
        <w:autoSpaceDE w:val="0"/>
        <w:adjustRightInd w:val="0"/>
        <w:spacing w:line="276" w:lineRule="auto"/>
        <w:jc w:val="cente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2289"/>
        <w:gridCol w:w="2313"/>
        <w:gridCol w:w="2652"/>
      </w:tblGrid>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ind w:left="142"/>
              <w:jc w:val="center"/>
              <w:rPr>
                <w:lang w:eastAsia="en-US"/>
              </w:rPr>
            </w:pP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Ciment CPJ 325</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Gravier</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BETON</w:t>
            </w:r>
          </w:p>
        </w:tc>
        <w:tc>
          <w:tcPr>
            <w:tcW w:w="2289"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Béton de propreté</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4 brouettes5/15</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Béton pour Fondations et Dallages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(300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2,5 brouettes5/15</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Béton Armé en Superstructure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1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2 brouettes</w:t>
            </w:r>
            <w:r w:rsidRPr="00E324A8">
              <w:rPr>
                <w:i/>
                <w:iCs/>
                <w:lang w:eastAsia="en-US"/>
              </w:rPr>
              <w:t>5/15</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ENDUITS</w:t>
            </w:r>
          </w:p>
        </w:tc>
        <w:tc>
          <w:tcPr>
            <w:tcW w:w="2289"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ind w:left="104"/>
              <w:jc w:val="center"/>
              <w:rPr>
                <w:lang w:eastAsia="en-US"/>
              </w:rPr>
            </w:pPr>
          </w:p>
        </w:tc>
        <w:tc>
          <w:tcPr>
            <w:tcW w:w="2313"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ind w:left="130"/>
              <w:jc w:val="center"/>
              <w:rPr>
                <w:lang w:eastAsia="en-US"/>
              </w:rPr>
            </w:pP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1 ère couche : GOBETIS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(550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1,5 brouette de gros sable</w:t>
            </w: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2ème couche : CORPS</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(450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2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3ème couche : FINITION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(350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2,5 brouettes de sable fin</w:t>
            </w: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Chape Sol</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(600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1,5 brouette de sable moyen</w:t>
            </w:r>
          </w:p>
        </w:tc>
        <w:tc>
          <w:tcPr>
            <w:tcW w:w="2652" w:type="dxa"/>
            <w:tcBorders>
              <w:top w:val="single" w:sz="4" w:space="0" w:color="000000"/>
              <w:left w:val="single" w:sz="4" w:space="0" w:color="000000"/>
              <w:bottom w:val="single" w:sz="4" w:space="0" w:color="000000"/>
              <w:right w:val="single" w:sz="4" w:space="0" w:color="000000"/>
            </w:tcBorders>
            <w:vAlign w:val="center"/>
          </w:tcPr>
          <w:p w:rsidR="00CE5292" w:rsidRPr="00E324A8" w:rsidRDefault="00CE5292" w:rsidP="00CE5292">
            <w:pPr>
              <w:autoSpaceDE w:val="0"/>
              <w:adjustRightInd w:val="0"/>
              <w:spacing w:line="276" w:lineRule="auto"/>
              <w:jc w:val="center"/>
              <w:rPr>
                <w:lang w:eastAsia="en-US"/>
              </w:rPr>
            </w:pP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Agglos ordinaires tapés à la main</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3 brouettes de gros sable</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Rendement</w:t>
            </w:r>
          </w:p>
          <w:p w:rsidR="00CE5292" w:rsidRPr="00E324A8" w:rsidRDefault="00CE5292" w:rsidP="00CE5292">
            <w:pPr>
              <w:autoSpaceDE w:val="0"/>
              <w:adjustRightInd w:val="0"/>
              <w:spacing w:line="276" w:lineRule="auto"/>
              <w:jc w:val="center"/>
              <w:rPr>
                <w:lang w:eastAsia="en-US"/>
              </w:rPr>
            </w:pPr>
            <w:r w:rsidRPr="00E324A8">
              <w:rPr>
                <w:lang w:eastAsia="en-US"/>
              </w:rPr>
              <w:t>22 parpaings de 20 :</w:t>
            </w:r>
          </w:p>
          <w:p w:rsidR="00CE5292" w:rsidRPr="00E324A8" w:rsidRDefault="00CE5292" w:rsidP="00CE5292">
            <w:pPr>
              <w:autoSpaceDE w:val="0"/>
              <w:adjustRightInd w:val="0"/>
              <w:spacing w:line="276" w:lineRule="auto"/>
              <w:jc w:val="center"/>
              <w:rPr>
                <w:lang w:eastAsia="en-US"/>
              </w:rPr>
            </w:pPr>
            <w:r w:rsidRPr="00E324A8">
              <w:rPr>
                <w:lang w:eastAsia="en-US"/>
              </w:rPr>
              <w:t>30 parpaings de 15</w:t>
            </w:r>
          </w:p>
          <w:p w:rsidR="00CE5292" w:rsidRPr="00E324A8" w:rsidRDefault="00CE5292" w:rsidP="00CE5292">
            <w:pPr>
              <w:autoSpaceDE w:val="0"/>
              <w:adjustRightInd w:val="0"/>
              <w:spacing w:line="276" w:lineRule="auto"/>
              <w:jc w:val="center"/>
              <w:rPr>
                <w:lang w:eastAsia="en-US"/>
              </w:rPr>
            </w:pPr>
            <w:r w:rsidRPr="00E324A8">
              <w:rPr>
                <w:lang w:eastAsia="en-US"/>
              </w:rPr>
              <w:t>37 parpaings de</w:t>
            </w:r>
            <w:r w:rsidRPr="00E324A8">
              <w:rPr>
                <w:i/>
                <w:iCs/>
                <w:lang w:eastAsia="en-US"/>
              </w:rPr>
              <w:t xml:space="preserve"> 1.0</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Agglos porteurs produits par une pondeuse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1,5 brouette de gros sable+1,5 brouettes de gravillons 5</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Rendement</w:t>
            </w:r>
          </w:p>
          <w:p w:rsidR="00CE5292" w:rsidRPr="00E324A8" w:rsidRDefault="00CE5292" w:rsidP="00CE5292">
            <w:pPr>
              <w:autoSpaceDE w:val="0"/>
              <w:adjustRightInd w:val="0"/>
              <w:spacing w:line="276" w:lineRule="auto"/>
              <w:jc w:val="center"/>
              <w:rPr>
                <w:lang w:eastAsia="en-US"/>
              </w:rPr>
            </w:pPr>
            <w:r w:rsidRPr="00E324A8">
              <w:rPr>
                <w:lang w:eastAsia="en-US"/>
              </w:rPr>
              <w:t>22 parpaings de 20 :</w:t>
            </w:r>
          </w:p>
          <w:p w:rsidR="00CE5292" w:rsidRPr="00E324A8" w:rsidRDefault="00CE5292" w:rsidP="00CE5292">
            <w:pPr>
              <w:autoSpaceDE w:val="0"/>
              <w:adjustRightInd w:val="0"/>
              <w:spacing w:line="276" w:lineRule="auto"/>
              <w:jc w:val="center"/>
              <w:rPr>
                <w:lang w:eastAsia="en-US"/>
              </w:rPr>
            </w:pPr>
            <w:r w:rsidRPr="00E324A8">
              <w:rPr>
                <w:i/>
                <w:iCs/>
                <w:lang w:eastAsia="en-US"/>
              </w:rPr>
              <w:t>30</w:t>
            </w:r>
            <w:r w:rsidRPr="00E324A8">
              <w:rPr>
                <w:lang w:eastAsia="en-US"/>
              </w:rPr>
              <w:t xml:space="preserve"> parpaings de 15</w:t>
            </w:r>
          </w:p>
          <w:p w:rsidR="00CE5292" w:rsidRPr="00E324A8" w:rsidRDefault="00CE5292" w:rsidP="00CE5292">
            <w:pPr>
              <w:autoSpaceDE w:val="0"/>
              <w:adjustRightInd w:val="0"/>
              <w:spacing w:line="276" w:lineRule="auto"/>
              <w:jc w:val="center"/>
              <w:rPr>
                <w:lang w:eastAsia="en-US"/>
              </w:rPr>
            </w:pPr>
            <w:r w:rsidRPr="00E324A8">
              <w:rPr>
                <w:lang w:eastAsia="en-US"/>
              </w:rPr>
              <w:t>37 parpaings de 10</w:t>
            </w:r>
          </w:p>
        </w:tc>
      </w:tr>
      <w:tr w:rsidR="00CE5292" w:rsidRPr="00E324A8" w:rsidTr="00CE5292">
        <w:trPr>
          <w:jc w:val="center"/>
        </w:trPr>
        <w:tc>
          <w:tcPr>
            <w:tcW w:w="23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42"/>
              <w:jc w:val="center"/>
              <w:rPr>
                <w:lang w:eastAsia="en-US"/>
              </w:rPr>
            </w:pPr>
            <w:r w:rsidRPr="00E324A8">
              <w:rPr>
                <w:lang w:eastAsia="en-US"/>
              </w:rPr>
              <w:t>Mortier de pose</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04"/>
              <w:jc w:val="center"/>
              <w:rPr>
                <w:lang w:eastAsia="en-US"/>
              </w:rPr>
            </w:pPr>
            <w:r w:rsidRPr="00E324A8">
              <w:rPr>
                <w:lang w:eastAsia="en-US"/>
              </w:rPr>
              <w:t>1 sac (150 kg/m3)</w:t>
            </w:r>
          </w:p>
        </w:tc>
        <w:tc>
          <w:tcPr>
            <w:tcW w:w="2313"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ind w:left="130"/>
              <w:jc w:val="center"/>
              <w:rPr>
                <w:lang w:eastAsia="en-US"/>
              </w:rPr>
            </w:pPr>
            <w:r w:rsidRPr="00E324A8">
              <w:rPr>
                <w:lang w:eastAsia="en-US"/>
              </w:rPr>
              <w:t>3 brouettes de sable moyen</w:t>
            </w:r>
          </w:p>
        </w:tc>
        <w:tc>
          <w:tcPr>
            <w:tcW w:w="2652" w:type="dxa"/>
            <w:tcBorders>
              <w:top w:val="single" w:sz="4" w:space="0" w:color="000000"/>
              <w:left w:val="single" w:sz="4" w:space="0" w:color="000000"/>
              <w:bottom w:val="single" w:sz="4" w:space="0" w:color="000000"/>
              <w:right w:val="single" w:sz="4" w:space="0" w:color="000000"/>
            </w:tcBorders>
            <w:vAlign w:val="center"/>
            <w:hideMark/>
          </w:tcPr>
          <w:p w:rsidR="00CE5292" w:rsidRPr="00E324A8" w:rsidRDefault="00CE5292" w:rsidP="00CE5292">
            <w:pPr>
              <w:autoSpaceDE w:val="0"/>
              <w:adjustRightInd w:val="0"/>
              <w:spacing w:line="276" w:lineRule="auto"/>
              <w:jc w:val="center"/>
              <w:rPr>
                <w:lang w:eastAsia="en-US"/>
              </w:rPr>
            </w:pPr>
            <w:r w:rsidRPr="00E324A8">
              <w:rPr>
                <w:lang w:eastAsia="en-US"/>
              </w:rPr>
              <w:t>Rendement :</w:t>
            </w:r>
          </w:p>
          <w:p w:rsidR="00CE5292" w:rsidRPr="00E324A8" w:rsidRDefault="00CE5292" w:rsidP="00CE5292">
            <w:pPr>
              <w:autoSpaceDE w:val="0"/>
              <w:adjustRightInd w:val="0"/>
              <w:spacing w:line="276" w:lineRule="auto"/>
              <w:jc w:val="center"/>
              <w:rPr>
                <w:lang w:eastAsia="en-US"/>
              </w:rPr>
            </w:pPr>
            <w:r w:rsidRPr="00E324A8">
              <w:rPr>
                <w:lang w:eastAsia="en-US"/>
              </w:rPr>
              <w:t>96 parpaings de 20 (8 m2)</w:t>
            </w:r>
          </w:p>
          <w:p w:rsidR="00CE5292" w:rsidRPr="00E324A8" w:rsidRDefault="00CE5292" w:rsidP="00CE5292">
            <w:pPr>
              <w:autoSpaceDE w:val="0"/>
              <w:adjustRightInd w:val="0"/>
              <w:spacing w:line="276" w:lineRule="auto"/>
              <w:jc w:val="center"/>
              <w:rPr>
                <w:lang w:eastAsia="en-US"/>
              </w:rPr>
            </w:pPr>
            <w:r w:rsidRPr="00E324A8">
              <w:rPr>
                <w:lang w:eastAsia="en-US"/>
              </w:rPr>
              <w:t>120 parpaings de 15 (10 m2)</w:t>
            </w:r>
          </w:p>
          <w:p w:rsidR="00CE5292" w:rsidRPr="00E324A8" w:rsidRDefault="00CE5292" w:rsidP="00CE5292">
            <w:pPr>
              <w:autoSpaceDE w:val="0"/>
              <w:adjustRightInd w:val="0"/>
              <w:spacing w:line="276" w:lineRule="auto"/>
              <w:jc w:val="center"/>
              <w:rPr>
                <w:lang w:eastAsia="en-US"/>
              </w:rPr>
            </w:pPr>
            <w:r w:rsidRPr="00E324A8">
              <w:rPr>
                <w:lang w:eastAsia="en-US"/>
              </w:rPr>
              <w:t>180 parpaings de 10 (15m²</w:t>
            </w:r>
          </w:p>
        </w:tc>
      </w:tr>
    </w:tbl>
    <w:p w:rsidR="00CE5292" w:rsidRPr="00E324A8" w:rsidRDefault="00CE5292" w:rsidP="00CE5292">
      <w:pPr>
        <w:autoSpaceDE w:val="0"/>
        <w:adjustRightInd w:val="0"/>
        <w:spacing w:line="276" w:lineRule="auto"/>
      </w:pPr>
    </w:p>
    <w:p w:rsidR="00CE5292" w:rsidRPr="00E324A8" w:rsidRDefault="00CE5292" w:rsidP="00CE5292">
      <w:pPr>
        <w:autoSpaceDE w:val="0"/>
        <w:adjustRightInd w:val="0"/>
        <w:spacing w:line="276" w:lineRule="auto"/>
        <w:jc w:val="both"/>
        <w:rPr>
          <w:b/>
        </w:rPr>
      </w:pPr>
      <w:r w:rsidRPr="00E324A8">
        <w:rPr>
          <w:b/>
          <w:u w:val="single"/>
        </w:rPr>
        <w:t>N.B</w:t>
      </w:r>
      <w:r w:rsidRPr="00E324A8">
        <w:rPr>
          <w:b/>
        </w:rPr>
        <w:t>. :</w:t>
      </w:r>
    </w:p>
    <w:p w:rsidR="00CE5292" w:rsidRPr="00E324A8" w:rsidRDefault="00CE5292" w:rsidP="006D6BA7">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Une Brouette contient environ 65 litres</w:t>
      </w:r>
    </w:p>
    <w:p w:rsidR="00CE5292" w:rsidRPr="00E324A8" w:rsidRDefault="00CE5292" w:rsidP="006D6BA7">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sac de ciment pèse 50 kg.</w:t>
      </w:r>
    </w:p>
    <w:p w:rsidR="00CE5292" w:rsidRPr="00E324A8" w:rsidRDefault="00CE5292" w:rsidP="006D6BA7">
      <w:pPr>
        <w:pStyle w:val="Paragraphedeliste"/>
        <w:numPr>
          <w:ilvl w:val="0"/>
          <w:numId w:val="85"/>
        </w:numPr>
        <w:suppressAutoHyphens w:val="0"/>
        <w:autoSpaceDE w:val="0"/>
        <w:adjustRightInd w:val="0"/>
        <w:spacing w:after="0" w:line="276" w:lineRule="auto"/>
        <w:contextualSpacing/>
        <w:textAlignment w:val="auto"/>
        <w:rPr>
          <w:rFonts w:ascii="Times New Roman" w:hAnsi="Times New Roman"/>
        </w:rPr>
      </w:pPr>
      <w:r w:rsidRPr="00E324A8">
        <w:rPr>
          <w:rFonts w:ascii="Times New Roman" w:hAnsi="Times New Roman"/>
        </w:rPr>
        <w:t>Un Camion benne ordinaire contient 6 m3, soit « équivalent » de 90 brouettes</w:t>
      </w:r>
    </w:p>
    <w:p w:rsidR="00CE5292" w:rsidRDefault="00CE5292" w:rsidP="00CE5292">
      <w:pPr>
        <w:spacing w:after="200" w:line="276" w:lineRule="auto"/>
        <w:rPr>
          <w:rFonts w:ascii="Arial" w:hAnsi="Arial" w:cs="Arial"/>
          <w:b/>
          <w:sz w:val="22"/>
          <w:szCs w:val="22"/>
        </w:rPr>
      </w:pPr>
    </w:p>
    <w:p w:rsidR="00CE5292" w:rsidRPr="0029472D" w:rsidRDefault="00CE5292" w:rsidP="00CE5292">
      <w:pPr>
        <w:widowControl w:val="0"/>
        <w:autoSpaceDE w:val="0"/>
        <w:spacing w:after="60" w:line="360" w:lineRule="auto"/>
        <w:jc w:val="both"/>
      </w:pPr>
    </w:p>
    <w:p w:rsidR="00CE5292" w:rsidRPr="0029472D" w:rsidRDefault="00CE5292" w:rsidP="00CE5292">
      <w:pPr>
        <w:widowControl w:val="0"/>
        <w:autoSpaceDE w:val="0"/>
        <w:spacing w:after="60" w:line="360" w:lineRule="auto"/>
        <w:jc w:val="both"/>
      </w:pPr>
      <w:r w:rsidRPr="0029472D">
        <w:t xml:space="preserve">. </w:t>
      </w:r>
    </w:p>
    <w:p w:rsidR="00CE5292" w:rsidRPr="0029472D" w:rsidRDefault="00CE5292" w:rsidP="00CE5292">
      <w:pPr>
        <w:widowControl w:val="0"/>
        <w:autoSpaceDE w:val="0"/>
        <w:spacing w:after="60" w:line="360" w:lineRule="auto"/>
        <w:jc w:val="both"/>
      </w:pPr>
    </w:p>
    <w:p w:rsidR="00CE5292" w:rsidRPr="0029472D" w:rsidRDefault="00CE5292" w:rsidP="00CE5292">
      <w:pPr>
        <w:suppressAutoHyphens w:val="0"/>
        <w:autoSpaceDN/>
        <w:textAlignment w:val="auto"/>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bookmarkStart w:id="395" w:name="_Toc390335367"/>
      <w:bookmarkStart w:id="396" w:name="_Toc390418126"/>
      <w:bookmarkStart w:id="397" w:name="_Toc97543362"/>
      <w:bookmarkStart w:id="398" w:name="_Toc97557122"/>
      <w:bookmarkStart w:id="399" w:name="_Toc157306467"/>
      <w:r w:rsidRPr="0029472D">
        <w:rPr>
          <w:rFonts w:eastAsia="Calibri"/>
          <w:b/>
          <w:caps/>
          <w:spacing w:val="45"/>
          <w:sz w:val="36"/>
          <w:szCs w:val="36"/>
          <w:lang w:eastAsia="en-US"/>
        </w:rPr>
        <w:t xml:space="preserve">piece n°6 </w:t>
      </w:r>
    </w:p>
    <w:p w:rsidR="00CE5292" w:rsidRPr="0029472D" w:rsidRDefault="00CE5292" w:rsidP="00CE5292">
      <w:pPr>
        <w:pStyle w:val="DTAOpices"/>
      </w:pPr>
      <w:r w:rsidRPr="0029472D">
        <w:t>Cadre du bordereau des prix unitaires</w:t>
      </w:r>
      <w:bookmarkEnd w:id="395"/>
      <w:bookmarkEnd w:id="396"/>
      <w:bookmarkEnd w:id="397"/>
      <w:bookmarkEnd w:id="398"/>
      <w:bookmarkEnd w:id="399"/>
    </w:p>
    <w:p w:rsidR="00CE5292" w:rsidRPr="0029472D" w:rsidRDefault="00CE5292" w:rsidP="00CE5292">
      <w:pPr>
        <w:pStyle w:val="TitrePieceDAO"/>
        <w:numPr>
          <w:ilvl w:val="0"/>
          <w:numId w:val="0"/>
        </w:numPr>
        <w:spacing w:line="360" w:lineRule="auto"/>
        <w:ind w:left="1212" w:hanging="360"/>
        <w:outlineLvl w:val="0"/>
        <w:rPr>
          <w:rFonts w:ascii="Times New Roman" w:hAnsi="Times New Roman" w:cs="Times New Roman"/>
        </w:rPr>
      </w:pPr>
    </w:p>
    <w:p w:rsidR="00CE5292" w:rsidRPr="0029472D" w:rsidRDefault="00CE5292" w:rsidP="00CE5292">
      <w:pPr>
        <w:suppressAutoHyphens w:val="0"/>
        <w:autoSpaceDN/>
        <w:textAlignment w:val="auto"/>
        <w:rPr>
          <w:rFonts w:eastAsia="Calibri"/>
          <w:spacing w:val="45"/>
          <w:sz w:val="60"/>
          <w:szCs w:val="60"/>
          <w:lang w:eastAsia="en-US"/>
        </w:rPr>
      </w:pPr>
      <w:r w:rsidRPr="0029472D">
        <w:br w:type="page"/>
      </w:r>
    </w:p>
    <w:p w:rsidR="00CE5292" w:rsidRPr="00D265E1" w:rsidRDefault="00CE5292" w:rsidP="00CE5292">
      <w:pPr>
        <w:spacing w:line="276" w:lineRule="auto"/>
        <w:jc w:val="both"/>
        <w:rPr>
          <w:b/>
        </w:rPr>
      </w:pPr>
      <w:r w:rsidRPr="00D265E1">
        <w:rPr>
          <w:b/>
        </w:rPr>
        <w:lastRenderedPageBreak/>
        <w:t xml:space="preserve">CONTENU DES PRIX </w:t>
      </w:r>
    </w:p>
    <w:p w:rsidR="00CE5292" w:rsidRPr="00D265E1" w:rsidRDefault="00CE5292" w:rsidP="00CE5292">
      <w:pPr>
        <w:spacing w:line="276" w:lineRule="auto"/>
        <w:jc w:val="both"/>
        <w:rPr>
          <w:b/>
        </w:rPr>
      </w:pPr>
    </w:p>
    <w:p w:rsidR="00CE5292" w:rsidRPr="00D265E1" w:rsidRDefault="00CE5292" w:rsidP="00CE5292">
      <w:pPr>
        <w:spacing w:line="276" w:lineRule="auto"/>
        <w:jc w:val="both"/>
      </w:pPr>
      <w:r w:rsidRPr="00D265E1">
        <w:t>Conformément aux articles du CCAP, les prix du bordereau comprennent toutes les dépenses du Cocontractant sans exception, en vue de réaliser la totalité des travaux prévus au présent marché, en particulier les dépenses de mise à disposition de matériel, de fourniture de matériaux à l’exception de celle mentionnées explicitement dans les définitions des prix, les dépenses de main d’œuvre, de transport, de frais généraux, et d’une façon générale, toutes dépenses qui sont la conséquence nécessaire et directe des travaux.</w:t>
      </w:r>
    </w:p>
    <w:p w:rsidR="00CE5292" w:rsidRPr="00D265E1" w:rsidRDefault="00CE5292" w:rsidP="00CE5292">
      <w:pPr>
        <w:spacing w:line="276" w:lineRule="auto"/>
        <w:jc w:val="both"/>
      </w:pPr>
    </w:p>
    <w:p w:rsidR="00CE5292" w:rsidRPr="00D265E1" w:rsidRDefault="00CE5292" w:rsidP="00CE5292">
      <w:pPr>
        <w:spacing w:line="276" w:lineRule="auto"/>
        <w:jc w:val="both"/>
      </w:pPr>
      <w:r w:rsidRPr="00D265E1">
        <w:t>Les prix comprennent tous les ouvrages prévus au projet, les frais d’essais et d’étude préliminaire indiqués au CCTP.</w:t>
      </w:r>
    </w:p>
    <w:p w:rsidR="00CE5292" w:rsidRPr="00D265E1" w:rsidRDefault="00CE5292" w:rsidP="00CE5292">
      <w:pPr>
        <w:spacing w:line="276" w:lineRule="auto"/>
        <w:jc w:val="both"/>
      </w:pPr>
    </w:p>
    <w:p w:rsidR="00CE5292" w:rsidRPr="00D265E1" w:rsidRDefault="00CE5292" w:rsidP="00CE5292">
      <w:pPr>
        <w:spacing w:line="276" w:lineRule="auto"/>
        <w:jc w:val="both"/>
      </w:pPr>
      <w:r w:rsidRPr="00D265E1">
        <w:t>Le Cocontractant tiendra compte dans ces prix des sujétions dues à la présence des eaux de surface, des eaux de pluie et des eaux souterraines.</w:t>
      </w:r>
    </w:p>
    <w:p w:rsidR="00CE5292" w:rsidRPr="00D265E1" w:rsidRDefault="00CE5292" w:rsidP="00CE5292">
      <w:pPr>
        <w:spacing w:line="276" w:lineRule="auto"/>
        <w:jc w:val="both"/>
      </w:pPr>
      <w:r w:rsidRPr="00D265E1">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CE5292" w:rsidRPr="00D265E1" w:rsidRDefault="00CE5292" w:rsidP="00CE5292">
      <w:pPr>
        <w:spacing w:line="276" w:lineRule="auto"/>
        <w:jc w:val="both"/>
      </w:pPr>
    </w:p>
    <w:p w:rsidR="00CE5292" w:rsidRPr="00D265E1" w:rsidRDefault="00CE5292" w:rsidP="00CE5292">
      <w:pPr>
        <w:spacing w:line="276" w:lineRule="auto"/>
        <w:jc w:val="both"/>
        <w:rPr>
          <w:b/>
        </w:rPr>
      </w:pPr>
      <w:r w:rsidRPr="00D265E1">
        <w:rPr>
          <w:b/>
        </w:rPr>
        <w:t>REFRACTION DANS LES PRIX</w:t>
      </w:r>
    </w:p>
    <w:p w:rsidR="00CE5292" w:rsidRPr="00D265E1" w:rsidRDefault="00CE5292" w:rsidP="00CE5292">
      <w:pPr>
        <w:spacing w:line="276" w:lineRule="auto"/>
        <w:jc w:val="both"/>
      </w:pPr>
      <w:r w:rsidRPr="00D265E1">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son béton, le Cocontractant prendra à sa charge les frais de vérification, de consolidation et de réparation éventuellement exigés par l’ingénieur.</w:t>
      </w:r>
    </w:p>
    <w:p w:rsidR="00CE5292" w:rsidRPr="00D265E1" w:rsidRDefault="00CE5292" w:rsidP="00CE5292">
      <w:pPr>
        <w:spacing w:line="276" w:lineRule="auto"/>
        <w:jc w:val="both"/>
      </w:pPr>
      <w:r w:rsidRPr="00D265E1">
        <w:t xml:space="preserve">De plus, pour les règlements de la partie d’ouvrage incriminée, le prix du béton correspondant sera frappé, sans mise en demeure préalable, d’un coefficient min orateur obtenu en élevant à la puissance trois (03) le rapport de la résistance réelle du béton à sa résistance exigée. </w:t>
      </w:r>
    </w:p>
    <w:p w:rsidR="00CE5292" w:rsidRPr="00D265E1" w:rsidRDefault="00CE5292" w:rsidP="00CE5292">
      <w:pPr>
        <w:spacing w:line="276" w:lineRule="auto"/>
        <w:jc w:val="both"/>
      </w:pPr>
      <w:r w:rsidRPr="00D265E1">
        <w:t>Ce coefficient ne sera pas appliqué tant que rapport :</w:t>
      </w:r>
    </w:p>
    <w:p w:rsidR="00CE5292" w:rsidRPr="00D265E1" w:rsidRDefault="00CE5292" w:rsidP="00CE5292">
      <w:pPr>
        <w:spacing w:line="276" w:lineRule="auto"/>
        <w:jc w:val="both"/>
      </w:pPr>
      <w:r w:rsidRPr="00D265E1">
        <w:t>Résistance obtenue/résistance exigée sera supérieur ou égal à zéro virgule quatre-vingt-huit (0,98).</w:t>
      </w:r>
    </w:p>
    <w:p w:rsidR="00CE5292" w:rsidRPr="00D265E1" w:rsidRDefault="00CE5292" w:rsidP="00CE5292">
      <w:pPr>
        <w:spacing w:line="276" w:lineRule="auto"/>
        <w:jc w:val="both"/>
      </w:pPr>
    </w:p>
    <w:p w:rsidR="00CE5292" w:rsidRPr="00D265E1" w:rsidRDefault="00CE5292" w:rsidP="00CE5292">
      <w:pPr>
        <w:spacing w:line="276" w:lineRule="auto"/>
        <w:jc w:val="both"/>
        <w:rPr>
          <w:b/>
        </w:rPr>
      </w:pPr>
      <w:r w:rsidRPr="00D265E1">
        <w:rPr>
          <w:b/>
        </w:rPr>
        <w:t>QUANTITE MISE EN ŒUVRE NE DONNANT PAS LIEU AU PAIEMENT</w:t>
      </w:r>
    </w:p>
    <w:p w:rsidR="00CE5292" w:rsidRPr="00D265E1" w:rsidRDefault="00CE5292" w:rsidP="00CE5292">
      <w:pPr>
        <w:spacing w:line="276" w:lineRule="auto"/>
        <w:jc w:val="both"/>
      </w:pPr>
      <w:r w:rsidRPr="00D265E1">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CE5292" w:rsidRPr="00D265E1" w:rsidRDefault="00CE5292" w:rsidP="00CE5292">
      <w:pPr>
        <w:spacing w:line="276" w:lineRule="auto"/>
        <w:jc w:val="both"/>
      </w:pPr>
      <w:r w:rsidRPr="00D265E1">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CE5292" w:rsidRPr="00D265E1" w:rsidRDefault="00CE5292" w:rsidP="00CE5292">
      <w:pPr>
        <w:spacing w:line="276" w:lineRule="auto"/>
        <w:jc w:val="both"/>
      </w:pPr>
    </w:p>
    <w:p w:rsidR="00CE5292" w:rsidRPr="00D265E1" w:rsidRDefault="00CE5292" w:rsidP="00CE5292">
      <w:pPr>
        <w:spacing w:line="276" w:lineRule="auto"/>
        <w:jc w:val="both"/>
        <w:rPr>
          <w:b/>
        </w:rPr>
      </w:pPr>
      <w:r w:rsidRPr="00D265E1">
        <w:rPr>
          <w:b/>
        </w:rPr>
        <w:t>LES PRIX UNITAIRES SERONT DONNES HORS TAXES</w:t>
      </w:r>
    </w:p>
    <w:p w:rsidR="00CE5292" w:rsidRPr="00D265E1" w:rsidRDefault="00CE5292" w:rsidP="00CE5292">
      <w:pPr>
        <w:spacing w:line="276" w:lineRule="auto"/>
        <w:jc w:val="both"/>
        <w:rPr>
          <w:b/>
        </w:rPr>
      </w:pPr>
      <w:r w:rsidRPr="00D265E1">
        <w:t>A cet effet, le Cocontractant remplira le bordereau des prix selon les modèles joints avec des prix H.T. ainsi que les devis estimatifs correspondants.</w:t>
      </w:r>
    </w:p>
    <w:p w:rsidR="00CE5292" w:rsidRPr="00D265E1" w:rsidRDefault="00CE5292" w:rsidP="00CE5292">
      <w:pPr>
        <w:spacing w:line="276" w:lineRule="auto"/>
        <w:jc w:val="both"/>
      </w:pPr>
    </w:p>
    <w:p w:rsidR="00CE5292" w:rsidRPr="00D265E1" w:rsidRDefault="00CE5292" w:rsidP="00CE5292">
      <w:pPr>
        <w:spacing w:line="276" w:lineRule="auto"/>
        <w:jc w:val="both"/>
        <w:rPr>
          <w:b/>
        </w:rPr>
      </w:pPr>
    </w:p>
    <w:p w:rsidR="00CE5292" w:rsidRPr="00D265E1" w:rsidRDefault="00CE5292" w:rsidP="00CE5292">
      <w:pPr>
        <w:spacing w:line="276" w:lineRule="auto"/>
        <w:jc w:val="both"/>
        <w:rPr>
          <w:b/>
        </w:rPr>
      </w:pPr>
      <w:r w:rsidRPr="00D265E1">
        <w:rPr>
          <w:b/>
        </w:rPr>
        <w:t xml:space="preserve">DEFINITION DES METRES CUBES DE TERRASSEMENT </w:t>
      </w:r>
    </w:p>
    <w:p w:rsidR="00CE5292" w:rsidRPr="00D265E1" w:rsidRDefault="00CE5292" w:rsidP="00CE5292">
      <w:pPr>
        <w:spacing w:line="276" w:lineRule="auto"/>
        <w:jc w:val="both"/>
      </w:pPr>
      <w:r w:rsidRPr="00D265E1">
        <w:lastRenderedPageBreak/>
        <w:t>Les déblais sont mesurés en place par différence de profils avant et après le terrassement, aux côtes de projet.</w:t>
      </w:r>
    </w:p>
    <w:p w:rsidR="00CE5292" w:rsidRPr="00D265E1" w:rsidRDefault="00CE5292" w:rsidP="00CE5292">
      <w:pPr>
        <w:spacing w:line="276" w:lineRule="auto"/>
        <w:jc w:val="both"/>
      </w:pPr>
      <w:r w:rsidRPr="00D265E1">
        <w:t>Les remblais sont mesurés, après compactage, par différence de profils avant et après le terrassement, aux côtes du projet.</w:t>
      </w:r>
    </w:p>
    <w:p w:rsidR="00CE5292" w:rsidRPr="00D265E1" w:rsidRDefault="00CE5292" w:rsidP="00CE5292">
      <w:pPr>
        <w:spacing w:line="276" w:lineRule="auto"/>
        <w:jc w:val="both"/>
      </w:pPr>
      <w:r w:rsidRPr="00D265E1">
        <w:t>Les purges sont mesurées contradictoirement par différence de levés, avant et après les travaux.</w:t>
      </w:r>
    </w:p>
    <w:p w:rsidR="00CE5292" w:rsidRPr="00D265E1" w:rsidRDefault="00CE5292" w:rsidP="00CE5292">
      <w:pPr>
        <w:spacing w:line="276" w:lineRule="auto"/>
        <w:jc w:val="both"/>
      </w:pPr>
      <w:r w:rsidRPr="00D265E1">
        <w:t>Les fouilles sont considérées à parois verticales et sont payées au mètre cube de déblais selon la largeur de l’ouvrage majoré de 2m, ou selon le diamètre extérieur de canalisations majorées de 0,60m.</w:t>
      </w:r>
    </w:p>
    <w:p w:rsidR="00CE5292" w:rsidRDefault="00CE5292" w:rsidP="00CE5292">
      <w:pPr>
        <w:spacing w:line="276" w:lineRule="auto"/>
        <w:jc w:val="both"/>
      </w:pPr>
      <w:r w:rsidRPr="00D265E1">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w:t>
      </w:r>
      <w:r>
        <w:t>n remblais (CBR &gt; 5 et IP &lt; 4).</w:t>
      </w:r>
    </w:p>
    <w:p w:rsidR="00952870" w:rsidRDefault="00952870" w:rsidP="00CE5292">
      <w:pPr>
        <w:spacing w:line="276" w:lineRule="auto"/>
        <w:jc w:val="both"/>
      </w:pPr>
    </w:p>
    <w:p w:rsidR="00CE5292" w:rsidRDefault="00952870" w:rsidP="00952870">
      <w:pPr>
        <w:spacing w:after="200" w:line="276" w:lineRule="auto"/>
        <w:jc w:val="center"/>
        <w:rPr>
          <w:rFonts w:ascii="Arial" w:hAnsi="Arial" w:cs="Arial"/>
          <w:b/>
        </w:rPr>
      </w:pPr>
      <w:r>
        <w:rPr>
          <w:rFonts w:ascii="Arial" w:hAnsi="Arial" w:cs="Arial"/>
          <w:b/>
        </w:rPr>
        <w:t>CADRE DU BORDEREAU DES PRIX UNITAIRES POUR LA CONSTRUCTION D’UN BLOC DE DE (02) LOGEMENTS D’ASTREINTE A L’ECOLE PUBLIQUE DE BIBINDA / ZALEGANG</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56"/>
        <w:gridCol w:w="908"/>
        <w:gridCol w:w="995"/>
      </w:tblGrid>
      <w:tr w:rsidR="00952870" w:rsidRPr="00BC62D7" w:rsidTr="00952870">
        <w:trPr>
          <w:jc w:val="center"/>
        </w:trPr>
        <w:tc>
          <w:tcPr>
            <w:tcW w:w="360" w:type="pct"/>
            <w:vAlign w:val="center"/>
          </w:tcPr>
          <w:p w:rsidR="00952870" w:rsidRPr="00BC62D7" w:rsidRDefault="00952870" w:rsidP="00952870">
            <w:pPr>
              <w:jc w:val="center"/>
              <w:rPr>
                <w:rFonts w:eastAsia="PMingLiU"/>
                <w:b/>
                <w:sz w:val="22"/>
                <w:szCs w:val="22"/>
              </w:rPr>
            </w:pPr>
            <w:r w:rsidRPr="00BC62D7">
              <w:rPr>
                <w:rFonts w:eastAsia="PMingLiU"/>
                <w:b/>
                <w:sz w:val="22"/>
                <w:szCs w:val="22"/>
              </w:rPr>
              <w:t>N° Prix</w:t>
            </w:r>
          </w:p>
        </w:tc>
        <w:tc>
          <w:tcPr>
            <w:tcW w:w="3683" w:type="pct"/>
            <w:vAlign w:val="center"/>
          </w:tcPr>
          <w:p w:rsidR="00952870" w:rsidRPr="00BC62D7" w:rsidRDefault="00952870" w:rsidP="00952870">
            <w:pPr>
              <w:jc w:val="center"/>
              <w:rPr>
                <w:rFonts w:eastAsia="PMingLiU"/>
                <w:b/>
                <w:sz w:val="26"/>
                <w:szCs w:val="26"/>
              </w:rPr>
            </w:pPr>
            <w:r w:rsidRPr="00BC62D7">
              <w:rPr>
                <w:rFonts w:eastAsia="PMingLiU"/>
                <w:b/>
                <w:sz w:val="26"/>
                <w:szCs w:val="26"/>
              </w:rPr>
              <w:t>Désignation des Ouvrages</w:t>
            </w:r>
          </w:p>
        </w:tc>
        <w:tc>
          <w:tcPr>
            <w:tcW w:w="457" w:type="pct"/>
            <w:vAlign w:val="center"/>
          </w:tcPr>
          <w:p w:rsidR="00952870" w:rsidRPr="00BC62D7" w:rsidRDefault="00952870" w:rsidP="00952870">
            <w:pPr>
              <w:jc w:val="center"/>
              <w:rPr>
                <w:rFonts w:eastAsia="PMingLiU"/>
                <w:b/>
                <w:sz w:val="26"/>
                <w:szCs w:val="26"/>
              </w:rPr>
            </w:pPr>
            <w:r>
              <w:rPr>
                <w:rFonts w:eastAsia="PMingLiU"/>
                <w:b/>
                <w:sz w:val="26"/>
                <w:szCs w:val="26"/>
              </w:rPr>
              <w:t>Q</w:t>
            </w:r>
            <w:r w:rsidRPr="00BC62D7">
              <w:rPr>
                <w:rFonts w:eastAsia="PMingLiU"/>
                <w:b/>
                <w:sz w:val="26"/>
                <w:szCs w:val="26"/>
              </w:rPr>
              <w:t>TE</w:t>
            </w:r>
          </w:p>
        </w:tc>
        <w:tc>
          <w:tcPr>
            <w:tcW w:w="500" w:type="pct"/>
            <w:vAlign w:val="center"/>
          </w:tcPr>
          <w:p w:rsidR="00952870" w:rsidRPr="00BC62D7" w:rsidRDefault="00952870" w:rsidP="00952870">
            <w:pPr>
              <w:jc w:val="center"/>
              <w:rPr>
                <w:rFonts w:eastAsia="PMingLiU"/>
                <w:b/>
                <w:sz w:val="26"/>
                <w:szCs w:val="26"/>
              </w:rPr>
            </w:pPr>
            <w:r w:rsidRPr="00BC62D7">
              <w:rPr>
                <w:rFonts w:eastAsia="PMingLiU"/>
                <w:b/>
                <w:sz w:val="26"/>
                <w:szCs w:val="26"/>
              </w:rPr>
              <w:t>P.U. en chiffre</w:t>
            </w: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Etudes et Installations de Chantier, amenée et repli du matériel </w:t>
            </w:r>
          </w:p>
          <w:p w:rsidR="00952870" w:rsidRPr="00BC62D7" w:rsidRDefault="00952870" w:rsidP="00952870">
            <w:pPr>
              <w:ind w:right="23"/>
              <w:rPr>
                <w:rFonts w:eastAsia="PMingLiU"/>
                <w:sz w:val="26"/>
                <w:szCs w:val="26"/>
              </w:rPr>
            </w:pPr>
            <w:r w:rsidRPr="00BC62D7">
              <w:rPr>
                <w:rFonts w:eastAsia="PMingLiU"/>
                <w:sz w:val="26"/>
                <w:szCs w:val="26"/>
              </w:rPr>
              <w:t>Ce prix rémunère dans les conditions générales prévues au contrat la Construction d’ateliers, magasins de chantier, la pose du panneau de chantier ainsi que l’amené et le repli des matériels tels qu’ils sont décrits dans le CCTP.</w:t>
            </w:r>
          </w:p>
          <w:p w:rsidR="00952870" w:rsidRPr="00BC62D7" w:rsidRDefault="00952870" w:rsidP="00952870">
            <w:pPr>
              <w:ind w:right="23"/>
              <w:rPr>
                <w:rFonts w:eastAsia="PMingLiU"/>
                <w:sz w:val="26"/>
                <w:szCs w:val="26"/>
              </w:rPr>
            </w:pPr>
            <w:r w:rsidRPr="00BC62D7">
              <w:rPr>
                <w:rFonts w:eastAsia="PMingLiU"/>
                <w:sz w:val="26"/>
                <w:szCs w:val="26"/>
              </w:rPr>
              <w:t xml:space="preserve">       Il rémunère :</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Les frais d’établissement du projet d’exécution ;</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Les frais d’établissement, d’un dossier de recollement de tous les ouvrages exécutés à la fin des travaux ;</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Les frais de mise en place des installations, l’aménagement d’une base vie pour le personnel de l’Entreprise et la location ou acquisition des terrains, s’ils ne sont pas mis à la disposition de l’Entreprise par l’Administration ;</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 xml:space="preserve">La confection d’un panneau de chantier conformément aux dispositions de l’Article 49 du CCAP ; </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Les frais d’installation de tous les matériels nécessaires à l’exécution des travaux, en particulier </w:t>
            </w:r>
            <w:r w:rsidRPr="00BC62D7">
              <w:rPr>
                <w:rFonts w:eastAsia="PMingLiU"/>
                <w:b/>
                <w:sz w:val="26"/>
                <w:szCs w:val="26"/>
              </w:rPr>
              <w:t xml:space="preserve">: </w:t>
            </w:r>
          </w:p>
          <w:p w:rsidR="00952870" w:rsidRPr="00BC62D7" w:rsidRDefault="00952870" w:rsidP="006D6BA7">
            <w:pPr>
              <w:numPr>
                <w:ilvl w:val="1"/>
                <w:numId w:val="91"/>
              </w:numPr>
              <w:suppressAutoHyphens w:val="0"/>
              <w:autoSpaceDN/>
              <w:ind w:right="23"/>
              <w:textAlignment w:val="auto"/>
              <w:rPr>
                <w:rFonts w:eastAsia="PMingLiU"/>
                <w:b/>
                <w:sz w:val="26"/>
                <w:szCs w:val="26"/>
              </w:rPr>
            </w:pPr>
            <w:r w:rsidRPr="00BC62D7">
              <w:rPr>
                <w:rFonts w:eastAsia="PMingLiU"/>
                <w:sz w:val="26"/>
                <w:szCs w:val="26"/>
              </w:rPr>
              <w:t>L’installation des équipements pour les bétons             (atelier de coffrage, ateliers de ferraillage, bétonnière, vibreur, véhicule de liaison, groupe électrogène)</w:t>
            </w:r>
            <w:r w:rsidRPr="00BC62D7">
              <w:rPr>
                <w:rFonts w:eastAsia="PMingLiU"/>
                <w:b/>
                <w:sz w:val="26"/>
                <w:szCs w:val="26"/>
              </w:rPr>
              <w:t> ;</w:t>
            </w:r>
          </w:p>
          <w:p w:rsidR="00952870" w:rsidRPr="00BC62D7" w:rsidRDefault="00952870" w:rsidP="006D6BA7">
            <w:pPr>
              <w:numPr>
                <w:ilvl w:val="1"/>
                <w:numId w:val="91"/>
              </w:numPr>
              <w:suppressAutoHyphens w:val="0"/>
              <w:autoSpaceDN/>
              <w:ind w:right="23"/>
              <w:textAlignment w:val="auto"/>
              <w:rPr>
                <w:rFonts w:eastAsia="PMingLiU"/>
                <w:sz w:val="26"/>
                <w:szCs w:val="26"/>
              </w:rPr>
            </w:pPr>
            <w:r w:rsidRPr="00BC62D7">
              <w:rPr>
                <w:rFonts w:eastAsia="PMingLiU"/>
                <w:sz w:val="26"/>
                <w:szCs w:val="26"/>
              </w:rPr>
              <w:t>Le déplacement total ou partiel de ces installations au cours du chantier y compris les transferts.</w:t>
            </w:r>
          </w:p>
          <w:p w:rsidR="00952870" w:rsidRPr="00BC62D7" w:rsidRDefault="00952870" w:rsidP="00952870">
            <w:pPr>
              <w:ind w:right="23"/>
              <w:rPr>
                <w:rFonts w:eastAsia="PMingLiU"/>
                <w:b/>
                <w:sz w:val="26"/>
                <w:szCs w:val="26"/>
              </w:rPr>
            </w:pPr>
            <w:r w:rsidRPr="00BC62D7">
              <w:rPr>
                <w:rFonts w:eastAsia="PMingLiU"/>
                <w:b/>
                <w:sz w:val="26"/>
                <w:szCs w:val="26"/>
              </w:rPr>
              <w:t>Après constat par l’Ingénieur du Marché, 70 % du forfait sera payé au cocontractant pour couvrir ces frais, à la phase d’Installation.</w:t>
            </w:r>
          </w:p>
          <w:p w:rsidR="00952870" w:rsidRPr="00BC62D7" w:rsidRDefault="00952870" w:rsidP="006D6BA7">
            <w:pPr>
              <w:numPr>
                <w:ilvl w:val="0"/>
                <w:numId w:val="91"/>
              </w:numPr>
              <w:tabs>
                <w:tab w:val="num" w:pos="307"/>
              </w:tabs>
              <w:suppressAutoHyphens w:val="0"/>
              <w:autoSpaceDN/>
              <w:ind w:right="23"/>
              <w:textAlignment w:val="auto"/>
              <w:rPr>
                <w:rFonts w:eastAsia="PMingLiU"/>
                <w:b/>
                <w:sz w:val="26"/>
                <w:szCs w:val="26"/>
              </w:rPr>
            </w:pPr>
            <w:r w:rsidRPr="00BC62D7">
              <w:rPr>
                <w:rFonts w:eastAsia="PMingLiU"/>
                <w:sz w:val="26"/>
                <w:szCs w:val="26"/>
              </w:rPr>
              <w:t>Les frais de repliement du chantier, en particulier :</w:t>
            </w:r>
          </w:p>
          <w:p w:rsidR="00952870" w:rsidRPr="00BC62D7" w:rsidRDefault="00952870" w:rsidP="006D6BA7">
            <w:pPr>
              <w:numPr>
                <w:ilvl w:val="1"/>
                <w:numId w:val="91"/>
              </w:numPr>
              <w:suppressAutoHyphens w:val="0"/>
              <w:autoSpaceDN/>
              <w:ind w:right="23"/>
              <w:textAlignment w:val="auto"/>
              <w:rPr>
                <w:rFonts w:eastAsia="PMingLiU"/>
                <w:sz w:val="26"/>
                <w:szCs w:val="26"/>
              </w:rPr>
            </w:pPr>
            <w:r w:rsidRPr="00BC62D7">
              <w:rPr>
                <w:rFonts w:eastAsia="PMingLiU"/>
                <w:sz w:val="26"/>
                <w:szCs w:val="26"/>
              </w:rPr>
              <w:lastRenderedPageBreak/>
              <w:t>Le démontage et l’enlèvement ou la suppression de toutes les installations fixes appartenant à l’Entreprise;</w:t>
            </w:r>
          </w:p>
          <w:p w:rsidR="00952870" w:rsidRPr="00BC62D7" w:rsidRDefault="00952870" w:rsidP="006D6BA7">
            <w:pPr>
              <w:numPr>
                <w:ilvl w:val="1"/>
                <w:numId w:val="91"/>
              </w:numPr>
              <w:suppressAutoHyphens w:val="0"/>
              <w:autoSpaceDN/>
              <w:ind w:right="23"/>
              <w:textAlignment w:val="auto"/>
              <w:rPr>
                <w:rFonts w:eastAsia="PMingLiU"/>
                <w:sz w:val="26"/>
                <w:szCs w:val="26"/>
              </w:rPr>
            </w:pPr>
            <w:r w:rsidRPr="00BC62D7">
              <w:rPr>
                <w:rFonts w:eastAsia="PMingLiU"/>
                <w:sz w:val="26"/>
                <w:szCs w:val="26"/>
              </w:rPr>
              <w:t>Le démontage et le repliement des ateliers de fabrication ;</w:t>
            </w:r>
          </w:p>
          <w:p w:rsidR="00952870" w:rsidRPr="00BC62D7" w:rsidRDefault="00952870" w:rsidP="006D6BA7">
            <w:pPr>
              <w:numPr>
                <w:ilvl w:val="1"/>
                <w:numId w:val="91"/>
              </w:numPr>
              <w:suppressAutoHyphens w:val="0"/>
              <w:autoSpaceDN/>
              <w:ind w:right="23"/>
              <w:textAlignment w:val="auto"/>
              <w:rPr>
                <w:rFonts w:eastAsia="PMingLiU"/>
                <w:sz w:val="26"/>
                <w:szCs w:val="26"/>
              </w:rPr>
            </w:pPr>
            <w:r w:rsidRPr="00BC62D7">
              <w:rPr>
                <w:rFonts w:eastAsia="PMingLiU"/>
                <w:sz w:val="26"/>
                <w:szCs w:val="26"/>
              </w:rPr>
              <w:t>Le repliement de tout le personnel et le matériel amenés de la base vie  ou du chantier.</w:t>
            </w:r>
          </w:p>
          <w:p w:rsidR="00952870" w:rsidRPr="00BC62D7" w:rsidRDefault="00952870" w:rsidP="00952870">
            <w:pPr>
              <w:rPr>
                <w:rFonts w:eastAsia="PMingLiU"/>
                <w:b/>
                <w:sz w:val="26"/>
                <w:szCs w:val="26"/>
              </w:rPr>
            </w:pPr>
            <w:r w:rsidRPr="00BC62D7">
              <w:rPr>
                <w:rFonts w:eastAsia="PMingLiU"/>
                <w:b/>
                <w:sz w:val="26"/>
                <w:szCs w:val="26"/>
              </w:rPr>
              <w:t>Le Forfait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FF</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102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Débroussaillage du site</w:t>
            </w:r>
          </w:p>
          <w:p w:rsidR="00952870" w:rsidRPr="00BC62D7" w:rsidRDefault="00952870" w:rsidP="00952870">
            <w:pPr>
              <w:ind w:right="23"/>
              <w:rPr>
                <w:rFonts w:eastAsia="PMingLiU"/>
                <w:sz w:val="26"/>
                <w:szCs w:val="26"/>
              </w:rPr>
            </w:pPr>
            <w:r w:rsidRPr="00BC62D7">
              <w:rPr>
                <w:rFonts w:eastAsia="PMingLiU"/>
                <w:sz w:val="26"/>
                <w:szCs w:val="26"/>
              </w:rPr>
              <w:t>Ce prix rémunère dans les conditions générales prévues au contrat, le débroussaillage et décapage de la terre végétale avec leur évacuation vers la décharge publique tels qu’ils sont décrits dans le CCTP</w:t>
            </w:r>
          </w:p>
          <w:p w:rsidR="00952870" w:rsidRPr="00BC62D7" w:rsidRDefault="00952870" w:rsidP="006D6BA7">
            <w:pPr>
              <w:numPr>
                <w:ilvl w:val="0"/>
                <w:numId w:val="90"/>
              </w:numPr>
              <w:suppressAutoHyphens w:val="0"/>
              <w:autoSpaceDN/>
              <w:ind w:left="494" w:hanging="425"/>
              <w:contextualSpacing/>
              <w:jc w:val="both"/>
              <w:textAlignment w:val="auto"/>
              <w:rPr>
                <w:rFonts w:eastAsia="PMingLiU"/>
                <w:sz w:val="26"/>
                <w:szCs w:val="26"/>
              </w:rPr>
            </w:pPr>
            <w:r w:rsidRPr="00BC62D7">
              <w:rPr>
                <w:rFonts w:eastAsia="PMingLiU"/>
                <w:sz w:val="26"/>
                <w:szCs w:val="26"/>
              </w:rPr>
              <w:t>La coupe de toutes les touffes de plantes ligneuses, des arbres dont le diamètre est inférieur ou égal à vingt (20) centimètres et éventuellement des plantes épineuses ;</w:t>
            </w:r>
          </w:p>
          <w:p w:rsidR="00952870" w:rsidRPr="00BC62D7" w:rsidRDefault="00952870" w:rsidP="006D6BA7">
            <w:pPr>
              <w:numPr>
                <w:ilvl w:val="0"/>
                <w:numId w:val="90"/>
              </w:numPr>
              <w:suppressAutoHyphens w:val="0"/>
              <w:autoSpaceDN/>
              <w:ind w:left="494" w:hanging="425"/>
              <w:contextualSpacing/>
              <w:jc w:val="both"/>
              <w:textAlignment w:val="auto"/>
              <w:rPr>
                <w:rFonts w:eastAsia="PMingLiU"/>
                <w:sz w:val="26"/>
                <w:szCs w:val="26"/>
              </w:rPr>
            </w:pPr>
            <w:r w:rsidRPr="00BC62D7">
              <w:rPr>
                <w:rFonts w:eastAsia="PMingLiU"/>
                <w:sz w:val="26"/>
                <w:szCs w:val="26"/>
              </w:rPr>
              <w:t>Toutes indemnisations pour coupes d’arbres ;</w:t>
            </w:r>
          </w:p>
          <w:p w:rsidR="00952870" w:rsidRPr="00BC62D7" w:rsidRDefault="00952870" w:rsidP="006D6BA7">
            <w:pPr>
              <w:numPr>
                <w:ilvl w:val="0"/>
                <w:numId w:val="90"/>
              </w:numPr>
              <w:suppressAutoHyphens w:val="0"/>
              <w:autoSpaceDN/>
              <w:ind w:left="494" w:hanging="425"/>
              <w:contextualSpacing/>
              <w:jc w:val="both"/>
              <w:textAlignment w:val="auto"/>
              <w:rPr>
                <w:rFonts w:eastAsia="PMingLiU"/>
                <w:sz w:val="26"/>
                <w:szCs w:val="26"/>
              </w:rPr>
            </w:pPr>
            <w:r w:rsidRPr="00BC62D7">
              <w:rPr>
                <w:rFonts w:eastAsia="PMingLiU"/>
                <w:sz w:val="26"/>
                <w:szCs w:val="26"/>
              </w:rPr>
              <w:t>Coupe de tout arbuste et arbre dont le diamètre est supérieur à vingt (20) centimètres ;</w:t>
            </w:r>
          </w:p>
          <w:p w:rsidR="00952870" w:rsidRPr="00BC62D7" w:rsidRDefault="00952870" w:rsidP="006D6BA7">
            <w:pPr>
              <w:numPr>
                <w:ilvl w:val="0"/>
                <w:numId w:val="90"/>
              </w:numPr>
              <w:suppressAutoHyphens w:val="0"/>
              <w:autoSpaceDN/>
              <w:ind w:left="494" w:hanging="425"/>
              <w:contextualSpacing/>
              <w:jc w:val="both"/>
              <w:textAlignment w:val="auto"/>
              <w:rPr>
                <w:rFonts w:eastAsia="PMingLiU"/>
                <w:sz w:val="26"/>
                <w:szCs w:val="26"/>
              </w:rPr>
            </w:pPr>
            <w:r w:rsidRPr="00BC62D7">
              <w:rPr>
                <w:rFonts w:eastAsia="PMingLiU"/>
                <w:sz w:val="26"/>
                <w:szCs w:val="26"/>
              </w:rPr>
              <w:t>Le dessouchage, le découpage des troncs, l’évacuation de tous les produits en des endroits agrées par l’Ingénieur du Marché ;</w:t>
            </w:r>
          </w:p>
          <w:p w:rsidR="00952870" w:rsidRPr="00BC62D7" w:rsidRDefault="00952870" w:rsidP="006D6BA7">
            <w:pPr>
              <w:numPr>
                <w:ilvl w:val="0"/>
                <w:numId w:val="90"/>
              </w:numPr>
              <w:suppressAutoHyphens w:val="0"/>
              <w:autoSpaceDN/>
              <w:ind w:left="494" w:hanging="425"/>
              <w:contextualSpacing/>
              <w:jc w:val="both"/>
              <w:textAlignment w:val="auto"/>
              <w:rPr>
                <w:rFonts w:eastAsia="PMingLiU"/>
                <w:sz w:val="26"/>
                <w:szCs w:val="26"/>
              </w:rPr>
            </w:pPr>
            <w:r w:rsidRPr="00BC62D7">
              <w:rPr>
                <w:rFonts w:eastAsia="PMingLiU"/>
                <w:sz w:val="26"/>
                <w:szCs w:val="26"/>
              </w:rPr>
              <w:t>Et toutes sujétions liées à la protection de l’environnement</w:t>
            </w:r>
          </w:p>
          <w:p w:rsidR="00952870" w:rsidRPr="00BC62D7" w:rsidRDefault="00952870" w:rsidP="00952870">
            <w:pPr>
              <w:rPr>
                <w:rFonts w:eastAsia="PMingLiU"/>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201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Nivellement de la plate-forme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réalisation de la plateforme telle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202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Fouilles en rigoles et en puits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réalisation des tranchées qui recevra les agglos bourrées de 20 pour murs de fondation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203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Remblais de terre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les remblais de latérite au droit des murs et des amorces de poteaux des fondations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301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Béton de propreté (ep. 5cm minimum) dosé à 150 kg/m3</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du béton de propreté dosé à 150 kg/m3 pour nivellement des fonds des fouilles tels qu’ils sont décrits dans le CCTP</w:t>
            </w:r>
          </w:p>
          <w:p w:rsidR="00952870" w:rsidRPr="00BC62D7" w:rsidRDefault="00952870" w:rsidP="00952870">
            <w:pPr>
              <w:ind w:firstLine="709"/>
              <w:rPr>
                <w:rFonts w:eastAsia="PMingLiU"/>
                <w:sz w:val="26"/>
                <w:szCs w:val="26"/>
              </w:rPr>
            </w:pPr>
            <w:r w:rsidRPr="00BC62D7">
              <w:rPr>
                <w:rFonts w:eastAsia="PMingLiU"/>
                <w:sz w:val="26"/>
                <w:szCs w:val="26"/>
              </w:rPr>
              <w:t>Il comprend notamment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fourniture de gravier selon le CCTP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fourniture de sable et de ciment selon le CCTP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fourniture d’eau de gâchage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mise en œuvre d’une couche de 5 cm d’épaisseur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toutes sujétions.</w:t>
            </w:r>
          </w:p>
          <w:p w:rsidR="00952870" w:rsidRPr="00BC62D7" w:rsidRDefault="00952870" w:rsidP="00952870">
            <w:pPr>
              <w:ind w:firstLine="709"/>
              <w:rPr>
                <w:rFonts w:eastAsia="PMingLiU"/>
                <w:sz w:val="26"/>
                <w:szCs w:val="26"/>
              </w:rPr>
            </w:pPr>
            <w:r w:rsidRPr="00BC62D7">
              <w:rPr>
                <w:rFonts w:eastAsia="PMingLiU"/>
                <w:sz w:val="26"/>
                <w:szCs w:val="26"/>
              </w:rPr>
              <w:lastRenderedPageBreak/>
              <w:t>Ce prix s’applique au mètre cube, mesuré par métré contradictoire.</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302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Mur de fondation en Agglos de 20x20x40 bourrés, hauteur 80 cm minimum</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mise en œuvre des agglos de 20x20x40 bourrés au béton dosé à 150 kg/m3 pour murs de fondation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303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Béton armé dosé à 350kg/m3 pour Amorces poteaux, semelles et chainages bas</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du béton armé dosé à 350 kg/m3 pour semelles, amorces des poteaux, longrines et chaînages tels qu’ils sont décrits dans le CCTP.</w:t>
            </w:r>
          </w:p>
          <w:p w:rsidR="00952870" w:rsidRPr="00BC62D7" w:rsidRDefault="00952870" w:rsidP="00952870">
            <w:pPr>
              <w:rPr>
                <w:rFonts w:eastAsia="PMingLiU"/>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304</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Dallage en béton armé (ep </w:t>
            </w:r>
            <w:smartTag w:uri="urn:schemas-microsoft-com:office:smarttags" w:element="metricconverter">
              <w:smartTagPr>
                <w:attr w:name="ProductID" w:val="8 cm"/>
              </w:smartTagPr>
              <w:r w:rsidRPr="00BC62D7">
                <w:rPr>
                  <w:rFonts w:eastAsia="PMingLiU"/>
                  <w:b/>
                  <w:sz w:val="26"/>
                  <w:szCs w:val="26"/>
                </w:rPr>
                <w:t>8 cm</w:t>
              </w:r>
            </w:smartTag>
            <w:r w:rsidRPr="00BC62D7">
              <w:rPr>
                <w:rFonts w:eastAsia="PMingLiU"/>
                <w:b/>
                <w:sz w:val="26"/>
                <w:szCs w:val="26"/>
              </w:rPr>
              <w:t>) dosé à 250 kg/m3</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d’une couche de sable ép=5cm  sur du remblai compacté, ensuite d’un film polyane et d’un béton légèrement armé de fer de 6 de maille 40x40 cm dosé à 250 kg/m3 pour dallage du sol d’épaisseur 8c m y compris joints secs d'isolement surface maxi 25 m²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2</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401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Maçonnerie en Agglos creux de 15x20x40</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mise en œuvre des agglos de 15x20x40 jointoyés au mortier de ciment dosé à 350 Kg/m3 pour murs tels qu’ils sont décrits dans le CCTP.</w:t>
            </w:r>
          </w:p>
          <w:p w:rsidR="00952870" w:rsidRPr="00BC62D7" w:rsidRDefault="00952870" w:rsidP="00952870">
            <w:pPr>
              <w:rPr>
                <w:rFonts w:eastAsia="PMingLiU"/>
                <w:b/>
                <w:sz w:val="26"/>
                <w:szCs w:val="26"/>
              </w:rPr>
            </w:pPr>
            <w:r w:rsidRPr="00BC62D7">
              <w:rPr>
                <w:rFonts w:eastAsia="PMingLiU"/>
                <w:sz w:val="26"/>
                <w:szCs w:val="26"/>
              </w:rPr>
              <w:t xml:space="preserve"> </w:t>
            </w: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402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Maçonnerie en Agglos creux de 110x20x40</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mise en œuvre des agglos de 10x20x40 jointoyés au mortier de ciment dosé à 350 Kg/m3 pour murs tels qu’ils sont décrits dans le CCTP.</w:t>
            </w:r>
          </w:p>
          <w:p w:rsidR="00952870" w:rsidRPr="00BC62D7" w:rsidRDefault="00952870" w:rsidP="00952870">
            <w:pPr>
              <w:rPr>
                <w:rFonts w:eastAsia="PMingLiU"/>
                <w:b/>
                <w:sz w:val="26"/>
                <w:szCs w:val="26"/>
              </w:rPr>
            </w:pPr>
            <w:r w:rsidRPr="00BC62D7">
              <w:rPr>
                <w:rFonts w:eastAsia="PMingLiU"/>
                <w:sz w:val="26"/>
                <w:szCs w:val="26"/>
              </w:rPr>
              <w:t xml:space="preserve"> </w:t>
            </w: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403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Enduit au mortier de ciment</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mise en œuvre des enduits suivant trois couches de mortier de ciment sur murs intérieur et extérieur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404</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Béton armé pour poteaux, assises de fenêtres ou claustra, linteaux, poutres et chaînages</w:t>
            </w:r>
          </w:p>
          <w:p w:rsidR="00952870" w:rsidRPr="00BC62D7" w:rsidRDefault="00952870" w:rsidP="00952870">
            <w:pPr>
              <w:rPr>
                <w:rFonts w:eastAsia="PMingLiU"/>
                <w:sz w:val="26"/>
                <w:szCs w:val="26"/>
              </w:rPr>
            </w:pPr>
            <w:r w:rsidRPr="00BC62D7">
              <w:rPr>
                <w:rFonts w:eastAsia="PMingLiU"/>
                <w:sz w:val="26"/>
                <w:szCs w:val="26"/>
              </w:rPr>
              <w:lastRenderedPageBreak/>
              <w:t>Ce prix rémunère dans les conditions générales prévues au contrat, la fourniture et la mise en œuvre d’un béton dosé à 350 kg/m3 pour Poteaux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M3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405</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Chape lissée</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d’une chape telle qu’il est décrit dans le CCTP.</w:t>
            </w:r>
          </w:p>
          <w:p w:rsidR="00952870" w:rsidRPr="00BC62D7" w:rsidRDefault="00952870" w:rsidP="00952870">
            <w:pPr>
              <w:rPr>
                <w:rFonts w:eastAsia="PMingLiU"/>
                <w:sz w:val="26"/>
                <w:szCs w:val="26"/>
              </w:rPr>
            </w:pPr>
            <w:r w:rsidRPr="00BC62D7">
              <w:rPr>
                <w:rFonts w:eastAsia="PMingLiU"/>
                <w:sz w:val="26"/>
                <w:szCs w:val="26"/>
              </w:rPr>
              <w:t xml:space="preserve">      Il comprend notamment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fourniture de sable et de ciment selon le CCTP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fourniture d’eau de gâchage ;</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la mise en œuvre</w:t>
            </w:r>
          </w:p>
          <w:p w:rsidR="00952870" w:rsidRPr="00BC62D7" w:rsidRDefault="00952870" w:rsidP="006D6BA7">
            <w:pPr>
              <w:numPr>
                <w:ilvl w:val="0"/>
                <w:numId w:val="91"/>
              </w:numPr>
              <w:suppressAutoHyphens w:val="0"/>
              <w:autoSpaceDN/>
              <w:textAlignment w:val="auto"/>
              <w:rPr>
                <w:rFonts w:eastAsia="PMingLiU"/>
                <w:sz w:val="26"/>
                <w:szCs w:val="26"/>
              </w:rPr>
            </w:pPr>
            <w:r w:rsidRPr="00BC62D7">
              <w:rPr>
                <w:rFonts w:eastAsia="PMingLiU"/>
                <w:sz w:val="26"/>
                <w:szCs w:val="26"/>
              </w:rPr>
              <w:t>toutes sujétions.</w:t>
            </w:r>
          </w:p>
          <w:p w:rsidR="00952870" w:rsidRPr="00BC62D7" w:rsidRDefault="00952870" w:rsidP="00952870">
            <w:pPr>
              <w:rPr>
                <w:rFonts w:eastAsia="PMingLiU"/>
                <w:sz w:val="26"/>
                <w:szCs w:val="26"/>
              </w:rPr>
            </w:pPr>
            <w:r w:rsidRPr="00BC62D7">
              <w:rPr>
                <w:rFonts w:eastAsia="PMingLiU"/>
                <w:sz w:val="26"/>
                <w:szCs w:val="26"/>
              </w:rPr>
              <w:t>Ce prix s’applique au mètre carré, mesuré par métré contradictoire.</w:t>
            </w:r>
          </w:p>
          <w:p w:rsidR="00952870" w:rsidRPr="00BC62D7" w:rsidRDefault="00952870" w:rsidP="00952870">
            <w:pPr>
              <w:rPr>
                <w:rFonts w:eastAsia="PMingLiU"/>
                <w:b/>
                <w:sz w:val="26"/>
                <w:szCs w:val="26"/>
              </w:rPr>
            </w:pPr>
            <w:r w:rsidRPr="00BC62D7">
              <w:rPr>
                <w:rFonts w:eastAsia="PMingLiU"/>
                <w:b/>
                <w:sz w:val="26"/>
                <w:szCs w:val="26"/>
              </w:rPr>
              <w:t>Le mètre cube à Quatre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2</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Fet P bois assemblé pour fermes y compris</w:t>
            </w:r>
          </w:p>
          <w:p w:rsidR="00952870" w:rsidRPr="00BC62D7" w:rsidRDefault="00952870" w:rsidP="00952870">
            <w:pPr>
              <w:rPr>
                <w:rFonts w:eastAsia="PMingLiU"/>
                <w:b/>
                <w:sz w:val="26"/>
                <w:szCs w:val="26"/>
              </w:rPr>
            </w:pPr>
            <w:r w:rsidRPr="00BC62D7">
              <w:rPr>
                <w:rFonts w:eastAsia="PMingLiU"/>
                <w:b/>
                <w:sz w:val="26"/>
                <w:szCs w:val="26"/>
              </w:rPr>
              <w:t xml:space="preserve">toutes sujétions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des fermes en bastings de 3x15cm doublés et traités au Xylamon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502</w:t>
            </w:r>
          </w:p>
        </w:tc>
        <w:tc>
          <w:tcPr>
            <w:tcW w:w="3683" w:type="pct"/>
          </w:tcPr>
          <w:p w:rsidR="00952870" w:rsidRPr="00BC62D7" w:rsidRDefault="00952870" w:rsidP="00952870">
            <w:pPr>
              <w:rPr>
                <w:rFonts w:eastAsia="PMingLiU"/>
                <w:sz w:val="26"/>
                <w:szCs w:val="26"/>
              </w:rPr>
            </w:pPr>
            <w:r w:rsidRPr="00BC62D7">
              <w:rPr>
                <w:rFonts w:eastAsia="PMingLiU"/>
                <w:b/>
                <w:sz w:val="26"/>
                <w:szCs w:val="26"/>
              </w:rPr>
              <w:t xml:space="preserve">Fet P bois assemblé pour pannes et lattes de rive de pignon </w:t>
            </w:r>
            <w:r w:rsidRPr="00BC62D7">
              <w:rPr>
                <w:rFonts w:eastAsia="PMingLiU"/>
                <w:sz w:val="26"/>
                <w:szCs w:val="26"/>
              </w:rPr>
              <w:t>Ce prix rémunère dans les conditions générales prévues au contrat, la fourniture et la mise en œuvre des pannes en chevons de 8x8 Cm et lattes de 4x8 cm et traités au Xylamon tels qu’ils sont décrits  dans le CCTP.</w:t>
            </w:r>
          </w:p>
          <w:p w:rsidR="00952870" w:rsidRPr="00BC62D7" w:rsidRDefault="00952870" w:rsidP="00952870">
            <w:pPr>
              <w:rPr>
                <w:rFonts w:eastAsia="PMingLiU"/>
                <w:b/>
                <w:sz w:val="26"/>
                <w:szCs w:val="26"/>
              </w:rPr>
            </w:pPr>
            <w:r w:rsidRPr="00BC62D7">
              <w:rPr>
                <w:rFonts w:eastAsia="PMingLiU"/>
                <w:b/>
                <w:sz w:val="26"/>
                <w:szCs w:val="26"/>
              </w:rPr>
              <w:t>Le mètre cube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w:t>
            </w:r>
            <w:r w:rsidRPr="00BC62D7">
              <w:rPr>
                <w:rFonts w:eastAsia="PMingLiU"/>
                <w:sz w:val="26"/>
                <w:szCs w:val="26"/>
                <w:vertAlign w:val="superscript"/>
              </w:rPr>
              <w:t>3</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503</w:t>
            </w:r>
          </w:p>
          <w:p w:rsidR="00952870" w:rsidRPr="00BC62D7" w:rsidRDefault="00952870" w:rsidP="00952870">
            <w:pPr>
              <w:jc w:val="center"/>
              <w:rPr>
                <w:rFonts w:eastAsia="PMingLiU"/>
                <w:sz w:val="26"/>
                <w:szCs w:val="26"/>
              </w:rPr>
            </w:pPr>
          </w:p>
          <w:p w:rsidR="00952870" w:rsidRPr="00BC62D7" w:rsidRDefault="00952870" w:rsidP="00952870">
            <w:pPr>
              <w:jc w:val="center"/>
              <w:rPr>
                <w:rFonts w:eastAsia="PMingLiU"/>
                <w:sz w:val="26"/>
                <w:szCs w:val="26"/>
              </w:rPr>
            </w:pPr>
          </w:p>
        </w:tc>
        <w:tc>
          <w:tcPr>
            <w:tcW w:w="3683" w:type="pct"/>
          </w:tcPr>
          <w:p w:rsidR="00952870" w:rsidRPr="00BC62D7" w:rsidRDefault="00952870" w:rsidP="00952870">
            <w:pPr>
              <w:rPr>
                <w:rFonts w:eastAsia="PMingLiU"/>
                <w:b/>
                <w:sz w:val="26"/>
                <w:szCs w:val="26"/>
              </w:rPr>
            </w:pPr>
            <w:r w:rsidRPr="00BC62D7">
              <w:rPr>
                <w:rFonts w:eastAsia="PMingLiU"/>
                <w:b/>
                <w:sz w:val="26"/>
                <w:szCs w:val="26"/>
              </w:rPr>
              <w:t>Fet P de Plafond en plafonnite de 4 mm y</w:t>
            </w:r>
          </w:p>
          <w:p w:rsidR="00952870" w:rsidRPr="00BC62D7" w:rsidRDefault="00952870" w:rsidP="00952870">
            <w:pPr>
              <w:rPr>
                <w:rFonts w:eastAsia="PMingLiU"/>
                <w:sz w:val="26"/>
                <w:szCs w:val="26"/>
              </w:rPr>
            </w:pPr>
            <w:r w:rsidRPr="00BC62D7">
              <w:rPr>
                <w:rFonts w:eastAsia="PMingLiU"/>
                <w:b/>
                <w:sz w:val="26"/>
                <w:szCs w:val="26"/>
              </w:rPr>
              <w:t xml:space="preserve">compris solivage et toutes surjections de fourniture et pose </w:t>
            </w:r>
            <w:r w:rsidRPr="00BC62D7">
              <w:rPr>
                <w:rFonts w:eastAsia="PMingLiU"/>
                <w:sz w:val="26"/>
                <w:szCs w:val="26"/>
              </w:rPr>
              <w:t>Ce prix rémunère dans les conditions générales prévues au contrat, la fourniture et la mise en œuvre d’un Faux plafond en contreplaqué de 4 mm d'épaisseur tel qu’il est décrit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p>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504</w:t>
            </w:r>
          </w:p>
          <w:p w:rsidR="00952870" w:rsidRPr="00BC62D7" w:rsidRDefault="00952870" w:rsidP="00952870">
            <w:pPr>
              <w:jc w:val="center"/>
              <w:rPr>
                <w:rFonts w:eastAsia="PMingLiU"/>
                <w:sz w:val="26"/>
                <w:szCs w:val="26"/>
              </w:rPr>
            </w:pPr>
          </w:p>
          <w:p w:rsidR="00952870" w:rsidRPr="00BC62D7" w:rsidRDefault="00952870" w:rsidP="00952870">
            <w:pPr>
              <w:jc w:val="center"/>
              <w:rPr>
                <w:rFonts w:eastAsia="PMingLiU"/>
                <w:sz w:val="26"/>
                <w:szCs w:val="26"/>
              </w:rPr>
            </w:pP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Fet P de planches de rive </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planches de rive de 30 cm de large tels qu’ils sont décrits dans le CCTP. </w:t>
            </w:r>
          </w:p>
          <w:p w:rsidR="00952870" w:rsidRPr="00BC62D7" w:rsidRDefault="00952870" w:rsidP="00952870">
            <w:pPr>
              <w:rPr>
                <w:rFonts w:eastAsia="PMingLiU"/>
                <w:b/>
                <w:sz w:val="26"/>
                <w:szCs w:val="26"/>
              </w:rPr>
            </w:pPr>
            <w:r w:rsidRPr="00BC62D7">
              <w:rPr>
                <w:rFonts w:eastAsia="PMingLiU"/>
                <w:b/>
                <w:sz w:val="26"/>
                <w:szCs w:val="26"/>
              </w:rPr>
              <w:t>Le mètre linéaire à ……………………………..  Francs CFA</w:t>
            </w:r>
          </w:p>
          <w:p w:rsidR="00952870" w:rsidRPr="00BC62D7" w:rsidRDefault="00952870" w:rsidP="00952870">
            <w:pPr>
              <w:rPr>
                <w:rFonts w:eastAsia="PMingLiU"/>
                <w:b/>
                <w:sz w:val="26"/>
                <w:szCs w:val="26"/>
              </w:rPr>
            </w:pPr>
          </w:p>
          <w:p w:rsidR="00952870" w:rsidRPr="00BC62D7" w:rsidRDefault="00952870" w:rsidP="00952870">
            <w:pPr>
              <w:rPr>
                <w:rFonts w:eastAsia="PMingLiU"/>
                <w:b/>
                <w:sz w:val="26"/>
                <w:szCs w:val="26"/>
              </w:rPr>
            </w:pPr>
            <w:r w:rsidRPr="00BC62D7">
              <w:rPr>
                <w:rFonts w:eastAsia="PMingLiU"/>
                <w:b/>
                <w:sz w:val="26"/>
                <w:szCs w:val="26"/>
              </w:rPr>
              <w:t>Fet P de Plafond extérieur en tôle lisse de 0,35  y</w:t>
            </w:r>
          </w:p>
          <w:p w:rsidR="00952870" w:rsidRPr="00BC62D7" w:rsidRDefault="00952870" w:rsidP="00952870">
            <w:pPr>
              <w:rPr>
                <w:rFonts w:eastAsia="PMingLiU"/>
                <w:sz w:val="26"/>
                <w:szCs w:val="26"/>
              </w:rPr>
            </w:pPr>
            <w:r w:rsidRPr="00BC62D7">
              <w:rPr>
                <w:rFonts w:eastAsia="PMingLiU"/>
                <w:b/>
                <w:sz w:val="26"/>
                <w:szCs w:val="26"/>
              </w:rPr>
              <w:t xml:space="preserve">compris solivage et toutes surjections de fourniture et pose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d’un Faux plafond en tôle lisse de 0,35 d'épaisseur tel qu’il est décrit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p>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505</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Fet P de tôle bac alu 6/10e </w:t>
            </w:r>
          </w:p>
          <w:p w:rsidR="00952870" w:rsidRPr="00BC62D7" w:rsidRDefault="00952870" w:rsidP="00952870">
            <w:pPr>
              <w:rPr>
                <w:rFonts w:eastAsia="PMingLiU"/>
                <w:sz w:val="26"/>
                <w:szCs w:val="26"/>
              </w:rPr>
            </w:pPr>
            <w:r w:rsidRPr="00BC62D7">
              <w:rPr>
                <w:rFonts w:eastAsia="PMingLiU"/>
                <w:sz w:val="26"/>
                <w:szCs w:val="26"/>
              </w:rPr>
              <w:lastRenderedPageBreak/>
              <w:t xml:space="preserve">Ce prix rémunère dans les conditions générales prévues au contrat, la fourniture et la mise en œuvre des tôles bacs aluminium de 6/10 è de mm d’épaisseur tels qu’ils sont décrits dans le CCTP. </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506</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Fet P de tôle faitière de 50cm de large </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tôles  faitière de 50cm de large tels qu’ils sont décrits dans le CCTP. </w:t>
            </w:r>
          </w:p>
          <w:p w:rsidR="00952870" w:rsidRPr="00BC62D7" w:rsidRDefault="00952870" w:rsidP="00952870">
            <w:pPr>
              <w:rPr>
                <w:rFonts w:eastAsia="PMingLiU"/>
                <w:b/>
                <w:sz w:val="26"/>
                <w:szCs w:val="26"/>
              </w:rPr>
            </w:pPr>
            <w:r w:rsidRPr="00BC62D7">
              <w:rPr>
                <w:rFonts w:eastAsia="PMingLiU"/>
                <w:b/>
                <w:sz w:val="26"/>
                <w:szCs w:val="26"/>
              </w:rPr>
              <w:t>Le mètre linéaire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507</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 et P de tôle de bardage de 30 cm de large </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tôles de bardage de 30 cm de large tels qu’ils sont décrits dans le CCTP. </w:t>
            </w:r>
          </w:p>
          <w:p w:rsidR="00952870" w:rsidRPr="00BC62D7" w:rsidRDefault="00952870" w:rsidP="00952870">
            <w:pPr>
              <w:rPr>
                <w:rFonts w:eastAsia="PMingLiU"/>
                <w:b/>
                <w:sz w:val="26"/>
                <w:szCs w:val="26"/>
              </w:rPr>
            </w:pPr>
            <w:r w:rsidRPr="00BC62D7">
              <w:rPr>
                <w:rFonts w:eastAsia="PMingLiU"/>
                <w:b/>
                <w:sz w:val="26"/>
                <w:szCs w:val="26"/>
              </w:rPr>
              <w:t>Le mètre linéaire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601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Seuils métalliques en cornière de 30 pour véranda </w:t>
            </w:r>
          </w:p>
          <w:p w:rsidR="00952870" w:rsidRPr="00BC62D7" w:rsidRDefault="00952870" w:rsidP="00952870">
            <w:pPr>
              <w:rPr>
                <w:rFonts w:eastAsia="PMingLiU"/>
                <w:b/>
                <w:sz w:val="26"/>
                <w:szCs w:val="26"/>
              </w:rPr>
            </w:pPr>
            <w:r w:rsidRPr="00BC62D7">
              <w:rPr>
                <w:rFonts w:eastAsia="PMingLiU"/>
                <w:sz w:val="26"/>
                <w:szCs w:val="26"/>
              </w:rPr>
              <w:t>Ce prix rémunère dans les conditions générales prévues au contrat, la fourniture et la mise en œuvre des cornières métalliques tels qu’ils sont décrits dans le</w:t>
            </w:r>
            <w:r w:rsidRPr="00BC62D7">
              <w:rPr>
                <w:rFonts w:eastAsia="PMingLiU"/>
                <w:b/>
                <w:sz w:val="26"/>
                <w:szCs w:val="26"/>
              </w:rPr>
              <w:t xml:space="preserve"> CCTP. </w:t>
            </w:r>
          </w:p>
          <w:p w:rsidR="00952870" w:rsidRPr="00BC62D7" w:rsidRDefault="00952870" w:rsidP="00952870">
            <w:pPr>
              <w:rPr>
                <w:rFonts w:eastAsia="PMingLiU"/>
                <w:b/>
                <w:sz w:val="26"/>
                <w:szCs w:val="26"/>
              </w:rPr>
            </w:pPr>
            <w:r w:rsidRPr="00BC62D7">
              <w:rPr>
                <w:rFonts w:eastAsia="PMingLiU"/>
                <w:b/>
                <w:sz w:val="26"/>
                <w:szCs w:val="26"/>
              </w:rPr>
              <w:t>Le mètre linéaire à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602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Fet P de grille antivol (motif barres droites espacées de 10cm) en tube de 30 de 1,80x1, 20</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grilles antivols tels qu’ils sont décrits dans le CCTP. </w:t>
            </w:r>
          </w:p>
          <w:p w:rsidR="00952870" w:rsidRPr="00BC62D7" w:rsidRDefault="00952870" w:rsidP="00952870">
            <w:pPr>
              <w:rPr>
                <w:rFonts w:eastAsia="PMingLiU"/>
                <w:b/>
                <w:sz w:val="26"/>
                <w:szCs w:val="26"/>
              </w:rPr>
            </w:pPr>
            <w:r w:rsidRPr="00BC62D7">
              <w:rPr>
                <w:rFonts w:eastAsia="PMingLiU"/>
                <w:b/>
                <w:sz w:val="26"/>
                <w:szCs w:val="26"/>
              </w:rPr>
              <w:t>L’Unité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701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 et P de porte en bois</w:t>
            </w:r>
          </w:p>
          <w:p w:rsidR="00952870" w:rsidRPr="00BC62D7" w:rsidRDefault="00952870" w:rsidP="00952870">
            <w:pPr>
              <w:rPr>
                <w:rFonts w:eastAsia="PMingLiU"/>
                <w:b/>
                <w:sz w:val="26"/>
                <w:szCs w:val="26"/>
              </w:rPr>
            </w:pPr>
            <w:r w:rsidRPr="00BC62D7">
              <w:rPr>
                <w:rFonts w:eastAsia="PMingLiU"/>
                <w:sz w:val="26"/>
                <w:szCs w:val="26"/>
              </w:rPr>
              <w:t>Ce prix rémunère dans les conditions générales prévues au contrat, la fourniture et la pose des portes en bois tels qu’ils sont décrits dans le</w:t>
            </w:r>
            <w:r w:rsidRPr="00BC62D7">
              <w:rPr>
                <w:rFonts w:eastAsia="PMingLiU"/>
                <w:b/>
                <w:sz w:val="26"/>
                <w:szCs w:val="26"/>
              </w:rPr>
              <w:t xml:space="preserve"> CCTP. </w:t>
            </w:r>
          </w:p>
          <w:p w:rsidR="00952870" w:rsidRPr="00BC62D7" w:rsidRDefault="00952870" w:rsidP="00952870">
            <w:pPr>
              <w:rPr>
                <w:rFonts w:eastAsia="PMingLiU"/>
                <w:b/>
                <w:sz w:val="26"/>
                <w:szCs w:val="26"/>
              </w:rPr>
            </w:pPr>
            <w:r w:rsidRPr="00BC62D7">
              <w:rPr>
                <w:rFonts w:eastAsia="PMingLiU"/>
                <w:b/>
                <w:sz w:val="26"/>
                <w:szCs w:val="26"/>
              </w:rPr>
              <w:t>Le mètre carré à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702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Fet P de de fenêtre en bois et y compris toutes sujétions de fermeture et pose </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fenêtres en bois telles qu’ils sont décrits dans le CCTP. </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703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Fet P de battant de placard en panneaux de 15 y compris toutes sujétions de fermeture et pose</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la fourniture et la mise en œuvre des battants de placard telles qu’ils sont décrits dans le CCTP. </w:t>
            </w:r>
          </w:p>
          <w:p w:rsidR="00952870" w:rsidRPr="00BC62D7" w:rsidRDefault="00952870" w:rsidP="00952870">
            <w:pPr>
              <w:rPr>
                <w:rFonts w:eastAsia="PMingLiU"/>
                <w:b/>
                <w:sz w:val="26"/>
                <w:szCs w:val="26"/>
              </w:rPr>
            </w:pP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801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Construction d’une latrine à deux compartiments</w:t>
            </w:r>
          </w:p>
          <w:p w:rsidR="00952870" w:rsidRPr="00BC62D7" w:rsidRDefault="00952870" w:rsidP="00952870">
            <w:pPr>
              <w:rPr>
                <w:rFonts w:eastAsia="PMingLiU"/>
                <w:b/>
                <w:sz w:val="26"/>
                <w:szCs w:val="26"/>
              </w:rPr>
            </w:pPr>
            <w:r w:rsidRPr="00BC62D7">
              <w:rPr>
                <w:rFonts w:eastAsia="PMingLiU"/>
                <w:sz w:val="26"/>
                <w:szCs w:val="26"/>
              </w:rPr>
              <w:t>Ce prix rémunère dans les conditions générales prévues au contrat, la construction d’une latrine à deux compartiments tels qu’ils sont décrits dans le</w:t>
            </w:r>
            <w:r w:rsidRPr="00BC62D7">
              <w:rPr>
                <w:rFonts w:eastAsia="PMingLiU"/>
                <w:b/>
                <w:sz w:val="26"/>
                <w:szCs w:val="26"/>
              </w:rPr>
              <w:t xml:space="preserve"> CCTP. </w:t>
            </w:r>
          </w:p>
          <w:p w:rsidR="00952870" w:rsidRPr="00BC62D7" w:rsidRDefault="00952870" w:rsidP="00952870">
            <w:pPr>
              <w:rPr>
                <w:rFonts w:eastAsia="PMingLiU"/>
                <w:b/>
                <w:sz w:val="26"/>
                <w:szCs w:val="26"/>
              </w:rPr>
            </w:pPr>
            <w:r w:rsidRPr="00BC62D7">
              <w:rPr>
                <w:rFonts w:eastAsia="PMingLiU"/>
                <w:b/>
                <w:sz w:val="26"/>
                <w:szCs w:val="26"/>
              </w:rPr>
              <w:t>L’ensemble à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ENS</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901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Fourniture et pose de tube flexible orange</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 Pose tube flexible orange tel que décrit dans le CCTP</w:t>
            </w:r>
          </w:p>
          <w:p w:rsidR="00952870" w:rsidRPr="00BC62D7" w:rsidRDefault="00952870" w:rsidP="00952870">
            <w:pPr>
              <w:rPr>
                <w:rFonts w:eastAsia="PMingLiU"/>
                <w:b/>
                <w:sz w:val="26"/>
                <w:szCs w:val="26"/>
              </w:rPr>
            </w:pPr>
            <w:r w:rsidRPr="00BC62D7">
              <w:rPr>
                <w:rFonts w:eastAsia="PMingLiU"/>
                <w:b/>
                <w:sz w:val="26"/>
                <w:szCs w:val="26"/>
              </w:rPr>
              <w:t xml:space="preserve"> Le  mètre linéaire à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Fourniture de câbles V.G.V  1,5 mm2</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 Câble VGV  1,5 mm2 (Rouleau de 100 m) tel que décrit dans le CCTP</w:t>
            </w:r>
          </w:p>
          <w:p w:rsidR="00952870" w:rsidRPr="00BC62D7" w:rsidRDefault="00952870" w:rsidP="00952870">
            <w:pPr>
              <w:rPr>
                <w:rFonts w:eastAsia="PMingLiU"/>
                <w:b/>
                <w:sz w:val="26"/>
                <w:szCs w:val="26"/>
              </w:rPr>
            </w:pPr>
            <w:r w:rsidRPr="00BC62D7">
              <w:rPr>
                <w:rFonts w:eastAsia="PMingLiU"/>
                <w:b/>
                <w:sz w:val="26"/>
                <w:szCs w:val="26"/>
              </w:rPr>
              <w:t xml:space="preserve"> Le  mètre linéaire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Fourniture et pose de fil TH 2,5 mm2</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 Fil TH 2,5 mm² (Rouleau de 80 m) tel que décrit dans le CCTP</w:t>
            </w:r>
          </w:p>
          <w:p w:rsidR="00952870" w:rsidRPr="00BC62D7" w:rsidRDefault="00952870" w:rsidP="00952870">
            <w:pPr>
              <w:rPr>
                <w:rFonts w:eastAsia="PMingLiU"/>
                <w:b/>
                <w:sz w:val="26"/>
                <w:szCs w:val="26"/>
              </w:rPr>
            </w:pPr>
            <w:r w:rsidRPr="00BC62D7">
              <w:rPr>
                <w:rFonts w:eastAsia="PMingLiU"/>
                <w:b/>
                <w:sz w:val="26"/>
                <w:szCs w:val="26"/>
              </w:rPr>
              <w:t xml:space="preserve"> Le  mètre linéaire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904</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Fourniture et pose de réglettes avec tube fluo de</w:t>
            </w:r>
          </w:p>
          <w:p w:rsidR="00952870" w:rsidRPr="00BC62D7" w:rsidRDefault="00952870" w:rsidP="00952870">
            <w:pPr>
              <w:rPr>
                <w:rFonts w:eastAsia="PMingLiU"/>
                <w:b/>
                <w:sz w:val="26"/>
                <w:szCs w:val="26"/>
              </w:rPr>
            </w:pPr>
            <w:r w:rsidRPr="00BC62D7">
              <w:rPr>
                <w:rFonts w:eastAsia="PMingLiU"/>
                <w:b/>
                <w:sz w:val="26"/>
                <w:szCs w:val="26"/>
              </w:rPr>
              <w:t xml:space="preserve">1,20 y compris toutes sujétions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F&amp;P de  Réglettes 1,20 tel que décrit dans le CCTP.</w:t>
            </w:r>
          </w:p>
          <w:p w:rsidR="00952870" w:rsidRPr="00BC62D7" w:rsidRDefault="00952870" w:rsidP="00952870">
            <w:pPr>
              <w:rPr>
                <w:rFonts w:eastAsia="PMingLiU"/>
                <w:b/>
                <w:sz w:val="26"/>
                <w:szCs w:val="26"/>
              </w:rPr>
            </w:pPr>
            <w:r w:rsidRPr="00BC62D7">
              <w:rPr>
                <w:rFonts w:eastAsia="PMingLiU"/>
                <w:b/>
                <w:sz w:val="26"/>
                <w:szCs w:val="26"/>
              </w:rPr>
              <w:t>L’Unité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905</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Fourniture et pose de Hublots ronds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F&amp;P de  hublots tel que décrit dans le CCTP.</w:t>
            </w:r>
          </w:p>
          <w:p w:rsidR="00952870" w:rsidRPr="00BC62D7" w:rsidRDefault="00952870" w:rsidP="00952870">
            <w:pPr>
              <w:rPr>
                <w:rFonts w:eastAsia="PMingLiU"/>
                <w:b/>
                <w:sz w:val="26"/>
                <w:szCs w:val="26"/>
              </w:rPr>
            </w:pPr>
            <w:r w:rsidRPr="00BC62D7">
              <w:rPr>
                <w:rFonts w:eastAsia="PMingLiU"/>
                <w:b/>
                <w:sz w:val="26"/>
                <w:szCs w:val="26"/>
              </w:rPr>
              <w:t>L’Unité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906</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Fourniture et pose d'Interrupteurs et prises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F&amp;P interrupteurs et prises tel que décrit dans le CCTP</w:t>
            </w:r>
          </w:p>
          <w:p w:rsidR="00952870" w:rsidRPr="00BC62D7" w:rsidRDefault="00952870" w:rsidP="00952870">
            <w:pPr>
              <w:rPr>
                <w:rFonts w:eastAsia="PMingLiU"/>
                <w:b/>
                <w:sz w:val="26"/>
                <w:szCs w:val="26"/>
              </w:rPr>
            </w:pPr>
            <w:r w:rsidRPr="00BC62D7">
              <w:rPr>
                <w:rFonts w:eastAsia="PMingLiU"/>
                <w:b/>
                <w:sz w:val="26"/>
                <w:szCs w:val="26"/>
              </w:rPr>
              <w:t>L’Unité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U</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907</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Attaches, dominos, boitiers, boites de dérivation, toutes sujétions de sécurité, raccordement avec le réseau existant dans l'établissement</w:t>
            </w:r>
          </w:p>
          <w:p w:rsidR="00952870" w:rsidRPr="00BC62D7" w:rsidRDefault="00952870" w:rsidP="00952870">
            <w:pPr>
              <w:rPr>
                <w:rFonts w:eastAsia="PMingLiU"/>
                <w:sz w:val="26"/>
                <w:szCs w:val="26"/>
              </w:rPr>
            </w:pPr>
            <w:r w:rsidRPr="00BC62D7">
              <w:rPr>
                <w:rFonts w:eastAsia="PMingLiU"/>
                <w:sz w:val="26"/>
                <w:szCs w:val="26"/>
              </w:rPr>
              <w:t xml:space="preserve">Ce prix rémunère dans les conditions générales prévues au contrat, l’installation générale du réseaux d'électricité, téléphone et Internet comprenant la canalisation des gaines isorange de dimension appropriée, gaine annelé, boîtiers, boites de dérivation et réservations des coffrets dans l'ensemble du bâtiment tels qu’ils sont décrits dans le CCTP. </w:t>
            </w:r>
          </w:p>
          <w:p w:rsidR="00952870" w:rsidRPr="00BC62D7" w:rsidRDefault="00952870" w:rsidP="00952870">
            <w:pPr>
              <w:rPr>
                <w:rFonts w:eastAsia="PMingLiU"/>
                <w:b/>
                <w:sz w:val="26"/>
                <w:szCs w:val="26"/>
              </w:rPr>
            </w:pPr>
            <w:r w:rsidRPr="00BC62D7">
              <w:rPr>
                <w:rFonts w:eastAsia="PMingLiU"/>
                <w:b/>
                <w:sz w:val="26"/>
                <w:szCs w:val="26"/>
              </w:rPr>
              <w:t>L’ensemble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ENS</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1001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Application de deux couches de peinture acrylique de type pantex 800 pour plafond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mise en œuvre de la peinture Pantex 800 sur plafond  tels qu’elle est décrite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1002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Application de trois couches de peinture acrylique de type pantex 1300 pour mur extérieur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mise en œuvre de la peinture type Pantex 1300 sur mur extérieur tels qu’elle est décrite dans le CCTP.</w:t>
            </w:r>
          </w:p>
          <w:p w:rsidR="00952870" w:rsidRPr="00BC62D7" w:rsidRDefault="00952870" w:rsidP="00952870">
            <w:pPr>
              <w:rPr>
                <w:rFonts w:eastAsia="PMingLiU"/>
                <w:b/>
                <w:sz w:val="26"/>
                <w:szCs w:val="26"/>
              </w:rPr>
            </w:pPr>
            <w:r w:rsidRPr="00BC62D7">
              <w:rPr>
                <w:rFonts w:eastAsia="PMingLiU"/>
                <w:b/>
                <w:sz w:val="26"/>
                <w:szCs w:val="26"/>
              </w:rPr>
              <w:lastRenderedPageBreak/>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lastRenderedPageBreak/>
              <w:t>1003</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Application de deux couches de peinture acrylique de type pantex 800 pour mur intérieur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mise en œuvre de la peinture Pantex 800 sur murs intérieurs tels qu’elle est décrite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p w:rsidR="00952870" w:rsidRPr="00BC62D7" w:rsidRDefault="00952870" w:rsidP="00952870">
            <w:pPr>
              <w:rPr>
                <w:rFonts w:eastAsia="PMingLiU"/>
                <w:b/>
                <w:sz w:val="26"/>
                <w:szCs w:val="26"/>
              </w:rPr>
            </w:pP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1004</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Application de deux couches de peinture glycérophtalique de type émail A pour menuiseries bois et métallique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mise en œuvre de la peinture glycérophtalique tels qu’elle est décrite dans le CCTP.</w:t>
            </w:r>
          </w:p>
          <w:p w:rsidR="00952870" w:rsidRPr="00BC62D7" w:rsidRDefault="00952870" w:rsidP="00952870">
            <w:pPr>
              <w:rPr>
                <w:rFonts w:eastAsia="PMingLiU"/>
                <w:b/>
                <w:sz w:val="26"/>
                <w:szCs w:val="26"/>
              </w:rPr>
            </w:pPr>
            <w:r w:rsidRPr="00BC62D7">
              <w:rPr>
                <w:rFonts w:eastAsia="PMingLiU"/>
                <w:b/>
                <w:sz w:val="26"/>
                <w:szCs w:val="26"/>
              </w:rPr>
              <w:t>Le mètre carré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m²</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1101</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Caniveau en béton armé dosé à 350kg/m3 de 40x30cm tout autour du bâtiment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mise en œuvre des matériaux pour la construction du caniveau autour du bâtiment  tel qu’il est décrit dans le CCTP.</w:t>
            </w:r>
          </w:p>
          <w:p w:rsidR="00952870" w:rsidRPr="00BC62D7" w:rsidRDefault="00952870" w:rsidP="00952870">
            <w:pPr>
              <w:rPr>
                <w:rFonts w:eastAsia="PMingLiU"/>
                <w:b/>
                <w:sz w:val="26"/>
                <w:szCs w:val="26"/>
              </w:rPr>
            </w:pPr>
            <w:r w:rsidRPr="00BC62D7">
              <w:rPr>
                <w:rFonts w:eastAsia="PMingLiU"/>
                <w:b/>
                <w:sz w:val="26"/>
                <w:szCs w:val="26"/>
              </w:rPr>
              <w:t>Le mètre linéaire à ………………………………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r w:rsidR="00952870" w:rsidRPr="00BC62D7" w:rsidTr="00952870">
        <w:trPr>
          <w:jc w:val="center"/>
        </w:trPr>
        <w:tc>
          <w:tcPr>
            <w:tcW w:w="360" w:type="pct"/>
            <w:vAlign w:val="center"/>
          </w:tcPr>
          <w:p w:rsidR="00952870" w:rsidRPr="00BC62D7" w:rsidRDefault="00952870" w:rsidP="00952870">
            <w:pPr>
              <w:jc w:val="center"/>
              <w:rPr>
                <w:rFonts w:eastAsia="PMingLiU"/>
                <w:sz w:val="26"/>
                <w:szCs w:val="26"/>
              </w:rPr>
            </w:pPr>
            <w:r w:rsidRPr="00BC62D7">
              <w:rPr>
                <w:rFonts w:eastAsia="PMingLiU"/>
                <w:sz w:val="26"/>
                <w:szCs w:val="26"/>
              </w:rPr>
              <w:t>1102</w:t>
            </w:r>
          </w:p>
        </w:tc>
        <w:tc>
          <w:tcPr>
            <w:tcW w:w="3683" w:type="pct"/>
          </w:tcPr>
          <w:p w:rsidR="00952870" w:rsidRPr="00BC62D7" w:rsidRDefault="00952870" w:rsidP="00952870">
            <w:pPr>
              <w:rPr>
                <w:rFonts w:eastAsia="PMingLiU"/>
                <w:b/>
                <w:sz w:val="26"/>
                <w:szCs w:val="26"/>
              </w:rPr>
            </w:pPr>
            <w:r w:rsidRPr="00BC62D7">
              <w:rPr>
                <w:rFonts w:eastAsia="PMingLiU"/>
                <w:b/>
                <w:sz w:val="26"/>
                <w:szCs w:val="26"/>
              </w:rPr>
              <w:t xml:space="preserve">Dalettes de couverture préfabriquée en béton armé dosé à 350 kg/m3 </w:t>
            </w:r>
          </w:p>
          <w:p w:rsidR="00952870" w:rsidRPr="00BC62D7" w:rsidRDefault="00952870" w:rsidP="00952870">
            <w:pPr>
              <w:rPr>
                <w:rFonts w:eastAsia="PMingLiU"/>
                <w:sz w:val="26"/>
                <w:szCs w:val="26"/>
              </w:rPr>
            </w:pPr>
            <w:r w:rsidRPr="00BC62D7">
              <w:rPr>
                <w:rFonts w:eastAsia="PMingLiU"/>
                <w:sz w:val="26"/>
                <w:szCs w:val="26"/>
              </w:rPr>
              <w:t>Ce prix rémunère dans les conditions générales prévues au contrat, la fourniture et la Fourniture et pose de Dalettes de 60cm (ep=12cm) sur caniveau rectangulaire tel qu’il est décrit dans le CCTP.</w:t>
            </w:r>
          </w:p>
          <w:p w:rsidR="00952870" w:rsidRPr="00BC62D7" w:rsidRDefault="00952870" w:rsidP="00952870">
            <w:pPr>
              <w:rPr>
                <w:rFonts w:eastAsia="PMingLiU"/>
                <w:b/>
                <w:sz w:val="26"/>
                <w:szCs w:val="26"/>
              </w:rPr>
            </w:pPr>
            <w:r w:rsidRPr="00BC62D7">
              <w:rPr>
                <w:rFonts w:eastAsia="PMingLiU"/>
                <w:b/>
                <w:sz w:val="26"/>
                <w:szCs w:val="26"/>
              </w:rPr>
              <w:t>Le mètre linéaire à ………………………………Francs CFA</w:t>
            </w:r>
          </w:p>
        </w:tc>
        <w:tc>
          <w:tcPr>
            <w:tcW w:w="457" w:type="pct"/>
            <w:vAlign w:val="center"/>
          </w:tcPr>
          <w:p w:rsidR="00952870" w:rsidRPr="00BC62D7" w:rsidRDefault="00952870" w:rsidP="00952870">
            <w:pPr>
              <w:jc w:val="center"/>
              <w:rPr>
                <w:rFonts w:eastAsia="PMingLiU"/>
                <w:sz w:val="26"/>
                <w:szCs w:val="26"/>
              </w:rPr>
            </w:pPr>
            <w:r w:rsidRPr="00BC62D7">
              <w:rPr>
                <w:rFonts w:eastAsia="PMingLiU"/>
                <w:sz w:val="26"/>
                <w:szCs w:val="26"/>
              </w:rPr>
              <w:t>ml</w:t>
            </w:r>
          </w:p>
        </w:tc>
        <w:tc>
          <w:tcPr>
            <w:tcW w:w="500" w:type="pct"/>
            <w:vAlign w:val="center"/>
          </w:tcPr>
          <w:p w:rsidR="00952870" w:rsidRPr="00BC62D7" w:rsidRDefault="00952870" w:rsidP="00952870">
            <w:pPr>
              <w:jc w:val="center"/>
              <w:rPr>
                <w:rFonts w:eastAsia="PMingLiU"/>
                <w:sz w:val="26"/>
                <w:szCs w:val="26"/>
              </w:rPr>
            </w:pPr>
          </w:p>
        </w:tc>
      </w:tr>
    </w:tbl>
    <w:p w:rsidR="00CE5292" w:rsidRPr="0029472D" w:rsidRDefault="00CE5292" w:rsidP="00CE5292">
      <w:pPr>
        <w:widowControl w:val="0"/>
        <w:autoSpaceDE w:val="0"/>
        <w:spacing w:line="360" w:lineRule="auto"/>
        <w:jc w:val="both"/>
      </w:pPr>
    </w:p>
    <w:p w:rsidR="00CE5292" w:rsidRDefault="00CE5292" w:rsidP="00CE5292">
      <w:pPr>
        <w:spacing w:after="200" w:line="276" w:lineRule="auto"/>
        <w:rPr>
          <w:rFonts w:ascii="Arial" w:hAnsi="Arial" w:cs="Arial"/>
          <w:b/>
        </w:rPr>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suppressAutoHyphens w:val="0"/>
        <w:autoSpaceDN/>
        <w:spacing w:after="160" w:line="259" w:lineRule="auto"/>
        <w:textAlignment w:val="auto"/>
        <w:rPr>
          <w:rFonts w:eastAsia="Calibri"/>
          <w:b/>
          <w:caps/>
          <w:spacing w:val="45"/>
          <w:sz w:val="36"/>
          <w:szCs w:val="36"/>
          <w:lang w:eastAsia="en-US"/>
        </w:rPr>
      </w:pPr>
      <w:bookmarkStart w:id="400" w:name="_Toc390335368"/>
      <w:bookmarkStart w:id="401" w:name="_Toc390418127"/>
      <w:bookmarkStart w:id="402" w:name="_Toc97543363"/>
      <w:bookmarkStart w:id="403" w:name="_Toc97557123"/>
      <w:bookmarkStart w:id="404" w:name="_Toc157306468"/>
      <w:r>
        <w:rPr>
          <w:rFonts w:eastAsia="Calibri"/>
          <w:b/>
          <w:caps/>
          <w:spacing w:val="45"/>
          <w:sz w:val="36"/>
          <w:szCs w:val="36"/>
          <w:lang w:eastAsia="en-US"/>
        </w:rPr>
        <w:br w:type="page"/>
      </w:r>
    </w:p>
    <w:p w:rsidR="00CE5292"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CE5292"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CE5292"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CE5292"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CE5292" w:rsidRPr="0029472D" w:rsidRDefault="00CE5292" w:rsidP="00CE5292">
      <w:pPr>
        <w:pStyle w:val="DTAOpices"/>
      </w:pPr>
      <w:r w:rsidRPr="0029472D">
        <w:t>Cadre du détail quantitatif et estimatif</w:t>
      </w:r>
      <w:bookmarkEnd w:id="400"/>
      <w:bookmarkEnd w:id="401"/>
      <w:bookmarkEnd w:id="402"/>
      <w:bookmarkEnd w:id="403"/>
      <w:bookmarkEnd w:id="404"/>
    </w:p>
    <w:p w:rsidR="00CE5292" w:rsidRPr="0029472D" w:rsidRDefault="00CE5292" w:rsidP="00CE5292">
      <w:pPr>
        <w:pStyle w:val="TitrePieceDAO"/>
        <w:numPr>
          <w:ilvl w:val="0"/>
          <w:numId w:val="0"/>
        </w:numPr>
        <w:spacing w:line="360" w:lineRule="auto"/>
        <w:ind w:left="1212" w:hanging="360"/>
        <w:outlineLvl w:val="0"/>
        <w:rPr>
          <w:rFonts w:ascii="Times New Roman" w:hAnsi="Times New Roman" w:cs="Times New Roman"/>
        </w:rPr>
      </w:pPr>
    </w:p>
    <w:p w:rsidR="00CE5292" w:rsidRPr="0029472D" w:rsidRDefault="00CE5292" w:rsidP="00CE5292">
      <w:pPr>
        <w:pStyle w:val="TitrePieceDAO"/>
        <w:numPr>
          <w:ilvl w:val="0"/>
          <w:numId w:val="0"/>
        </w:numPr>
        <w:spacing w:line="360" w:lineRule="auto"/>
        <w:ind w:left="1212" w:hanging="360"/>
        <w:outlineLvl w:val="0"/>
        <w:rPr>
          <w:rFonts w:ascii="Times New Roman" w:hAnsi="Times New Roman" w:cs="Times New Roman"/>
        </w:rPr>
      </w:pPr>
    </w:p>
    <w:p w:rsidR="00CE5292" w:rsidRPr="00247E78" w:rsidRDefault="00CE5292" w:rsidP="00CE5292">
      <w:pPr>
        <w:suppressAutoHyphens w:val="0"/>
        <w:autoSpaceDN/>
        <w:textAlignment w:val="auto"/>
        <w:rPr>
          <w:rFonts w:eastAsia="Calibri"/>
          <w:spacing w:val="45"/>
          <w:sz w:val="60"/>
          <w:szCs w:val="60"/>
          <w:lang w:eastAsia="en-US"/>
        </w:rPr>
      </w:pPr>
      <w:r w:rsidRPr="0029472D">
        <w:br w:type="page"/>
      </w:r>
    </w:p>
    <w:p w:rsidR="00CE5292" w:rsidRDefault="00CE5292" w:rsidP="00CE5292">
      <w:pPr>
        <w:spacing w:after="200" w:line="276" w:lineRule="auto"/>
        <w:jc w:val="center"/>
        <w:rPr>
          <w:rFonts w:ascii="Arial" w:hAnsi="Arial" w:cs="Arial"/>
          <w:b/>
          <w:iCs/>
        </w:rPr>
      </w:pPr>
      <w:r>
        <w:rPr>
          <w:rFonts w:ascii="Arial" w:hAnsi="Arial" w:cs="Arial"/>
          <w:b/>
          <w:iCs/>
        </w:rPr>
        <w:lastRenderedPageBreak/>
        <w:t>CADRE DU DETAIL QUANTITATIF ET ESTIMATIF (DQE)</w:t>
      </w:r>
    </w:p>
    <w:p w:rsidR="00CE5292" w:rsidRDefault="00CE5292" w:rsidP="00CE5292">
      <w:pPr>
        <w:tabs>
          <w:tab w:val="left" w:leader="dot" w:pos="38"/>
        </w:tabs>
        <w:autoSpaceDE w:val="0"/>
        <w:adjustRightInd w:val="0"/>
        <w:spacing w:line="276" w:lineRule="auto"/>
        <w:jc w:val="center"/>
        <w:rPr>
          <w:rFonts w:ascii="Arial" w:hAnsi="Arial" w:cs="Arial"/>
          <w:b/>
          <w:i/>
          <w:iCs/>
        </w:rPr>
      </w:pPr>
      <w:r>
        <w:rPr>
          <w:rFonts w:ascii="Arial" w:hAnsi="Arial" w:cs="Arial"/>
          <w:b/>
          <w:i/>
          <w:iCs/>
        </w:rPr>
        <w:t xml:space="preserve">  </w:t>
      </w:r>
      <w:r w:rsidR="00031220">
        <w:rPr>
          <w:rFonts w:ascii="Arial" w:hAnsi="Arial" w:cs="Arial"/>
          <w:b/>
          <w:i/>
          <w:iCs/>
        </w:rPr>
        <w:t xml:space="preserve">Construction d’un bloc de logement d’astreinte à l’EP </w:t>
      </w:r>
      <w:bookmarkStart w:id="405" w:name="_GoBack"/>
      <w:bookmarkEnd w:id="405"/>
      <w:r w:rsidR="00031220">
        <w:rPr>
          <w:rFonts w:ascii="Arial" w:hAnsi="Arial" w:cs="Arial"/>
          <w:b/>
          <w:i/>
          <w:iCs/>
        </w:rPr>
        <w:t>BIBINDA /ZALENCANG</w:t>
      </w:r>
    </w:p>
    <w:p w:rsidR="00CE5292" w:rsidRPr="008726C2" w:rsidRDefault="00CE5292" w:rsidP="00CE5292">
      <w:pPr>
        <w:tabs>
          <w:tab w:val="left" w:leader="dot" w:pos="38"/>
        </w:tabs>
        <w:autoSpaceDE w:val="0"/>
        <w:adjustRightInd w:val="0"/>
        <w:spacing w:line="276" w:lineRule="auto"/>
        <w:jc w:val="center"/>
        <w:rPr>
          <w:rFonts w:ascii="Arial" w:hAnsi="Arial" w:cs="Arial"/>
          <w:b/>
          <w:i/>
          <w:iCs/>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5223"/>
        <w:gridCol w:w="668"/>
        <w:gridCol w:w="1023"/>
        <w:gridCol w:w="982"/>
        <w:gridCol w:w="898"/>
      </w:tblGrid>
      <w:tr w:rsidR="00E9282E" w:rsidRPr="001F600F" w:rsidTr="00204494">
        <w:trPr>
          <w:jc w:val="center"/>
        </w:trPr>
        <w:tc>
          <w:tcPr>
            <w:tcW w:w="408" w:type="pct"/>
            <w:vAlign w:val="center"/>
          </w:tcPr>
          <w:p w:rsidR="00E9282E" w:rsidRPr="001F600F" w:rsidRDefault="00E9282E" w:rsidP="00204494">
            <w:pPr>
              <w:jc w:val="center"/>
              <w:rPr>
                <w:rFonts w:eastAsia="PMingLiU"/>
                <w:b/>
                <w:sz w:val="22"/>
                <w:szCs w:val="22"/>
              </w:rPr>
            </w:pPr>
            <w:r w:rsidRPr="001F600F">
              <w:rPr>
                <w:rFonts w:eastAsia="PMingLiU"/>
                <w:b/>
                <w:sz w:val="22"/>
                <w:szCs w:val="22"/>
              </w:rPr>
              <w:t>N° Prix</w:t>
            </w:r>
          </w:p>
        </w:tc>
        <w:tc>
          <w:tcPr>
            <w:tcW w:w="2727" w:type="pct"/>
            <w:vAlign w:val="center"/>
          </w:tcPr>
          <w:p w:rsidR="00E9282E" w:rsidRPr="001F600F" w:rsidRDefault="00E9282E" w:rsidP="00204494">
            <w:pPr>
              <w:jc w:val="center"/>
              <w:rPr>
                <w:rFonts w:eastAsia="PMingLiU"/>
                <w:b/>
                <w:sz w:val="26"/>
                <w:szCs w:val="26"/>
              </w:rPr>
            </w:pPr>
            <w:r w:rsidRPr="001F600F">
              <w:rPr>
                <w:rFonts w:eastAsia="PMingLiU"/>
                <w:b/>
                <w:sz w:val="26"/>
                <w:szCs w:val="26"/>
              </w:rPr>
              <w:t>Désignation des Ouvrages</w:t>
            </w:r>
          </w:p>
        </w:tc>
        <w:tc>
          <w:tcPr>
            <w:tcW w:w="349" w:type="pct"/>
            <w:vAlign w:val="center"/>
          </w:tcPr>
          <w:p w:rsidR="00E9282E" w:rsidRPr="001F600F" w:rsidRDefault="00E9282E" w:rsidP="00204494">
            <w:pPr>
              <w:jc w:val="center"/>
              <w:rPr>
                <w:rFonts w:eastAsia="PMingLiU"/>
                <w:b/>
                <w:sz w:val="26"/>
                <w:szCs w:val="26"/>
              </w:rPr>
            </w:pPr>
            <w:r w:rsidRPr="001F600F">
              <w:rPr>
                <w:rFonts w:eastAsia="PMingLiU"/>
                <w:b/>
                <w:sz w:val="26"/>
                <w:szCs w:val="26"/>
              </w:rPr>
              <w:t>UTE</w:t>
            </w:r>
          </w:p>
        </w:tc>
        <w:tc>
          <w:tcPr>
            <w:tcW w:w="534" w:type="pct"/>
          </w:tcPr>
          <w:p w:rsidR="00E9282E" w:rsidRPr="001F600F" w:rsidRDefault="00E9282E" w:rsidP="00204494">
            <w:pPr>
              <w:jc w:val="center"/>
              <w:rPr>
                <w:rFonts w:eastAsia="PMingLiU"/>
                <w:b/>
                <w:sz w:val="26"/>
                <w:szCs w:val="26"/>
              </w:rPr>
            </w:pPr>
            <w:r>
              <w:rPr>
                <w:rFonts w:eastAsia="PMingLiU"/>
                <w:b/>
                <w:sz w:val="26"/>
                <w:szCs w:val="26"/>
              </w:rPr>
              <w:t>QTE</w:t>
            </w:r>
          </w:p>
        </w:tc>
        <w:tc>
          <w:tcPr>
            <w:tcW w:w="512" w:type="pct"/>
            <w:vAlign w:val="center"/>
          </w:tcPr>
          <w:p w:rsidR="00E9282E" w:rsidRPr="001F600F" w:rsidRDefault="00E9282E" w:rsidP="00204494">
            <w:pPr>
              <w:jc w:val="center"/>
              <w:rPr>
                <w:rFonts w:eastAsia="PMingLiU"/>
                <w:b/>
                <w:sz w:val="26"/>
                <w:szCs w:val="26"/>
              </w:rPr>
            </w:pPr>
            <w:r w:rsidRPr="001F600F">
              <w:rPr>
                <w:rFonts w:eastAsia="PMingLiU"/>
                <w:b/>
                <w:sz w:val="26"/>
                <w:szCs w:val="26"/>
              </w:rPr>
              <w:t xml:space="preserve">P.U. </w:t>
            </w:r>
          </w:p>
        </w:tc>
        <w:tc>
          <w:tcPr>
            <w:tcW w:w="469" w:type="pct"/>
          </w:tcPr>
          <w:p w:rsidR="00E9282E" w:rsidRPr="001F600F" w:rsidRDefault="00E9282E" w:rsidP="00204494">
            <w:pPr>
              <w:jc w:val="center"/>
              <w:rPr>
                <w:rFonts w:eastAsia="PMingLiU"/>
                <w:b/>
                <w:sz w:val="26"/>
                <w:szCs w:val="26"/>
              </w:rPr>
            </w:pPr>
            <w:r>
              <w:rPr>
                <w:rFonts w:eastAsia="PMingLiU"/>
                <w:b/>
                <w:sz w:val="26"/>
                <w:szCs w:val="26"/>
              </w:rPr>
              <w:t>P.T.</w:t>
            </w:r>
          </w:p>
        </w:tc>
      </w:tr>
      <w:tr w:rsidR="00E9282E" w:rsidRPr="001F600F" w:rsidTr="00204494">
        <w:trPr>
          <w:jc w:val="center"/>
        </w:trPr>
        <w:tc>
          <w:tcPr>
            <w:tcW w:w="408" w:type="pct"/>
            <w:vAlign w:val="center"/>
          </w:tcPr>
          <w:p w:rsidR="00E9282E" w:rsidRPr="001F600F" w:rsidRDefault="00E9282E" w:rsidP="00204494">
            <w:pPr>
              <w:jc w:val="center"/>
              <w:rPr>
                <w:rFonts w:eastAsia="PMingLiU"/>
                <w:b/>
                <w:sz w:val="22"/>
                <w:szCs w:val="22"/>
              </w:rPr>
            </w:pPr>
          </w:p>
        </w:tc>
        <w:tc>
          <w:tcPr>
            <w:tcW w:w="4592" w:type="pct"/>
            <w:gridSpan w:val="5"/>
            <w:vAlign w:val="center"/>
          </w:tcPr>
          <w:p w:rsidR="00E9282E" w:rsidRPr="001F600F" w:rsidRDefault="00E9282E" w:rsidP="00204494">
            <w:pPr>
              <w:rPr>
                <w:rFonts w:eastAsia="PMingLiU"/>
                <w:b/>
                <w:sz w:val="26"/>
                <w:szCs w:val="26"/>
              </w:rPr>
            </w:pPr>
            <w:r>
              <w:rPr>
                <w:rFonts w:eastAsia="PMingLiU"/>
                <w:b/>
                <w:sz w:val="26"/>
                <w:szCs w:val="26"/>
              </w:rPr>
              <w:t>LOT 100 : TRAVAUX PREPARATOIRES</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101</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Études et Installations de Chantie</w:t>
            </w:r>
            <w:r>
              <w:rPr>
                <w:rFonts w:eastAsia="PMingLiU"/>
                <w:b/>
                <w:sz w:val="26"/>
                <w:szCs w:val="26"/>
              </w:rPr>
              <w:t xml:space="preserve">r, amenée et repli du matériel </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FF</w:t>
            </w:r>
          </w:p>
        </w:tc>
        <w:tc>
          <w:tcPr>
            <w:tcW w:w="534" w:type="pct"/>
          </w:tcPr>
          <w:p w:rsidR="00E9282E" w:rsidRDefault="00E9282E" w:rsidP="00204494">
            <w:pPr>
              <w:jc w:val="center"/>
              <w:rPr>
                <w:rFonts w:eastAsia="PMingLiU"/>
                <w:sz w:val="26"/>
                <w:szCs w:val="26"/>
              </w:rPr>
            </w:pPr>
            <w:r>
              <w:rPr>
                <w:rFonts w:eastAsia="PMingLiU"/>
                <w:sz w:val="26"/>
                <w:szCs w:val="26"/>
              </w:rPr>
              <w:t>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102</w:t>
            </w:r>
          </w:p>
        </w:tc>
        <w:tc>
          <w:tcPr>
            <w:tcW w:w="2727" w:type="pct"/>
          </w:tcPr>
          <w:p w:rsidR="00E9282E" w:rsidRPr="00770768" w:rsidRDefault="00E9282E" w:rsidP="00204494">
            <w:pPr>
              <w:rPr>
                <w:rFonts w:eastAsia="PMingLiU"/>
                <w:b/>
                <w:sz w:val="26"/>
                <w:szCs w:val="26"/>
              </w:rPr>
            </w:pPr>
            <w:r>
              <w:rPr>
                <w:rFonts w:eastAsia="PMingLiU"/>
                <w:b/>
                <w:sz w:val="26"/>
                <w:szCs w:val="26"/>
              </w:rPr>
              <w:t>Débroussaillage du site</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700</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100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200 : TERRASSEMENTS</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201</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Nivellement de la plate-forme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²</w:t>
            </w:r>
          </w:p>
        </w:tc>
        <w:tc>
          <w:tcPr>
            <w:tcW w:w="534" w:type="pct"/>
          </w:tcPr>
          <w:p w:rsidR="00E9282E" w:rsidRDefault="00E9282E" w:rsidP="00204494">
            <w:pPr>
              <w:jc w:val="center"/>
              <w:rPr>
                <w:rFonts w:eastAsia="PMingLiU"/>
                <w:sz w:val="26"/>
                <w:szCs w:val="26"/>
              </w:rPr>
            </w:pPr>
            <w:r>
              <w:rPr>
                <w:rFonts w:eastAsia="PMingLiU"/>
                <w:sz w:val="26"/>
                <w:szCs w:val="26"/>
              </w:rPr>
              <w:t>465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202</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Fouilles en rigoles et en puits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31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203</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Remblais de terre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24</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200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300 : FONDATION</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301</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Béton de propreté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2,5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302</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Agglos de 20x20x40 bourrés</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59</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303</w:t>
            </w:r>
          </w:p>
        </w:tc>
        <w:tc>
          <w:tcPr>
            <w:tcW w:w="2727" w:type="pct"/>
          </w:tcPr>
          <w:p w:rsidR="00E9282E" w:rsidRPr="00770768" w:rsidRDefault="00E9282E" w:rsidP="00204494">
            <w:pPr>
              <w:rPr>
                <w:rFonts w:eastAsia="PMingLiU"/>
                <w:b/>
                <w:sz w:val="26"/>
                <w:szCs w:val="26"/>
              </w:rPr>
            </w:pPr>
            <w:r>
              <w:rPr>
                <w:rFonts w:eastAsia="PMingLiU"/>
                <w:b/>
                <w:sz w:val="26"/>
                <w:szCs w:val="26"/>
              </w:rPr>
              <w:t xml:space="preserve">Béton armé </w:t>
            </w:r>
            <w:r w:rsidRPr="001F600F">
              <w:rPr>
                <w:rFonts w:eastAsia="PMingLiU"/>
                <w:b/>
                <w:sz w:val="26"/>
                <w:szCs w:val="26"/>
              </w:rPr>
              <w:t xml:space="preserve"> pour poteaux, semelles et chainages bas</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5,04</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304</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Dallage en béton armé (ep </w:t>
            </w:r>
            <w:smartTag w:uri="urn:schemas-microsoft-com:office:smarttags" w:element="metricconverter">
              <w:smartTagPr>
                <w:attr w:name="ProductID" w:val="8 cm"/>
              </w:smartTagPr>
              <w:r w:rsidRPr="001F600F">
                <w:rPr>
                  <w:rFonts w:eastAsia="PMingLiU"/>
                  <w:b/>
                  <w:sz w:val="26"/>
                  <w:szCs w:val="26"/>
                </w:rPr>
                <w:t>8 cm</w:t>
              </w:r>
            </w:smartTag>
            <w:r>
              <w:rPr>
                <w:rFonts w:eastAsia="PMingLiU"/>
                <w:b/>
                <w:sz w:val="26"/>
                <w:szCs w:val="26"/>
              </w:rPr>
              <w:t xml:space="preserv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2</w:t>
            </w:r>
          </w:p>
        </w:tc>
        <w:tc>
          <w:tcPr>
            <w:tcW w:w="534" w:type="pct"/>
          </w:tcPr>
          <w:p w:rsidR="00E9282E" w:rsidRDefault="00E9282E" w:rsidP="00204494">
            <w:pPr>
              <w:jc w:val="center"/>
              <w:rPr>
                <w:rFonts w:eastAsia="PMingLiU"/>
                <w:sz w:val="26"/>
                <w:szCs w:val="26"/>
              </w:rPr>
            </w:pPr>
            <w:r>
              <w:rPr>
                <w:rFonts w:eastAsia="PMingLiU"/>
                <w:sz w:val="26"/>
                <w:szCs w:val="26"/>
              </w:rPr>
              <w:t>109</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300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400 : MACONNERIE-ELEVATIONS</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401</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Agglos creux de 15x20x40</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211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402</w:t>
            </w:r>
          </w:p>
        </w:tc>
        <w:tc>
          <w:tcPr>
            <w:tcW w:w="2727" w:type="pct"/>
          </w:tcPr>
          <w:p w:rsidR="00E9282E" w:rsidRPr="001F600F" w:rsidRDefault="00E9282E" w:rsidP="00204494">
            <w:pPr>
              <w:rPr>
                <w:rFonts w:eastAsia="PMingLiU"/>
                <w:b/>
                <w:sz w:val="26"/>
                <w:szCs w:val="26"/>
              </w:rPr>
            </w:pPr>
            <w:r>
              <w:rPr>
                <w:rFonts w:eastAsia="PMingLiU"/>
                <w:b/>
                <w:sz w:val="26"/>
                <w:szCs w:val="26"/>
              </w:rPr>
              <w:t>Agglos creux de 110</w:t>
            </w:r>
            <w:r w:rsidRPr="001F600F">
              <w:rPr>
                <w:rFonts w:eastAsia="PMingLiU"/>
                <w:b/>
                <w:sz w:val="26"/>
                <w:szCs w:val="26"/>
              </w:rPr>
              <w:t>x20x40</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0</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403</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Enduit au mortier de ciment</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403</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404</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Béton armé pour poteaux, assises de fenêtres ou claustra, linteaux, poutres et chaînages</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M3</w:t>
            </w:r>
          </w:p>
        </w:tc>
        <w:tc>
          <w:tcPr>
            <w:tcW w:w="534" w:type="pct"/>
          </w:tcPr>
          <w:p w:rsidR="00E9282E" w:rsidRDefault="00E9282E" w:rsidP="00204494">
            <w:pPr>
              <w:jc w:val="center"/>
              <w:rPr>
                <w:rFonts w:eastAsia="PMingLiU"/>
                <w:sz w:val="26"/>
                <w:szCs w:val="26"/>
              </w:rPr>
            </w:pPr>
            <w:r>
              <w:rPr>
                <w:rFonts w:eastAsia="PMingLiU"/>
                <w:sz w:val="26"/>
                <w:szCs w:val="26"/>
              </w:rPr>
              <w:t>4,2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405</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Chape lissée</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2</w:t>
            </w:r>
          </w:p>
        </w:tc>
        <w:tc>
          <w:tcPr>
            <w:tcW w:w="534" w:type="pct"/>
          </w:tcPr>
          <w:p w:rsidR="00E9282E" w:rsidRDefault="00E9282E" w:rsidP="00204494">
            <w:pPr>
              <w:jc w:val="center"/>
              <w:rPr>
                <w:rFonts w:eastAsia="PMingLiU"/>
                <w:sz w:val="26"/>
                <w:szCs w:val="26"/>
              </w:rPr>
            </w:pPr>
            <w:r>
              <w:rPr>
                <w:rFonts w:eastAsia="PMingLiU"/>
                <w:sz w:val="26"/>
                <w:szCs w:val="26"/>
              </w:rPr>
              <w:t>109</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400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500 : CHARPENTE ET COUVERTURE</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501</w:t>
            </w:r>
          </w:p>
        </w:tc>
        <w:tc>
          <w:tcPr>
            <w:tcW w:w="2727" w:type="pct"/>
          </w:tcPr>
          <w:p w:rsidR="00E9282E" w:rsidRPr="001F600F" w:rsidRDefault="00E9282E" w:rsidP="00204494">
            <w:pPr>
              <w:rPr>
                <w:rFonts w:eastAsia="PMingLiU"/>
                <w:b/>
                <w:sz w:val="26"/>
                <w:szCs w:val="26"/>
              </w:rPr>
            </w:pPr>
            <w:r>
              <w:rPr>
                <w:rFonts w:eastAsia="PMingLiU"/>
                <w:b/>
                <w:sz w:val="26"/>
                <w:szCs w:val="26"/>
              </w:rPr>
              <w:t>F</w:t>
            </w:r>
            <w:r w:rsidRPr="001F600F">
              <w:rPr>
                <w:rFonts w:eastAsia="PMingLiU"/>
                <w:b/>
                <w:sz w:val="26"/>
                <w:szCs w:val="26"/>
              </w:rPr>
              <w:t xml:space="preserve">ermes </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4</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502</w:t>
            </w:r>
          </w:p>
        </w:tc>
        <w:tc>
          <w:tcPr>
            <w:tcW w:w="2727" w:type="pct"/>
          </w:tcPr>
          <w:p w:rsidR="00E9282E" w:rsidRPr="001F600F" w:rsidRDefault="00E9282E" w:rsidP="00204494">
            <w:pPr>
              <w:rPr>
                <w:rFonts w:eastAsia="PMingLiU"/>
                <w:b/>
                <w:sz w:val="26"/>
                <w:szCs w:val="26"/>
              </w:rPr>
            </w:pPr>
            <w:r>
              <w:rPr>
                <w:rFonts w:eastAsia="PMingLiU"/>
                <w:b/>
                <w:sz w:val="26"/>
                <w:szCs w:val="26"/>
              </w:rPr>
              <w:t>P</w:t>
            </w:r>
            <w:r w:rsidRPr="001F600F">
              <w:rPr>
                <w:rFonts w:eastAsia="PMingLiU"/>
                <w:b/>
                <w:sz w:val="26"/>
                <w:szCs w:val="26"/>
              </w:rPr>
              <w:t xml:space="preserve">annes et lattes de rive de pignon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sidRPr="001F600F">
              <w:rPr>
                <w:rFonts w:eastAsia="PMingLiU"/>
                <w:sz w:val="26"/>
                <w:szCs w:val="26"/>
                <w:vertAlign w:val="superscript"/>
              </w:rPr>
              <w:t>3</w:t>
            </w:r>
          </w:p>
        </w:tc>
        <w:tc>
          <w:tcPr>
            <w:tcW w:w="534" w:type="pct"/>
          </w:tcPr>
          <w:p w:rsidR="00E9282E" w:rsidRDefault="00E9282E" w:rsidP="00204494">
            <w:pPr>
              <w:jc w:val="center"/>
              <w:rPr>
                <w:rFonts w:eastAsia="PMingLiU"/>
                <w:sz w:val="26"/>
                <w:szCs w:val="26"/>
              </w:rPr>
            </w:pPr>
            <w:r>
              <w:rPr>
                <w:rFonts w:eastAsia="PMingLiU"/>
                <w:sz w:val="26"/>
                <w:szCs w:val="26"/>
              </w:rPr>
              <w:t>2,5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503</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Plafond en plafonnite de </w:t>
            </w:r>
            <w:r>
              <w:rPr>
                <w:rFonts w:eastAsia="PMingLiU"/>
                <w:b/>
                <w:sz w:val="26"/>
                <w:szCs w:val="26"/>
              </w:rPr>
              <w:t>5</w:t>
            </w:r>
            <w:r w:rsidRPr="001F600F">
              <w:rPr>
                <w:rFonts w:eastAsia="PMingLiU"/>
                <w:b/>
                <w:sz w:val="26"/>
                <w:szCs w:val="26"/>
              </w:rPr>
              <w:t xml:space="preserve"> mm y</w:t>
            </w:r>
            <w:r>
              <w:rPr>
                <w:rFonts w:eastAsia="PMingLiU"/>
                <w:b/>
                <w:sz w:val="26"/>
                <w:szCs w:val="26"/>
              </w:rPr>
              <w:t xml:space="preserve"> compris solivage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160</w:t>
            </w:r>
          </w:p>
        </w:tc>
        <w:tc>
          <w:tcPr>
            <w:tcW w:w="512" w:type="pct"/>
            <w:vAlign w:val="center"/>
          </w:tcPr>
          <w:p w:rsidR="00E9282E"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504</w:t>
            </w:r>
          </w:p>
        </w:tc>
        <w:tc>
          <w:tcPr>
            <w:tcW w:w="2727" w:type="pct"/>
          </w:tcPr>
          <w:p w:rsidR="00E9282E" w:rsidRDefault="00E9282E" w:rsidP="00204494">
            <w:pPr>
              <w:rPr>
                <w:rFonts w:eastAsia="PMingLiU"/>
                <w:b/>
                <w:sz w:val="26"/>
                <w:szCs w:val="26"/>
              </w:rPr>
            </w:pPr>
            <w:r>
              <w:rPr>
                <w:rFonts w:eastAsia="PMingLiU"/>
                <w:b/>
                <w:sz w:val="26"/>
                <w:szCs w:val="26"/>
              </w:rPr>
              <w:t xml:space="preserve">Planches de rive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55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505</w:t>
            </w:r>
          </w:p>
        </w:tc>
        <w:tc>
          <w:tcPr>
            <w:tcW w:w="2727" w:type="pct"/>
          </w:tcPr>
          <w:p w:rsidR="00E9282E" w:rsidRPr="001F600F" w:rsidRDefault="00E9282E" w:rsidP="00204494">
            <w:pPr>
              <w:rPr>
                <w:rFonts w:eastAsia="PMingLiU"/>
                <w:b/>
                <w:sz w:val="26"/>
                <w:szCs w:val="26"/>
              </w:rPr>
            </w:pPr>
            <w:r>
              <w:rPr>
                <w:rFonts w:eastAsia="PMingLiU"/>
                <w:b/>
                <w:sz w:val="26"/>
                <w:szCs w:val="26"/>
              </w:rPr>
              <w:t>T</w:t>
            </w:r>
            <w:r w:rsidRPr="001F600F">
              <w:rPr>
                <w:rFonts w:eastAsia="PMingLiU"/>
                <w:b/>
                <w:sz w:val="26"/>
                <w:szCs w:val="26"/>
              </w:rPr>
              <w:t xml:space="preserve">ôle bac alu 6/10e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w:t>
            </w:r>
            <w:r>
              <w:rPr>
                <w:rFonts w:eastAsia="PMingLiU"/>
                <w:sz w:val="26"/>
                <w:szCs w:val="26"/>
              </w:rPr>
              <w:t>²</w:t>
            </w:r>
          </w:p>
        </w:tc>
        <w:tc>
          <w:tcPr>
            <w:tcW w:w="534" w:type="pct"/>
          </w:tcPr>
          <w:p w:rsidR="00E9282E" w:rsidRDefault="00E9282E" w:rsidP="00204494">
            <w:pPr>
              <w:jc w:val="center"/>
              <w:rPr>
                <w:rFonts w:eastAsia="PMingLiU"/>
                <w:sz w:val="26"/>
                <w:szCs w:val="26"/>
              </w:rPr>
            </w:pPr>
            <w:r>
              <w:rPr>
                <w:rFonts w:eastAsia="PMingLiU"/>
                <w:sz w:val="26"/>
                <w:szCs w:val="26"/>
              </w:rPr>
              <w:t>167</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506</w:t>
            </w:r>
          </w:p>
        </w:tc>
        <w:tc>
          <w:tcPr>
            <w:tcW w:w="2727" w:type="pct"/>
          </w:tcPr>
          <w:p w:rsidR="00E9282E" w:rsidRPr="001F600F" w:rsidRDefault="00E9282E" w:rsidP="00204494">
            <w:pPr>
              <w:rPr>
                <w:rFonts w:eastAsia="PMingLiU"/>
                <w:b/>
                <w:sz w:val="26"/>
                <w:szCs w:val="26"/>
              </w:rPr>
            </w:pPr>
            <w:r>
              <w:rPr>
                <w:rFonts w:eastAsia="PMingLiU"/>
                <w:b/>
                <w:sz w:val="26"/>
                <w:szCs w:val="26"/>
              </w:rPr>
              <w:t>T</w:t>
            </w:r>
            <w:r w:rsidRPr="001F600F">
              <w:rPr>
                <w:rFonts w:eastAsia="PMingLiU"/>
                <w:b/>
                <w:sz w:val="26"/>
                <w:szCs w:val="26"/>
              </w:rPr>
              <w:t xml:space="preserve">ôle faitière de 50cm de large </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16</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507</w:t>
            </w:r>
          </w:p>
        </w:tc>
        <w:tc>
          <w:tcPr>
            <w:tcW w:w="2727" w:type="pct"/>
          </w:tcPr>
          <w:p w:rsidR="00E9282E" w:rsidRPr="001F600F" w:rsidRDefault="00E9282E" w:rsidP="00204494">
            <w:pPr>
              <w:rPr>
                <w:rFonts w:eastAsia="PMingLiU"/>
                <w:b/>
                <w:sz w:val="26"/>
                <w:szCs w:val="26"/>
              </w:rPr>
            </w:pPr>
            <w:r>
              <w:rPr>
                <w:rFonts w:eastAsia="PMingLiU"/>
                <w:b/>
                <w:sz w:val="26"/>
                <w:szCs w:val="26"/>
              </w:rPr>
              <w:t>B</w:t>
            </w:r>
            <w:r w:rsidRPr="001F600F">
              <w:rPr>
                <w:rFonts w:eastAsia="PMingLiU"/>
                <w:b/>
                <w:sz w:val="26"/>
                <w:szCs w:val="26"/>
              </w:rPr>
              <w:t>ardage</w:t>
            </w:r>
            <w:r>
              <w:rPr>
                <w:rFonts w:eastAsia="PMingLiU"/>
                <w:b/>
                <w:sz w:val="26"/>
                <w:szCs w:val="26"/>
              </w:rPr>
              <w:t xml:space="preserve"> de rive pignon ALU</w:t>
            </w:r>
            <w:r w:rsidRPr="001F600F">
              <w:rPr>
                <w:rFonts w:eastAsia="PMingLiU"/>
                <w:b/>
                <w:sz w:val="26"/>
                <w:szCs w:val="26"/>
              </w:rPr>
              <w:t xml:space="preserv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20</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500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592" w:type="pct"/>
            <w:gridSpan w:val="5"/>
          </w:tcPr>
          <w:p w:rsidR="00E9282E" w:rsidRPr="00842AC2" w:rsidRDefault="00E9282E" w:rsidP="00204494">
            <w:pPr>
              <w:jc w:val="center"/>
              <w:rPr>
                <w:rFonts w:eastAsia="PMingLiU"/>
                <w:sz w:val="26"/>
                <w:szCs w:val="26"/>
              </w:rPr>
            </w:pPr>
            <w:r>
              <w:rPr>
                <w:rFonts w:eastAsia="PMingLiU"/>
                <w:b/>
                <w:sz w:val="26"/>
                <w:szCs w:val="26"/>
              </w:rPr>
              <w:t>LOT 600 : MENUISERIE METALLIQUE</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601</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Seuils métalliques en cornière de 30 pour</w:t>
            </w:r>
            <w:r>
              <w:rPr>
                <w:rFonts w:eastAsia="PMingLiU"/>
                <w:b/>
                <w:sz w:val="26"/>
                <w:szCs w:val="26"/>
              </w:rPr>
              <w:t xml:space="preserve"> véranda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10,5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sidRPr="001F600F">
              <w:rPr>
                <w:rFonts w:eastAsia="PMingLiU"/>
                <w:sz w:val="26"/>
                <w:szCs w:val="26"/>
              </w:rPr>
              <w:t>602</w:t>
            </w:r>
          </w:p>
        </w:tc>
        <w:tc>
          <w:tcPr>
            <w:tcW w:w="2727" w:type="pct"/>
          </w:tcPr>
          <w:p w:rsidR="00E9282E" w:rsidRPr="001F600F" w:rsidRDefault="00E9282E" w:rsidP="00204494">
            <w:pPr>
              <w:rPr>
                <w:rFonts w:eastAsia="PMingLiU"/>
                <w:b/>
                <w:sz w:val="26"/>
                <w:szCs w:val="26"/>
              </w:rPr>
            </w:pPr>
            <w:r>
              <w:rPr>
                <w:rFonts w:eastAsia="PMingLiU"/>
                <w:b/>
                <w:sz w:val="26"/>
                <w:szCs w:val="26"/>
              </w:rPr>
              <w:t>G</w:t>
            </w:r>
            <w:r w:rsidRPr="001F600F">
              <w:rPr>
                <w:rFonts w:eastAsia="PMingLiU"/>
                <w:b/>
                <w:sz w:val="26"/>
                <w:szCs w:val="26"/>
              </w:rPr>
              <w:t>rille antivol (motif barres droites espacées de 10cm) en tube de 30 de 1,80x1, 20</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10,05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600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Pr="001F600F"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700 : MENUISERIE BOIS</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701</w:t>
            </w:r>
          </w:p>
        </w:tc>
        <w:tc>
          <w:tcPr>
            <w:tcW w:w="2727" w:type="pct"/>
          </w:tcPr>
          <w:p w:rsidR="00E9282E" w:rsidRPr="001F600F" w:rsidRDefault="00E9282E" w:rsidP="00204494">
            <w:pPr>
              <w:rPr>
                <w:rFonts w:eastAsia="PMingLiU"/>
                <w:b/>
                <w:sz w:val="26"/>
                <w:szCs w:val="26"/>
              </w:rPr>
            </w:pPr>
            <w:r>
              <w:rPr>
                <w:rFonts w:eastAsia="PMingLiU"/>
                <w:b/>
                <w:sz w:val="26"/>
                <w:szCs w:val="26"/>
              </w:rPr>
              <w:t>Porte en bois</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20,24</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702</w:t>
            </w:r>
          </w:p>
        </w:tc>
        <w:tc>
          <w:tcPr>
            <w:tcW w:w="2727" w:type="pct"/>
          </w:tcPr>
          <w:p w:rsidR="00E9282E" w:rsidRPr="001F600F" w:rsidRDefault="00E9282E" w:rsidP="00204494">
            <w:pPr>
              <w:rPr>
                <w:rFonts w:eastAsia="PMingLiU"/>
                <w:b/>
                <w:sz w:val="26"/>
                <w:szCs w:val="26"/>
              </w:rPr>
            </w:pPr>
            <w:r>
              <w:rPr>
                <w:rFonts w:eastAsia="PMingLiU"/>
                <w:b/>
                <w:sz w:val="26"/>
                <w:szCs w:val="26"/>
              </w:rPr>
              <w:t>F</w:t>
            </w:r>
            <w:r w:rsidRPr="001F600F">
              <w:rPr>
                <w:rFonts w:eastAsia="PMingLiU"/>
                <w:b/>
                <w:sz w:val="26"/>
                <w:szCs w:val="26"/>
              </w:rPr>
              <w:t xml:space="preserve">enêtre </w:t>
            </w:r>
            <w:r>
              <w:rPr>
                <w:rFonts w:eastAsia="PMingLiU"/>
                <w:b/>
                <w:sz w:val="26"/>
                <w:szCs w:val="26"/>
              </w:rPr>
              <w:t>en bois</w:t>
            </w:r>
            <w:r w:rsidRPr="001F600F">
              <w:rPr>
                <w:rFonts w:eastAsia="PMingLiU"/>
                <w:b/>
                <w:sz w:val="26"/>
                <w:szCs w:val="26"/>
              </w:rPr>
              <w:t xml:space="preserve"> et y compris toutes sujétions de fermeture et pose </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M²</w:t>
            </w:r>
          </w:p>
        </w:tc>
        <w:tc>
          <w:tcPr>
            <w:tcW w:w="534" w:type="pct"/>
          </w:tcPr>
          <w:p w:rsidR="00E9282E" w:rsidRDefault="00E9282E" w:rsidP="00204494">
            <w:pPr>
              <w:rPr>
                <w:rFonts w:eastAsia="PMingLiU"/>
                <w:sz w:val="26"/>
                <w:szCs w:val="26"/>
              </w:rPr>
            </w:pPr>
            <w:r>
              <w:rPr>
                <w:rFonts w:eastAsia="PMingLiU"/>
                <w:sz w:val="26"/>
                <w:szCs w:val="26"/>
              </w:rPr>
              <w:t>12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703</w:t>
            </w:r>
          </w:p>
        </w:tc>
        <w:tc>
          <w:tcPr>
            <w:tcW w:w="2727" w:type="pct"/>
          </w:tcPr>
          <w:p w:rsidR="00E9282E" w:rsidRPr="001F600F" w:rsidRDefault="00E9282E" w:rsidP="00204494">
            <w:pPr>
              <w:rPr>
                <w:rFonts w:eastAsia="PMingLiU"/>
                <w:b/>
                <w:sz w:val="26"/>
                <w:szCs w:val="26"/>
              </w:rPr>
            </w:pPr>
            <w:r>
              <w:rPr>
                <w:rFonts w:eastAsia="PMingLiU"/>
                <w:b/>
                <w:sz w:val="26"/>
                <w:szCs w:val="26"/>
              </w:rPr>
              <w:t>Battant de placard en panneaux de 15</w:t>
            </w:r>
            <w:r w:rsidRPr="001F600F">
              <w:rPr>
                <w:rFonts w:eastAsia="PMingLiU"/>
                <w:b/>
                <w:sz w:val="26"/>
                <w:szCs w:val="26"/>
              </w:rPr>
              <w:t xml:space="preserve"> y compris toutes sujétions de fermeture et pose</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17,6</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700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800 : ASSAINISSEMENT SANITAIRE</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801</w:t>
            </w:r>
          </w:p>
        </w:tc>
        <w:tc>
          <w:tcPr>
            <w:tcW w:w="2727" w:type="pct"/>
          </w:tcPr>
          <w:p w:rsidR="00E9282E" w:rsidRPr="001F600F" w:rsidRDefault="00E9282E" w:rsidP="00204494">
            <w:pPr>
              <w:rPr>
                <w:rFonts w:eastAsia="PMingLiU"/>
                <w:b/>
                <w:sz w:val="26"/>
                <w:szCs w:val="26"/>
              </w:rPr>
            </w:pPr>
            <w:r>
              <w:rPr>
                <w:rFonts w:eastAsia="PMingLiU"/>
                <w:b/>
                <w:sz w:val="26"/>
                <w:szCs w:val="26"/>
              </w:rPr>
              <w:t>Construction d’une latrine à deux compartiments</w:t>
            </w:r>
          </w:p>
        </w:tc>
        <w:tc>
          <w:tcPr>
            <w:tcW w:w="349" w:type="pct"/>
            <w:vAlign w:val="center"/>
          </w:tcPr>
          <w:p w:rsidR="00E9282E" w:rsidRPr="001F600F" w:rsidRDefault="00E9282E" w:rsidP="00204494">
            <w:pPr>
              <w:jc w:val="center"/>
              <w:rPr>
                <w:rFonts w:eastAsia="PMingLiU"/>
                <w:sz w:val="26"/>
                <w:szCs w:val="26"/>
              </w:rPr>
            </w:pPr>
            <w:r>
              <w:rPr>
                <w:rFonts w:eastAsia="PMingLiU"/>
                <w:sz w:val="26"/>
                <w:szCs w:val="26"/>
              </w:rPr>
              <w:t>ENS</w:t>
            </w:r>
          </w:p>
        </w:tc>
        <w:tc>
          <w:tcPr>
            <w:tcW w:w="534" w:type="pct"/>
          </w:tcPr>
          <w:p w:rsidR="00E9282E" w:rsidRDefault="00E9282E" w:rsidP="00204494">
            <w:pPr>
              <w:jc w:val="center"/>
              <w:rPr>
                <w:rFonts w:eastAsia="PMingLiU"/>
                <w:sz w:val="26"/>
                <w:szCs w:val="26"/>
              </w:rPr>
            </w:pPr>
            <w:r>
              <w:rPr>
                <w:rFonts w:eastAsia="PMingLiU"/>
                <w:sz w:val="26"/>
                <w:szCs w:val="26"/>
              </w:rPr>
              <w:t>1</w:t>
            </w:r>
          </w:p>
        </w:tc>
        <w:tc>
          <w:tcPr>
            <w:tcW w:w="512" w:type="pct"/>
            <w:vAlign w:val="center"/>
          </w:tcPr>
          <w:p w:rsidR="00E9282E" w:rsidRPr="001F600F" w:rsidRDefault="00E9282E" w:rsidP="00204494">
            <w:pPr>
              <w:rPr>
                <w:rFonts w:eastAsia="PMingLiU"/>
                <w:sz w:val="26"/>
                <w:szCs w:val="26"/>
              </w:rPr>
            </w:pPr>
          </w:p>
        </w:tc>
        <w:tc>
          <w:tcPr>
            <w:tcW w:w="469" w:type="pct"/>
            <w:vAlign w:val="bottom"/>
          </w:tcPr>
          <w:p w:rsidR="00E9282E" w:rsidRPr="001042A8" w:rsidRDefault="00E9282E" w:rsidP="00204494">
            <w:pPr>
              <w:jc w:val="center"/>
              <w:rPr>
                <w:rFonts w:ascii="Calibri" w:hAnsi="Calibri"/>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800</w:t>
            </w:r>
          </w:p>
        </w:tc>
        <w:tc>
          <w:tcPr>
            <w:tcW w:w="469" w:type="pct"/>
            <w:vAlign w:val="bottom"/>
          </w:tcPr>
          <w:p w:rsidR="00E9282E" w:rsidRPr="001042A8" w:rsidRDefault="00E9282E" w:rsidP="00204494">
            <w:pPr>
              <w:jc w:val="center"/>
              <w:rPr>
                <w:rFonts w:ascii="Calibri" w:hAnsi="Calibri"/>
                <w:b/>
                <w:bCs/>
                <w:color w:val="000000"/>
                <w:sz w:val="26"/>
                <w:szCs w:val="26"/>
              </w:rPr>
            </w:pPr>
          </w:p>
        </w:tc>
      </w:tr>
      <w:tr w:rsidR="00E9282E" w:rsidRPr="00842AC2" w:rsidTr="00204494">
        <w:trPr>
          <w:jc w:val="center"/>
        </w:trPr>
        <w:tc>
          <w:tcPr>
            <w:tcW w:w="408" w:type="pct"/>
            <w:vAlign w:val="center"/>
          </w:tcPr>
          <w:p w:rsidR="00E9282E"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900 : ELECTRICITE</w:t>
            </w: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01</w:t>
            </w:r>
          </w:p>
        </w:tc>
        <w:tc>
          <w:tcPr>
            <w:tcW w:w="2727" w:type="pct"/>
          </w:tcPr>
          <w:p w:rsidR="00E9282E" w:rsidRPr="001F600F" w:rsidRDefault="00E9282E" w:rsidP="00204494">
            <w:pPr>
              <w:rPr>
                <w:rFonts w:eastAsia="PMingLiU"/>
                <w:b/>
                <w:sz w:val="26"/>
                <w:szCs w:val="26"/>
              </w:rPr>
            </w:pPr>
            <w:r>
              <w:rPr>
                <w:rFonts w:eastAsia="PMingLiU"/>
                <w:b/>
                <w:sz w:val="26"/>
                <w:szCs w:val="26"/>
              </w:rPr>
              <w:t>Tube flexible orange</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02</w:t>
            </w:r>
          </w:p>
        </w:tc>
        <w:tc>
          <w:tcPr>
            <w:tcW w:w="2727" w:type="pct"/>
          </w:tcPr>
          <w:p w:rsidR="00E9282E" w:rsidRPr="001F600F" w:rsidRDefault="00E9282E" w:rsidP="00204494">
            <w:pPr>
              <w:rPr>
                <w:rFonts w:eastAsia="PMingLiU"/>
                <w:b/>
                <w:sz w:val="26"/>
                <w:szCs w:val="26"/>
              </w:rPr>
            </w:pPr>
            <w:r>
              <w:rPr>
                <w:rFonts w:eastAsia="PMingLiU"/>
                <w:b/>
                <w:sz w:val="26"/>
                <w:szCs w:val="26"/>
              </w:rPr>
              <w:t>C</w:t>
            </w:r>
            <w:r w:rsidRPr="001F600F">
              <w:rPr>
                <w:rFonts w:eastAsia="PMingLiU"/>
                <w:b/>
                <w:sz w:val="26"/>
                <w:szCs w:val="26"/>
              </w:rPr>
              <w:t>âbles V.G.V  1,5 mm2</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03</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Fil TH 2,5 mm2</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04</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réglettes de</w:t>
            </w:r>
            <w:r>
              <w:rPr>
                <w:rFonts w:eastAsia="PMingLiU"/>
                <w:b/>
                <w:sz w:val="26"/>
                <w:szCs w:val="26"/>
              </w:rPr>
              <w:t xml:space="preserve"> 1</w:t>
            </w:r>
            <w:r w:rsidRPr="001F600F">
              <w:rPr>
                <w:rFonts w:eastAsia="PMingLiU"/>
                <w:b/>
                <w:sz w:val="26"/>
                <w:szCs w:val="26"/>
              </w:rPr>
              <w:t xml:space="preserve">20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10</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05</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Hublots ronds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w:t>
            </w:r>
            <w:r w:rsidRPr="001F600F">
              <w:rPr>
                <w:rFonts w:eastAsia="PMingLiU"/>
                <w:sz w:val="26"/>
                <w:szCs w:val="26"/>
              </w:rPr>
              <w:t>06</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Interrupteur</w:t>
            </w:r>
            <w:r>
              <w:rPr>
                <w:rFonts w:eastAsia="PMingLiU"/>
                <w:b/>
                <w:sz w:val="26"/>
                <w:szCs w:val="26"/>
              </w:rPr>
              <w:t>s</w:t>
            </w:r>
            <w:r w:rsidRPr="001F600F">
              <w:rPr>
                <w:rFonts w:eastAsia="PMingLiU"/>
                <w:b/>
                <w:sz w:val="26"/>
                <w:szCs w:val="26"/>
              </w:rPr>
              <w:t xml:space="preserve"> </w:t>
            </w:r>
            <w:r>
              <w:rPr>
                <w:rFonts w:eastAsia="PMingLiU"/>
                <w:b/>
                <w:sz w:val="26"/>
                <w:szCs w:val="26"/>
              </w:rPr>
              <w:t>et prises</w:t>
            </w:r>
            <w:r w:rsidRPr="001F600F">
              <w:rPr>
                <w:rFonts w:eastAsia="PMingLiU"/>
                <w:b/>
                <w:sz w:val="26"/>
                <w:szCs w:val="26"/>
              </w:rPr>
              <w:t xml:space="preserv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U</w:t>
            </w:r>
          </w:p>
        </w:tc>
        <w:tc>
          <w:tcPr>
            <w:tcW w:w="534" w:type="pct"/>
          </w:tcPr>
          <w:p w:rsidR="00E9282E" w:rsidRDefault="00E9282E" w:rsidP="00204494">
            <w:pPr>
              <w:jc w:val="center"/>
              <w:rPr>
                <w:rFonts w:eastAsia="PMingLiU"/>
                <w:sz w:val="26"/>
                <w:szCs w:val="26"/>
              </w:rPr>
            </w:pPr>
            <w:r>
              <w:rPr>
                <w:rFonts w:eastAsia="PMingLiU"/>
                <w:sz w:val="26"/>
                <w:szCs w:val="26"/>
              </w:rPr>
              <w:t>22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907</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Attaches, dominos, boitiers, boites de dérivation, toutes sujétions de sécurité,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ENS</w:t>
            </w:r>
          </w:p>
        </w:tc>
        <w:tc>
          <w:tcPr>
            <w:tcW w:w="534" w:type="pct"/>
          </w:tcPr>
          <w:p w:rsidR="00E9282E" w:rsidRDefault="00E9282E" w:rsidP="00204494">
            <w:pPr>
              <w:jc w:val="center"/>
              <w:rPr>
                <w:rFonts w:eastAsia="PMingLiU"/>
                <w:sz w:val="26"/>
                <w:szCs w:val="26"/>
              </w:rPr>
            </w:pPr>
            <w:r>
              <w:rPr>
                <w:rFonts w:eastAsia="PMingLiU"/>
                <w:sz w:val="26"/>
                <w:szCs w:val="26"/>
              </w:rPr>
              <w:t>1</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900</w:t>
            </w:r>
          </w:p>
        </w:tc>
        <w:tc>
          <w:tcPr>
            <w:tcW w:w="469" w:type="pct"/>
            <w:vAlign w:val="bottom"/>
          </w:tcPr>
          <w:p w:rsidR="00E9282E" w:rsidRPr="001042A8" w:rsidRDefault="00E9282E" w:rsidP="00204494">
            <w:pPr>
              <w:rPr>
                <w:rFonts w:ascii="Calibri" w:hAnsi="Calibri"/>
                <w:b/>
                <w:bCs/>
                <w:color w:val="000000"/>
                <w:sz w:val="26"/>
                <w:szCs w:val="26"/>
              </w:rPr>
            </w:pPr>
          </w:p>
        </w:tc>
      </w:tr>
      <w:tr w:rsidR="00E9282E" w:rsidRPr="00842AC2" w:rsidTr="00204494">
        <w:trPr>
          <w:jc w:val="center"/>
        </w:trPr>
        <w:tc>
          <w:tcPr>
            <w:tcW w:w="408" w:type="pct"/>
            <w:vAlign w:val="center"/>
          </w:tcPr>
          <w:p w:rsidR="00E9282E" w:rsidRDefault="00E9282E" w:rsidP="00204494">
            <w:pPr>
              <w:jc w:val="center"/>
              <w:rPr>
                <w:rFonts w:eastAsia="PMingLiU"/>
                <w:sz w:val="26"/>
                <w:szCs w:val="26"/>
              </w:rPr>
            </w:pPr>
          </w:p>
        </w:tc>
        <w:tc>
          <w:tcPr>
            <w:tcW w:w="4592" w:type="pct"/>
            <w:gridSpan w:val="5"/>
          </w:tcPr>
          <w:p w:rsidR="00E9282E" w:rsidRPr="00842AC2" w:rsidRDefault="00E9282E" w:rsidP="00204494">
            <w:pPr>
              <w:rPr>
                <w:rFonts w:eastAsia="PMingLiU"/>
                <w:sz w:val="26"/>
                <w:szCs w:val="26"/>
              </w:rPr>
            </w:pPr>
            <w:r>
              <w:rPr>
                <w:rFonts w:eastAsia="PMingLiU"/>
                <w:b/>
                <w:sz w:val="26"/>
                <w:szCs w:val="26"/>
              </w:rPr>
              <w:t>LOT 1000 : PEINTURE</w:t>
            </w:r>
          </w:p>
        </w:tc>
      </w:tr>
      <w:tr w:rsidR="00E9282E" w:rsidRPr="00F02C3A" w:rsidTr="00204494">
        <w:trPr>
          <w:jc w:val="center"/>
        </w:trPr>
        <w:tc>
          <w:tcPr>
            <w:tcW w:w="408" w:type="pct"/>
            <w:vAlign w:val="center"/>
          </w:tcPr>
          <w:p w:rsidR="00E9282E" w:rsidRDefault="00E9282E" w:rsidP="00204494">
            <w:pPr>
              <w:jc w:val="center"/>
              <w:rPr>
                <w:rFonts w:eastAsia="PMingLiU"/>
                <w:sz w:val="26"/>
                <w:szCs w:val="26"/>
              </w:rPr>
            </w:pPr>
            <w:r>
              <w:rPr>
                <w:rFonts w:eastAsia="PMingLiU"/>
                <w:sz w:val="26"/>
                <w:szCs w:val="26"/>
              </w:rPr>
              <w:t>1001</w:t>
            </w:r>
          </w:p>
        </w:tc>
        <w:tc>
          <w:tcPr>
            <w:tcW w:w="2727" w:type="pct"/>
          </w:tcPr>
          <w:p w:rsidR="00E9282E" w:rsidRDefault="00E9282E" w:rsidP="00204494">
            <w:pPr>
              <w:rPr>
                <w:rFonts w:eastAsia="PMingLiU"/>
                <w:b/>
                <w:sz w:val="26"/>
                <w:szCs w:val="26"/>
              </w:rPr>
            </w:pPr>
            <w:r>
              <w:rPr>
                <w:rFonts w:eastAsia="PMingLiU"/>
                <w:b/>
                <w:sz w:val="26"/>
                <w:szCs w:val="26"/>
              </w:rPr>
              <w:t>Plafond</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160</w:t>
            </w:r>
          </w:p>
        </w:tc>
        <w:tc>
          <w:tcPr>
            <w:tcW w:w="512" w:type="pct"/>
            <w:vAlign w:val="center"/>
          </w:tcPr>
          <w:p w:rsidR="00E9282E" w:rsidRDefault="00E9282E" w:rsidP="00204494">
            <w:pPr>
              <w:jc w:val="center"/>
              <w:rPr>
                <w:rFonts w:eastAsia="PMingLiU"/>
                <w:sz w:val="26"/>
                <w:szCs w:val="26"/>
              </w:rPr>
            </w:pPr>
          </w:p>
        </w:tc>
        <w:tc>
          <w:tcPr>
            <w:tcW w:w="469" w:type="pct"/>
            <w:vAlign w:val="bottom"/>
          </w:tcPr>
          <w:p w:rsidR="00E9282E" w:rsidRPr="00F02C3A" w:rsidRDefault="00E9282E" w:rsidP="00204494">
            <w:pPr>
              <w:rPr>
                <w:rFonts w:ascii="Calibri" w:hAnsi="Calibri"/>
                <w:bCs/>
                <w:color w:val="000000"/>
                <w:sz w:val="26"/>
                <w:szCs w:val="26"/>
              </w:rPr>
            </w:pPr>
          </w:p>
        </w:tc>
      </w:tr>
      <w:tr w:rsidR="00E9282E" w:rsidRPr="00F02C3A" w:rsidTr="00204494">
        <w:trPr>
          <w:jc w:val="center"/>
        </w:trPr>
        <w:tc>
          <w:tcPr>
            <w:tcW w:w="408" w:type="pct"/>
            <w:vAlign w:val="center"/>
          </w:tcPr>
          <w:p w:rsidR="00E9282E" w:rsidRDefault="00E9282E" w:rsidP="00204494">
            <w:pPr>
              <w:jc w:val="center"/>
              <w:rPr>
                <w:rFonts w:eastAsia="PMingLiU"/>
                <w:sz w:val="26"/>
                <w:szCs w:val="26"/>
              </w:rPr>
            </w:pPr>
            <w:r>
              <w:rPr>
                <w:rFonts w:eastAsia="PMingLiU"/>
                <w:sz w:val="26"/>
                <w:szCs w:val="26"/>
              </w:rPr>
              <w:t>1002</w:t>
            </w:r>
          </w:p>
        </w:tc>
        <w:tc>
          <w:tcPr>
            <w:tcW w:w="2727" w:type="pct"/>
          </w:tcPr>
          <w:p w:rsidR="00E9282E" w:rsidRDefault="00E9282E" w:rsidP="00204494">
            <w:pPr>
              <w:rPr>
                <w:rFonts w:eastAsia="PMingLiU"/>
                <w:b/>
                <w:sz w:val="26"/>
                <w:szCs w:val="26"/>
              </w:rPr>
            </w:pPr>
            <w:r>
              <w:rPr>
                <w:rFonts w:eastAsia="PMingLiU"/>
                <w:b/>
                <w:sz w:val="26"/>
                <w:szCs w:val="26"/>
              </w:rPr>
              <w:t>M</w:t>
            </w:r>
            <w:r w:rsidRPr="001F600F">
              <w:rPr>
                <w:rFonts w:eastAsia="PMingLiU"/>
                <w:b/>
                <w:sz w:val="26"/>
                <w:szCs w:val="26"/>
              </w:rPr>
              <w:t>ur extérieur</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140</w:t>
            </w:r>
          </w:p>
        </w:tc>
        <w:tc>
          <w:tcPr>
            <w:tcW w:w="512" w:type="pct"/>
            <w:vAlign w:val="center"/>
          </w:tcPr>
          <w:p w:rsidR="00E9282E" w:rsidRDefault="00E9282E" w:rsidP="00204494">
            <w:pPr>
              <w:jc w:val="center"/>
              <w:rPr>
                <w:rFonts w:eastAsia="PMingLiU"/>
                <w:sz w:val="26"/>
                <w:szCs w:val="26"/>
              </w:rPr>
            </w:pPr>
          </w:p>
        </w:tc>
        <w:tc>
          <w:tcPr>
            <w:tcW w:w="469" w:type="pct"/>
            <w:vAlign w:val="bottom"/>
          </w:tcPr>
          <w:p w:rsidR="00E9282E" w:rsidRPr="00F02C3A"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1003</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Application de deux couches de peinture acrylique de type</w:t>
            </w:r>
            <w:r>
              <w:rPr>
                <w:rFonts w:eastAsia="PMingLiU"/>
                <w:b/>
                <w:sz w:val="26"/>
                <w:szCs w:val="26"/>
              </w:rPr>
              <w:t xml:space="preserve"> pantex 800 pour mur intérieur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p>
          <w:p w:rsidR="00E9282E" w:rsidRDefault="00E9282E" w:rsidP="00204494">
            <w:pPr>
              <w:jc w:val="center"/>
              <w:rPr>
                <w:rFonts w:eastAsia="PMingLiU"/>
                <w:sz w:val="26"/>
                <w:szCs w:val="26"/>
              </w:rPr>
            </w:pPr>
            <w:r>
              <w:rPr>
                <w:rFonts w:eastAsia="PMingLiU"/>
                <w:sz w:val="26"/>
                <w:szCs w:val="26"/>
              </w:rPr>
              <w:t>313</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1004</w:t>
            </w:r>
          </w:p>
        </w:tc>
        <w:tc>
          <w:tcPr>
            <w:tcW w:w="2727" w:type="pct"/>
          </w:tcPr>
          <w:p w:rsidR="00E9282E" w:rsidRPr="001F600F" w:rsidRDefault="00E9282E" w:rsidP="00204494">
            <w:pPr>
              <w:rPr>
                <w:rFonts w:eastAsia="PMingLiU"/>
                <w:b/>
                <w:sz w:val="26"/>
                <w:szCs w:val="26"/>
              </w:rPr>
            </w:pPr>
            <w:r>
              <w:rPr>
                <w:rFonts w:eastAsia="PMingLiU"/>
                <w:b/>
                <w:sz w:val="26"/>
                <w:szCs w:val="26"/>
              </w:rPr>
              <w:t>M</w:t>
            </w:r>
            <w:r w:rsidRPr="001F600F">
              <w:rPr>
                <w:rFonts w:eastAsia="PMingLiU"/>
                <w:b/>
                <w:sz w:val="26"/>
                <w:szCs w:val="26"/>
              </w:rPr>
              <w:t xml:space="preserve">enuiseries bois et métallique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m²</w:t>
            </w:r>
          </w:p>
        </w:tc>
        <w:tc>
          <w:tcPr>
            <w:tcW w:w="534" w:type="pct"/>
          </w:tcPr>
          <w:p w:rsidR="00E9282E" w:rsidRDefault="00E9282E" w:rsidP="00204494">
            <w:pPr>
              <w:jc w:val="center"/>
              <w:rPr>
                <w:rFonts w:eastAsia="PMingLiU"/>
                <w:sz w:val="26"/>
                <w:szCs w:val="26"/>
              </w:rPr>
            </w:pPr>
            <w:r>
              <w:rPr>
                <w:rFonts w:eastAsia="PMingLiU"/>
                <w:sz w:val="26"/>
                <w:szCs w:val="26"/>
              </w:rPr>
              <w:t>102</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1000</w:t>
            </w:r>
          </w:p>
        </w:tc>
        <w:tc>
          <w:tcPr>
            <w:tcW w:w="469" w:type="pct"/>
            <w:vAlign w:val="bottom"/>
          </w:tcPr>
          <w:p w:rsidR="00E9282E" w:rsidRPr="001042A8" w:rsidRDefault="00E9282E" w:rsidP="00204494">
            <w:pPr>
              <w:rPr>
                <w:rFonts w:ascii="Calibri" w:hAnsi="Calibri"/>
                <w:b/>
                <w:bCs/>
                <w:color w:val="000000"/>
                <w:sz w:val="26"/>
                <w:szCs w:val="26"/>
              </w:rPr>
            </w:pPr>
            <w:r w:rsidRPr="001042A8">
              <w:rPr>
                <w:rFonts w:ascii="Calibri" w:hAnsi="Calibri"/>
                <w:b/>
                <w:bCs/>
                <w:color w:val="000000"/>
                <w:sz w:val="26"/>
                <w:szCs w:val="26"/>
              </w:rPr>
              <w:t xml:space="preserve"> </w:t>
            </w:r>
          </w:p>
        </w:tc>
      </w:tr>
      <w:tr w:rsidR="00E9282E" w:rsidRPr="00842AC2" w:rsidTr="00204494">
        <w:trPr>
          <w:jc w:val="center"/>
        </w:trPr>
        <w:tc>
          <w:tcPr>
            <w:tcW w:w="408" w:type="pct"/>
            <w:vAlign w:val="center"/>
          </w:tcPr>
          <w:p w:rsidR="00E9282E" w:rsidRDefault="00E9282E" w:rsidP="00204494">
            <w:pPr>
              <w:jc w:val="center"/>
              <w:rPr>
                <w:rFonts w:eastAsia="PMingLiU"/>
                <w:sz w:val="26"/>
                <w:szCs w:val="26"/>
              </w:rPr>
            </w:pPr>
          </w:p>
        </w:tc>
        <w:tc>
          <w:tcPr>
            <w:tcW w:w="2727" w:type="pct"/>
          </w:tcPr>
          <w:p w:rsidR="00E9282E" w:rsidRDefault="00E9282E" w:rsidP="00204494">
            <w:pPr>
              <w:rPr>
                <w:rFonts w:eastAsia="PMingLiU"/>
                <w:b/>
                <w:sz w:val="26"/>
                <w:szCs w:val="26"/>
              </w:rPr>
            </w:pPr>
            <w:r>
              <w:rPr>
                <w:rFonts w:eastAsia="PMingLiU"/>
                <w:b/>
                <w:sz w:val="26"/>
                <w:szCs w:val="26"/>
              </w:rPr>
              <w:t>LOT 1100 : VRD</w:t>
            </w:r>
          </w:p>
        </w:tc>
        <w:tc>
          <w:tcPr>
            <w:tcW w:w="349" w:type="pct"/>
            <w:vAlign w:val="center"/>
          </w:tcPr>
          <w:p w:rsidR="00E9282E" w:rsidRPr="001F600F" w:rsidRDefault="00E9282E" w:rsidP="00204494">
            <w:pPr>
              <w:jc w:val="center"/>
              <w:rPr>
                <w:rFonts w:eastAsia="PMingLiU"/>
                <w:sz w:val="26"/>
                <w:szCs w:val="26"/>
              </w:rPr>
            </w:pPr>
          </w:p>
        </w:tc>
        <w:tc>
          <w:tcPr>
            <w:tcW w:w="534" w:type="pct"/>
          </w:tcPr>
          <w:p w:rsidR="00E9282E" w:rsidRDefault="00E9282E" w:rsidP="00204494">
            <w:pPr>
              <w:jc w:val="center"/>
              <w:rPr>
                <w:rFonts w:eastAsia="PMingLiU"/>
                <w:sz w:val="26"/>
                <w:szCs w:val="26"/>
              </w:rPr>
            </w:pPr>
          </w:p>
        </w:tc>
        <w:tc>
          <w:tcPr>
            <w:tcW w:w="512" w:type="pct"/>
            <w:vAlign w:val="center"/>
          </w:tcPr>
          <w:p w:rsidR="00E9282E" w:rsidRDefault="00E9282E" w:rsidP="00204494">
            <w:pPr>
              <w:jc w:val="center"/>
              <w:rPr>
                <w:rFonts w:eastAsia="PMingLiU"/>
                <w:sz w:val="26"/>
                <w:szCs w:val="26"/>
              </w:rPr>
            </w:pPr>
          </w:p>
        </w:tc>
        <w:tc>
          <w:tcPr>
            <w:tcW w:w="469" w:type="pct"/>
          </w:tcPr>
          <w:p w:rsidR="00E9282E" w:rsidRPr="00842AC2" w:rsidRDefault="00E9282E" w:rsidP="00204494">
            <w:pPr>
              <w:jc w:val="center"/>
              <w:rPr>
                <w:rFonts w:eastAsia="PMingLiU"/>
                <w:sz w:val="26"/>
                <w:szCs w:val="26"/>
              </w:rPr>
            </w:pPr>
          </w:p>
        </w:tc>
      </w:tr>
      <w:tr w:rsidR="00E9282E" w:rsidRPr="00F02C3A" w:rsidTr="00204494">
        <w:trPr>
          <w:jc w:val="center"/>
        </w:trPr>
        <w:tc>
          <w:tcPr>
            <w:tcW w:w="408" w:type="pct"/>
            <w:vAlign w:val="center"/>
          </w:tcPr>
          <w:p w:rsidR="00E9282E" w:rsidRDefault="00E9282E" w:rsidP="00204494">
            <w:pPr>
              <w:jc w:val="center"/>
              <w:rPr>
                <w:rFonts w:eastAsia="PMingLiU"/>
                <w:sz w:val="26"/>
                <w:szCs w:val="26"/>
              </w:rPr>
            </w:pPr>
            <w:r>
              <w:rPr>
                <w:rFonts w:eastAsia="PMingLiU"/>
                <w:sz w:val="26"/>
                <w:szCs w:val="26"/>
              </w:rPr>
              <w:t>1101</w:t>
            </w:r>
          </w:p>
        </w:tc>
        <w:tc>
          <w:tcPr>
            <w:tcW w:w="2727" w:type="pct"/>
          </w:tcPr>
          <w:p w:rsidR="00E9282E" w:rsidRDefault="00E9282E" w:rsidP="00204494">
            <w:pPr>
              <w:rPr>
                <w:rFonts w:eastAsia="PMingLiU"/>
                <w:b/>
                <w:sz w:val="26"/>
                <w:szCs w:val="26"/>
              </w:rPr>
            </w:pPr>
            <w:r w:rsidRPr="001F600F">
              <w:rPr>
                <w:rFonts w:eastAsia="PMingLiU"/>
                <w:b/>
                <w:sz w:val="26"/>
                <w:szCs w:val="26"/>
              </w:rPr>
              <w:t>Caniveau tout autour du bâtiment</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53</w:t>
            </w:r>
          </w:p>
        </w:tc>
        <w:tc>
          <w:tcPr>
            <w:tcW w:w="512" w:type="pct"/>
            <w:vAlign w:val="center"/>
          </w:tcPr>
          <w:p w:rsidR="00E9282E" w:rsidRPr="001F600F" w:rsidRDefault="00E9282E" w:rsidP="00204494">
            <w:pPr>
              <w:jc w:val="center"/>
              <w:rPr>
                <w:rFonts w:eastAsia="PMingLiU"/>
                <w:sz w:val="26"/>
                <w:szCs w:val="26"/>
              </w:rPr>
            </w:pPr>
          </w:p>
        </w:tc>
        <w:tc>
          <w:tcPr>
            <w:tcW w:w="469" w:type="pct"/>
          </w:tcPr>
          <w:p w:rsidR="00E9282E" w:rsidRPr="00F02C3A" w:rsidRDefault="00E9282E" w:rsidP="00204494">
            <w:pPr>
              <w:jc w:val="center"/>
              <w:rPr>
                <w:rFonts w:eastAsia="PMingLiU"/>
                <w:sz w:val="26"/>
                <w:szCs w:val="26"/>
              </w:rPr>
            </w:pPr>
          </w:p>
        </w:tc>
      </w:tr>
      <w:tr w:rsidR="00E9282E" w:rsidRPr="001042A8" w:rsidTr="00204494">
        <w:trPr>
          <w:jc w:val="center"/>
        </w:trPr>
        <w:tc>
          <w:tcPr>
            <w:tcW w:w="408" w:type="pct"/>
            <w:vAlign w:val="center"/>
          </w:tcPr>
          <w:p w:rsidR="00E9282E" w:rsidRPr="001F600F" w:rsidRDefault="00E9282E" w:rsidP="00204494">
            <w:pPr>
              <w:jc w:val="center"/>
              <w:rPr>
                <w:rFonts w:eastAsia="PMingLiU"/>
                <w:sz w:val="26"/>
                <w:szCs w:val="26"/>
              </w:rPr>
            </w:pPr>
            <w:r>
              <w:rPr>
                <w:rFonts w:eastAsia="PMingLiU"/>
                <w:sz w:val="26"/>
                <w:szCs w:val="26"/>
              </w:rPr>
              <w:t>11</w:t>
            </w:r>
            <w:r w:rsidRPr="001F600F">
              <w:rPr>
                <w:rFonts w:eastAsia="PMingLiU"/>
                <w:sz w:val="26"/>
                <w:szCs w:val="26"/>
              </w:rPr>
              <w:t>02</w:t>
            </w:r>
          </w:p>
        </w:tc>
        <w:tc>
          <w:tcPr>
            <w:tcW w:w="2727" w:type="pct"/>
          </w:tcPr>
          <w:p w:rsidR="00E9282E" w:rsidRPr="001F600F" w:rsidRDefault="00E9282E" w:rsidP="00204494">
            <w:pPr>
              <w:rPr>
                <w:rFonts w:eastAsia="PMingLiU"/>
                <w:b/>
                <w:sz w:val="26"/>
                <w:szCs w:val="26"/>
              </w:rPr>
            </w:pPr>
            <w:r w:rsidRPr="001F600F">
              <w:rPr>
                <w:rFonts w:eastAsia="PMingLiU"/>
                <w:b/>
                <w:sz w:val="26"/>
                <w:szCs w:val="26"/>
              </w:rPr>
              <w:t xml:space="preserve">Dalettes </w:t>
            </w:r>
            <w:r>
              <w:rPr>
                <w:rFonts w:eastAsia="PMingLiU"/>
                <w:b/>
                <w:sz w:val="26"/>
                <w:szCs w:val="26"/>
              </w:rPr>
              <w:t>des alentours du bâtiment</w:t>
            </w:r>
            <w:r w:rsidRPr="001F600F">
              <w:rPr>
                <w:rFonts w:eastAsia="PMingLiU"/>
                <w:b/>
                <w:sz w:val="26"/>
                <w:szCs w:val="26"/>
              </w:rPr>
              <w:t xml:space="preserve"> </w:t>
            </w:r>
          </w:p>
        </w:tc>
        <w:tc>
          <w:tcPr>
            <w:tcW w:w="349" w:type="pct"/>
            <w:vAlign w:val="center"/>
          </w:tcPr>
          <w:p w:rsidR="00E9282E" w:rsidRPr="001F600F" w:rsidRDefault="00E9282E" w:rsidP="00204494">
            <w:pPr>
              <w:jc w:val="center"/>
              <w:rPr>
                <w:rFonts w:eastAsia="PMingLiU"/>
                <w:sz w:val="26"/>
                <w:szCs w:val="26"/>
              </w:rPr>
            </w:pPr>
            <w:r w:rsidRPr="001F600F">
              <w:rPr>
                <w:rFonts w:eastAsia="PMingLiU"/>
                <w:sz w:val="26"/>
                <w:szCs w:val="26"/>
              </w:rPr>
              <w:t>ml</w:t>
            </w:r>
          </w:p>
        </w:tc>
        <w:tc>
          <w:tcPr>
            <w:tcW w:w="534" w:type="pct"/>
          </w:tcPr>
          <w:p w:rsidR="00E9282E" w:rsidRDefault="00E9282E" w:rsidP="00204494">
            <w:pPr>
              <w:jc w:val="center"/>
              <w:rPr>
                <w:rFonts w:eastAsia="PMingLiU"/>
                <w:sz w:val="26"/>
                <w:szCs w:val="26"/>
              </w:rPr>
            </w:pPr>
            <w:r>
              <w:rPr>
                <w:rFonts w:eastAsia="PMingLiU"/>
                <w:sz w:val="26"/>
                <w:szCs w:val="26"/>
              </w:rPr>
              <w:t>35</w:t>
            </w:r>
          </w:p>
        </w:tc>
        <w:tc>
          <w:tcPr>
            <w:tcW w:w="512" w:type="pct"/>
            <w:vAlign w:val="center"/>
          </w:tcPr>
          <w:p w:rsidR="00E9282E" w:rsidRPr="001F600F" w:rsidRDefault="00E9282E" w:rsidP="00204494">
            <w:pPr>
              <w:jc w:val="center"/>
              <w:rPr>
                <w:rFonts w:eastAsia="PMingLiU"/>
                <w:sz w:val="26"/>
                <w:szCs w:val="26"/>
              </w:rPr>
            </w:pPr>
          </w:p>
        </w:tc>
        <w:tc>
          <w:tcPr>
            <w:tcW w:w="469" w:type="pct"/>
            <w:vAlign w:val="bottom"/>
          </w:tcPr>
          <w:p w:rsidR="00E9282E" w:rsidRPr="001042A8" w:rsidRDefault="00E9282E" w:rsidP="00204494">
            <w:pPr>
              <w:rPr>
                <w:rFonts w:ascii="Calibri" w:hAnsi="Calibri"/>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4123" w:type="pct"/>
            <w:gridSpan w:val="4"/>
          </w:tcPr>
          <w:p w:rsidR="00E9282E" w:rsidRPr="00F14F84" w:rsidRDefault="00E9282E" w:rsidP="00204494">
            <w:pPr>
              <w:jc w:val="right"/>
              <w:rPr>
                <w:rFonts w:eastAsia="PMingLiU"/>
                <w:i/>
                <w:sz w:val="26"/>
                <w:szCs w:val="26"/>
              </w:rPr>
            </w:pPr>
            <w:r w:rsidRPr="00F14F84">
              <w:rPr>
                <w:rFonts w:eastAsia="PMingLiU"/>
                <w:b/>
                <w:i/>
                <w:sz w:val="26"/>
                <w:szCs w:val="26"/>
              </w:rPr>
              <w:t>SOUS TOTAL LOT 1100</w:t>
            </w:r>
          </w:p>
        </w:tc>
        <w:tc>
          <w:tcPr>
            <w:tcW w:w="469" w:type="pct"/>
            <w:vAlign w:val="bottom"/>
          </w:tcPr>
          <w:p w:rsidR="00E9282E" w:rsidRPr="001042A8" w:rsidRDefault="00E9282E" w:rsidP="00204494">
            <w:pPr>
              <w:rPr>
                <w:rFonts w:ascii="Calibri" w:hAnsi="Calibri"/>
                <w:b/>
                <w:bCs/>
                <w:color w:val="000000"/>
                <w:sz w:val="26"/>
                <w:szCs w:val="26"/>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3610" w:type="pct"/>
            <w:gridSpan w:val="3"/>
          </w:tcPr>
          <w:p w:rsidR="00E9282E" w:rsidRPr="00F02C3A" w:rsidRDefault="00E9282E" w:rsidP="00204494">
            <w:pPr>
              <w:jc w:val="center"/>
              <w:rPr>
                <w:rFonts w:ascii="Arial" w:eastAsia="PMingLiU" w:hAnsi="Arial" w:cs="Arial"/>
                <w:b/>
                <w:sz w:val="26"/>
                <w:szCs w:val="26"/>
              </w:rPr>
            </w:pPr>
            <w:r w:rsidRPr="00F02C3A">
              <w:rPr>
                <w:rFonts w:ascii="Arial" w:eastAsia="PMingLiU" w:hAnsi="Arial" w:cs="Arial"/>
                <w:b/>
                <w:sz w:val="26"/>
                <w:szCs w:val="26"/>
              </w:rPr>
              <w:t>TOTAL HORS TAXE</w:t>
            </w:r>
          </w:p>
        </w:tc>
        <w:tc>
          <w:tcPr>
            <w:tcW w:w="981" w:type="pct"/>
            <w:gridSpan w:val="2"/>
            <w:vAlign w:val="bottom"/>
          </w:tcPr>
          <w:p w:rsidR="00E9282E" w:rsidRPr="001042A8" w:rsidRDefault="00E9282E" w:rsidP="00204494">
            <w:pPr>
              <w:jc w:val="center"/>
              <w:rPr>
                <w:rFonts w:ascii="Calibri" w:hAnsi="Calibri"/>
                <w:b/>
                <w:color w:val="000000"/>
                <w:sz w:val="32"/>
                <w:szCs w:val="32"/>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3610" w:type="pct"/>
            <w:gridSpan w:val="3"/>
          </w:tcPr>
          <w:p w:rsidR="00E9282E" w:rsidRPr="00F02C3A" w:rsidRDefault="00E9282E" w:rsidP="00204494">
            <w:pPr>
              <w:jc w:val="center"/>
              <w:rPr>
                <w:rFonts w:ascii="Arial" w:eastAsia="PMingLiU" w:hAnsi="Arial" w:cs="Arial"/>
                <w:b/>
                <w:sz w:val="26"/>
                <w:szCs w:val="26"/>
              </w:rPr>
            </w:pPr>
            <w:r w:rsidRPr="00F02C3A">
              <w:rPr>
                <w:rFonts w:ascii="Arial" w:eastAsia="PMingLiU" w:hAnsi="Arial" w:cs="Arial"/>
                <w:b/>
                <w:sz w:val="26"/>
                <w:szCs w:val="26"/>
              </w:rPr>
              <w:t>TVA (19,25%)</w:t>
            </w:r>
          </w:p>
        </w:tc>
        <w:tc>
          <w:tcPr>
            <w:tcW w:w="981" w:type="pct"/>
            <w:gridSpan w:val="2"/>
            <w:vAlign w:val="bottom"/>
          </w:tcPr>
          <w:p w:rsidR="00E9282E" w:rsidRPr="001042A8" w:rsidRDefault="00E9282E" w:rsidP="00204494">
            <w:pPr>
              <w:jc w:val="center"/>
              <w:rPr>
                <w:rFonts w:ascii="Calibri" w:hAnsi="Calibri"/>
                <w:b/>
                <w:color w:val="000000"/>
                <w:sz w:val="32"/>
                <w:szCs w:val="32"/>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3610" w:type="pct"/>
            <w:gridSpan w:val="3"/>
          </w:tcPr>
          <w:p w:rsidR="00E9282E" w:rsidRPr="00F02C3A" w:rsidRDefault="00E9282E" w:rsidP="00204494">
            <w:pPr>
              <w:jc w:val="center"/>
              <w:rPr>
                <w:rFonts w:ascii="Arial" w:eastAsia="PMingLiU" w:hAnsi="Arial" w:cs="Arial"/>
                <w:b/>
                <w:sz w:val="26"/>
                <w:szCs w:val="26"/>
              </w:rPr>
            </w:pPr>
            <w:r w:rsidRPr="00F02C3A">
              <w:rPr>
                <w:rFonts w:ascii="Arial" w:eastAsia="PMingLiU" w:hAnsi="Arial" w:cs="Arial"/>
                <w:b/>
                <w:sz w:val="26"/>
                <w:szCs w:val="26"/>
              </w:rPr>
              <w:t>AIR (5,5%)</w:t>
            </w:r>
          </w:p>
        </w:tc>
        <w:tc>
          <w:tcPr>
            <w:tcW w:w="981" w:type="pct"/>
            <w:gridSpan w:val="2"/>
            <w:vAlign w:val="bottom"/>
          </w:tcPr>
          <w:p w:rsidR="00E9282E" w:rsidRPr="001042A8" w:rsidRDefault="00E9282E" w:rsidP="00204494">
            <w:pPr>
              <w:jc w:val="center"/>
              <w:rPr>
                <w:rFonts w:ascii="Calibri" w:hAnsi="Calibri"/>
                <w:b/>
                <w:color w:val="000000"/>
                <w:sz w:val="32"/>
                <w:szCs w:val="32"/>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3610" w:type="pct"/>
            <w:gridSpan w:val="3"/>
          </w:tcPr>
          <w:p w:rsidR="00E9282E" w:rsidRPr="00F02C3A" w:rsidRDefault="00E9282E" w:rsidP="00204494">
            <w:pPr>
              <w:jc w:val="center"/>
              <w:rPr>
                <w:rFonts w:ascii="Arial" w:eastAsia="PMingLiU" w:hAnsi="Arial" w:cs="Arial"/>
                <w:b/>
                <w:sz w:val="26"/>
                <w:szCs w:val="26"/>
              </w:rPr>
            </w:pPr>
            <w:r w:rsidRPr="00F02C3A">
              <w:rPr>
                <w:rFonts w:ascii="Arial" w:eastAsia="PMingLiU" w:hAnsi="Arial" w:cs="Arial"/>
                <w:b/>
                <w:sz w:val="26"/>
                <w:szCs w:val="26"/>
              </w:rPr>
              <w:t>TOTAL TTC</w:t>
            </w:r>
          </w:p>
        </w:tc>
        <w:tc>
          <w:tcPr>
            <w:tcW w:w="981" w:type="pct"/>
            <w:gridSpan w:val="2"/>
            <w:vAlign w:val="bottom"/>
          </w:tcPr>
          <w:p w:rsidR="00E9282E" w:rsidRPr="001042A8" w:rsidRDefault="00E9282E" w:rsidP="00204494">
            <w:pPr>
              <w:jc w:val="center"/>
              <w:rPr>
                <w:rFonts w:ascii="Calibri" w:hAnsi="Calibri"/>
                <w:b/>
                <w:color w:val="000000"/>
                <w:sz w:val="32"/>
                <w:szCs w:val="32"/>
              </w:rPr>
            </w:pPr>
          </w:p>
        </w:tc>
      </w:tr>
      <w:tr w:rsidR="00E9282E" w:rsidRPr="001042A8" w:rsidTr="00204494">
        <w:trPr>
          <w:jc w:val="center"/>
        </w:trPr>
        <w:tc>
          <w:tcPr>
            <w:tcW w:w="408" w:type="pct"/>
            <w:vAlign w:val="center"/>
          </w:tcPr>
          <w:p w:rsidR="00E9282E" w:rsidRDefault="00E9282E" w:rsidP="00204494">
            <w:pPr>
              <w:jc w:val="center"/>
              <w:rPr>
                <w:rFonts w:eastAsia="PMingLiU"/>
                <w:sz w:val="26"/>
                <w:szCs w:val="26"/>
              </w:rPr>
            </w:pPr>
          </w:p>
        </w:tc>
        <w:tc>
          <w:tcPr>
            <w:tcW w:w="3610" w:type="pct"/>
            <w:gridSpan w:val="3"/>
          </w:tcPr>
          <w:p w:rsidR="00E9282E" w:rsidRPr="00F02C3A" w:rsidRDefault="00E9282E" w:rsidP="00204494">
            <w:pPr>
              <w:jc w:val="center"/>
              <w:rPr>
                <w:rFonts w:ascii="Arial" w:eastAsia="PMingLiU" w:hAnsi="Arial" w:cs="Arial"/>
                <w:b/>
                <w:sz w:val="26"/>
                <w:szCs w:val="26"/>
              </w:rPr>
            </w:pPr>
            <w:r w:rsidRPr="00F02C3A">
              <w:rPr>
                <w:rFonts w:ascii="Arial" w:eastAsia="PMingLiU" w:hAnsi="Arial" w:cs="Arial"/>
                <w:b/>
                <w:sz w:val="26"/>
                <w:szCs w:val="26"/>
              </w:rPr>
              <w:t>NET A MANDATER</w:t>
            </w:r>
          </w:p>
        </w:tc>
        <w:tc>
          <w:tcPr>
            <w:tcW w:w="981" w:type="pct"/>
            <w:gridSpan w:val="2"/>
            <w:vAlign w:val="bottom"/>
          </w:tcPr>
          <w:p w:rsidR="00E9282E" w:rsidRPr="001042A8" w:rsidRDefault="00E9282E" w:rsidP="00204494">
            <w:pPr>
              <w:jc w:val="center"/>
              <w:rPr>
                <w:rFonts w:ascii="Calibri" w:hAnsi="Calibri"/>
                <w:b/>
                <w:color w:val="000000"/>
                <w:sz w:val="32"/>
                <w:szCs w:val="32"/>
              </w:rPr>
            </w:pPr>
          </w:p>
        </w:tc>
      </w:tr>
    </w:tbl>
    <w:p w:rsidR="00CE5292" w:rsidRDefault="00CE5292" w:rsidP="00CE5292">
      <w:pPr>
        <w:autoSpaceDE w:val="0"/>
        <w:adjustRightInd w:val="0"/>
        <w:spacing w:line="276" w:lineRule="auto"/>
        <w:jc w:val="both"/>
        <w:rPr>
          <w:rFonts w:ascii="Arial" w:hAnsi="Arial" w:cs="Arial"/>
          <w:b/>
        </w:rPr>
      </w:pPr>
    </w:p>
    <w:p w:rsidR="00CE5292" w:rsidRDefault="00CE5292" w:rsidP="00CE5292">
      <w:pPr>
        <w:autoSpaceDE w:val="0"/>
        <w:adjustRightInd w:val="0"/>
        <w:spacing w:line="276" w:lineRule="auto"/>
        <w:jc w:val="center"/>
        <w:rPr>
          <w:rFonts w:ascii="Arial" w:hAnsi="Arial" w:cs="Arial"/>
          <w:b/>
        </w:rPr>
      </w:pPr>
      <w:r>
        <w:rPr>
          <w:rFonts w:ascii="Arial" w:hAnsi="Arial" w:cs="Arial"/>
          <w:b/>
        </w:rPr>
        <w:t>TABLEAU RECAPITULATIF</w:t>
      </w:r>
    </w:p>
    <w:p w:rsidR="00CE5292" w:rsidRDefault="00CE5292" w:rsidP="00CE5292">
      <w:pPr>
        <w:autoSpaceDE w:val="0"/>
        <w:adjustRightInd w:val="0"/>
        <w:spacing w:line="276" w:lineRule="auto"/>
        <w:jc w:val="center"/>
        <w:rPr>
          <w:rFonts w:ascii="Arial" w:hAnsi="Arial" w:cs="Arial"/>
          <w:b/>
        </w:rPr>
      </w:pPr>
    </w:p>
    <w:tbl>
      <w:tblPr>
        <w:tblW w:w="4871" w:type="pct"/>
        <w:jc w:val="center"/>
        <w:tblLook w:val="04A0" w:firstRow="1" w:lastRow="0" w:firstColumn="1" w:lastColumn="0" w:noHBand="0" w:noVBand="1"/>
      </w:tblPr>
      <w:tblGrid>
        <w:gridCol w:w="1657"/>
        <w:gridCol w:w="4967"/>
        <w:gridCol w:w="2721"/>
        <w:gridCol w:w="24"/>
      </w:tblGrid>
      <w:tr w:rsidR="00CE5292" w:rsidTr="00CE5292">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N° LOT</w:t>
            </w:r>
          </w:p>
        </w:tc>
        <w:tc>
          <w:tcPr>
            <w:tcW w:w="2651" w:type="pct"/>
            <w:tcBorders>
              <w:top w:val="single" w:sz="4" w:space="0" w:color="auto"/>
              <w:left w:val="single" w:sz="4" w:space="0" w:color="auto"/>
              <w:bottom w:val="single" w:sz="8" w:space="0" w:color="000000"/>
              <w:right w:val="single" w:sz="4" w:space="0" w:color="auto"/>
            </w:tcBorders>
            <w:vAlign w:val="bottom"/>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Désignation</w:t>
            </w:r>
          </w:p>
        </w:tc>
        <w:tc>
          <w:tcPr>
            <w:tcW w:w="1465" w:type="pct"/>
            <w:gridSpan w:val="2"/>
            <w:tcBorders>
              <w:top w:val="single" w:sz="4" w:space="0" w:color="auto"/>
              <w:left w:val="single" w:sz="4" w:space="0" w:color="auto"/>
              <w:bottom w:val="single" w:sz="8" w:space="0" w:color="000000"/>
              <w:right w:val="single" w:sz="4" w:space="0" w:color="auto"/>
            </w:tcBorders>
            <w:vAlign w:val="bottom"/>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PT</w:t>
            </w:r>
          </w:p>
        </w:tc>
      </w:tr>
      <w:tr w:rsidR="00CE5292" w:rsidTr="00CE5292">
        <w:trPr>
          <w:trHeight w:val="330"/>
          <w:jc w:val="center"/>
        </w:trPr>
        <w:tc>
          <w:tcPr>
            <w:tcW w:w="884" w:type="pct"/>
            <w:tcBorders>
              <w:top w:val="single" w:sz="4" w:space="0" w:color="auto"/>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100</w:t>
            </w:r>
          </w:p>
        </w:tc>
        <w:tc>
          <w:tcPr>
            <w:tcW w:w="2651" w:type="pct"/>
            <w:tcBorders>
              <w:top w:val="single" w:sz="4" w:space="0" w:color="auto"/>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TRAVAUX PRÉPARATOIRES. ETUDES</w:t>
            </w:r>
          </w:p>
        </w:tc>
        <w:tc>
          <w:tcPr>
            <w:tcW w:w="1465" w:type="pct"/>
            <w:gridSpan w:val="2"/>
            <w:tcBorders>
              <w:top w:val="single" w:sz="4" w:space="0" w:color="auto"/>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4" w:space="0" w:color="auto"/>
              <w:left w:val="single" w:sz="8" w:space="0" w:color="000000"/>
              <w:bottom w:val="single" w:sz="8" w:space="0" w:color="000000"/>
              <w:right w:val="single" w:sz="4" w:space="0" w:color="auto"/>
            </w:tcBorders>
            <w:vAlign w:val="bottom"/>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lastRenderedPageBreak/>
              <w:t>LOT 200</w:t>
            </w:r>
          </w:p>
        </w:tc>
        <w:tc>
          <w:tcPr>
            <w:tcW w:w="2651" w:type="pct"/>
            <w:tcBorders>
              <w:top w:val="single" w:sz="4" w:space="0" w:color="auto"/>
              <w:left w:val="single" w:sz="4" w:space="0" w:color="auto"/>
              <w:bottom w:val="single" w:sz="8" w:space="0" w:color="000000"/>
              <w:right w:val="single" w:sz="4" w:space="0" w:color="auto"/>
            </w:tcBorders>
            <w:vAlign w:val="bottom"/>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TERRASSEMENT</w:t>
            </w:r>
          </w:p>
        </w:tc>
        <w:tc>
          <w:tcPr>
            <w:tcW w:w="1465" w:type="pct"/>
            <w:gridSpan w:val="2"/>
            <w:tcBorders>
              <w:top w:val="single" w:sz="4" w:space="0" w:color="auto"/>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300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 xml:space="preserve"> FONDATION</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400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MACONNERIE-ELEVATION</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500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CHARPENTE - COUVERTURE</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600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MENUISERIE METALLIQUE</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gridAfter w:val="1"/>
          <w:wAfter w:w="14" w:type="pct"/>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700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ÉLECTRICITE</w:t>
            </w:r>
          </w:p>
        </w:tc>
        <w:tc>
          <w:tcPr>
            <w:tcW w:w="1452"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hideMark/>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800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PEINTURE</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330"/>
          <w:jc w:val="center"/>
        </w:trPr>
        <w:tc>
          <w:tcPr>
            <w:tcW w:w="884" w:type="pct"/>
            <w:tcBorders>
              <w:top w:val="single" w:sz="8" w:space="0" w:color="000000"/>
              <w:left w:val="single" w:sz="8" w:space="0" w:color="000000"/>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LOT 900</w:t>
            </w:r>
          </w:p>
        </w:tc>
        <w:tc>
          <w:tcPr>
            <w:tcW w:w="2651" w:type="pct"/>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r>
              <w:rPr>
                <w:rFonts w:ascii="Arial" w:hAnsi="Arial" w:cs="Arial"/>
                <w:b/>
                <w:bCs/>
                <w:lang w:eastAsia="en-US"/>
              </w:rPr>
              <w:t>VRD</w:t>
            </w:r>
          </w:p>
        </w:tc>
        <w:tc>
          <w:tcPr>
            <w:tcW w:w="1465" w:type="pct"/>
            <w:gridSpan w:val="2"/>
            <w:tcBorders>
              <w:top w:val="single" w:sz="8" w:space="0" w:color="000000"/>
              <w:left w:val="single" w:sz="4" w:space="0" w:color="auto"/>
              <w:bottom w:val="single" w:sz="8" w:space="0" w:color="000000"/>
              <w:right w:val="single" w:sz="4" w:space="0" w:color="auto"/>
            </w:tcBorders>
          </w:tcPr>
          <w:p w:rsidR="00CE5292" w:rsidRDefault="00CE5292" w:rsidP="00CE5292">
            <w:pPr>
              <w:spacing w:line="276" w:lineRule="auto"/>
              <w:jc w:val="center"/>
              <w:rPr>
                <w:rFonts w:ascii="Arial" w:hAnsi="Arial" w:cs="Arial"/>
                <w:b/>
                <w:bCs/>
                <w:lang w:eastAsia="en-US"/>
              </w:rPr>
            </w:pPr>
          </w:p>
        </w:tc>
      </w:tr>
      <w:tr w:rsidR="00CE5292"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jc w:val="center"/>
              <w:rPr>
                <w:rFonts w:ascii="Arial" w:hAnsi="Arial" w:cs="Arial"/>
                <w:b/>
                <w:bCs/>
                <w:lang w:eastAsia="en-US"/>
              </w:rPr>
            </w:pP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jc w:val="center"/>
              <w:rPr>
                <w:rFonts w:ascii="Arial" w:hAnsi="Arial" w:cs="Arial"/>
                <w:b/>
                <w:bCs/>
                <w:lang w:eastAsia="en-US"/>
              </w:rPr>
            </w:pPr>
          </w:p>
        </w:tc>
      </w:tr>
      <w:tr w:rsidR="00CE5292"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rPr>
                <w:rFonts w:ascii="Arial" w:hAnsi="Arial" w:cs="Arial"/>
                <w:b/>
                <w:bCs/>
                <w:i/>
                <w:iCs/>
                <w:lang w:eastAsia="en-US"/>
              </w:rPr>
            </w:pPr>
            <w:r>
              <w:rPr>
                <w:rFonts w:ascii="Arial" w:hAnsi="Arial" w:cs="Arial"/>
                <w:b/>
                <w:sz w:val="20"/>
                <w:szCs w:val="20"/>
                <w:lang w:eastAsia="en-US"/>
              </w:rPr>
              <w:t>TOTAL GENÉRAL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bCs/>
                <w:i/>
                <w:iCs/>
                <w:lang w:eastAsia="en-US"/>
              </w:rPr>
            </w:pPr>
          </w:p>
        </w:tc>
      </w:tr>
      <w:tr w:rsidR="00CE5292"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rPr>
                <w:rFonts w:ascii="Arial" w:hAnsi="Arial" w:cs="Arial"/>
                <w:b/>
                <w:bCs/>
                <w:i/>
                <w:iCs/>
                <w:lang w:eastAsia="en-US"/>
              </w:rPr>
            </w:pPr>
            <w:r>
              <w:rPr>
                <w:rFonts w:ascii="Arial" w:hAnsi="Arial" w:cs="Arial"/>
                <w:b/>
                <w:sz w:val="20"/>
                <w:szCs w:val="20"/>
                <w:lang w:eastAsia="en-US"/>
              </w:rPr>
              <w:t>TVA (19, 25 %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bCs/>
                <w:i/>
                <w:iCs/>
                <w:lang w:eastAsia="en-US"/>
              </w:rPr>
            </w:pPr>
          </w:p>
        </w:tc>
      </w:tr>
      <w:tr w:rsidR="00CE5292"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rPr>
                <w:rFonts w:ascii="Arial" w:hAnsi="Arial" w:cs="Arial"/>
                <w:b/>
                <w:sz w:val="20"/>
                <w:szCs w:val="20"/>
                <w:lang w:eastAsia="en-US"/>
              </w:rPr>
            </w:pPr>
            <w:r>
              <w:rPr>
                <w:rFonts w:ascii="Arial" w:hAnsi="Arial" w:cs="Arial"/>
                <w:b/>
                <w:sz w:val="20"/>
                <w:szCs w:val="20"/>
                <w:lang w:eastAsia="en-US"/>
              </w:rPr>
              <w:t>AIR (2,2% ou 5,5% DU TOTAL GENERAL HT)</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sz w:val="20"/>
                <w:szCs w:val="20"/>
                <w:lang w:eastAsia="en-US"/>
              </w:rPr>
            </w:pPr>
          </w:p>
        </w:tc>
      </w:tr>
      <w:tr w:rsidR="00CE5292" w:rsidRPr="00553150"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rPr>
                <w:rFonts w:ascii="Arial" w:hAnsi="Arial" w:cs="Arial"/>
                <w:b/>
                <w:sz w:val="20"/>
                <w:szCs w:val="20"/>
                <w:lang w:val="en-US" w:eastAsia="en-US"/>
              </w:rPr>
            </w:pPr>
            <w:r w:rsidRPr="0063792D">
              <w:rPr>
                <w:rFonts w:ascii="Arial" w:hAnsi="Arial" w:cs="Arial"/>
                <w:b/>
                <w:sz w:val="20"/>
                <w:szCs w:val="20"/>
                <w:lang w:val="en-GB" w:eastAsia="en-US"/>
              </w:rPr>
              <w:t>Montant</w:t>
            </w:r>
            <w:r>
              <w:rPr>
                <w:rFonts w:ascii="Arial" w:hAnsi="Arial" w:cs="Arial"/>
                <w:b/>
                <w:sz w:val="20"/>
                <w:szCs w:val="20"/>
                <w:lang w:val="en-US" w:eastAsia="en-US"/>
              </w:rPr>
              <w:t xml:space="preserve"> TOTAL T.T.C. (TOTAL GENERAL HT + TVA)</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sz w:val="20"/>
                <w:szCs w:val="20"/>
                <w:lang w:val="en-US" w:eastAsia="en-US"/>
              </w:rPr>
            </w:pPr>
          </w:p>
        </w:tc>
      </w:tr>
      <w:tr w:rsidR="00CE5292" w:rsidTr="00CE5292">
        <w:trPr>
          <w:trHeight w:val="181"/>
          <w:jc w:val="center"/>
        </w:trPr>
        <w:tc>
          <w:tcPr>
            <w:tcW w:w="3535" w:type="pct"/>
            <w:gridSpan w:val="2"/>
            <w:tcBorders>
              <w:top w:val="single" w:sz="8" w:space="0" w:color="000000"/>
              <w:left w:val="single" w:sz="8" w:space="0" w:color="000000"/>
              <w:bottom w:val="single" w:sz="8" w:space="0" w:color="000000"/>
              <w:right w:val="single" w:sz="4" w:space="0" w:color="auto"/>
            </w:tcBorders>
            <w:vAlign w:val="bottom"/>
            <w:hideMark/>
          </w:tcPr>
          <w:p w:rsidR="00CE5292" w:rsidRDefault="00CE5292" w:rsidP="00CE5292">
            <w:pPr>
              <w:spacing w:line="276" w:lineRule="auto"/>
              <w:rPr>
                <w:rFonts w:ascii="Arial" w:hAnsi="Arial" w:cs="Arial"/>
                <w:b/>
                <w:sz w:val="20"/>
                <w:szCs w:val="20"/>
                <w:lang w:eastAsia="en-US"/>
              </w:rPr>
            </w:pPr>
            <w:r w:rsidRPr="00924BFB">
              <w:rPr>
                <w:rFonts w:ascii="Arial" w:hAnsi="Arial" w:cs="Arial"/>
                <w:b/>
                <w:sz w:val="20"/>
                <w:szCs w:val="20"/>
                <w:lang w:val="en-GB" w:eastAsia="en-US"/>
              </w:rPr>
              <w:t xml:space="preserve"> </w:t>
            </w:r>
            <w:r>
              <w:rPr>
                <w:rFonts w:ascii="Arial" w:hAnsi="Arial" w:cs="Arial"/>
                <w:b/>
                <w:sz w:val="20"/>
                <w:szCs w:val="20"/>
                <w:lang w:eastAsia="en-US"/>
              </w:rPr>
              <w:t>Net à mandater à l’Entrepreneur (TOTAL GENERAL HT – AIR)</w:t>
            </w:r>
          </w:p>
        </w:tc>
        <w:tc>
          <w:tcPr>
            <w:tcW w:w="1465" w:type="pct"/>
            <w:gridSpan w:val="2"/>
            <w:tcBorders>
              <w:top w:val="single" w:sz="8" w:space="0" w:color="000000"/>
              <w:left w:val="single" w:sz="4" w:space="0" w:color="auto"/>
              <w:bottom w:val="single" w:sz="8" w:space="0" w:color="000000"/>
              <w:right w:val="single" w:sz="4" w:space="0" w:color="auto"/>
            </w:tcBorders>
            <w:vAlign w:val="bottom"/>
          </w:tcPr>
          <w:p w:rsidR="00CE5292" w:rsidRDefault="00CE5292" w:rsidP="00CE5292">
            <w:pPr>
              <w:spacing w:line="276" w:lineRule="auto"/>
              <w:rPr>
                <w:rFonts w:ascii="Arial" w:hAnsi="Arial" w:cs="Arial"/>
                <w:b/>
                <w:sz w:val="20"/>
                <w:szCs w:val="20"/>
                <w:lang w:eastAsia="en-US"/>
              </w:rPr>
            </w:pPr>
          </w:p>
        </w:tc>
      </w:tr>
    </w:tbl>
    <w:p w:rsidR="00CE5292" w:rsidRDefault="00CE5292" w:rsidP="00CE5292">
      <w:pPr>
        <w:autoSpaceDE w:val="0"/>
        <w:adjustRightInd w:val="0"/>
        <w:spacing w:line="276" w:lineRule="auto"/>
        <w:jc w:val="both"/>
        <w:rPr>
          <w:rFonts w:ascii="Arial" w:hAnsi="Arial" w:cs="Arial"/>
          <w:b/>
        </w:rPr>
      </w:pPr>
    </w:p>
    <w:p w:rsidR="00CE5292" w:rsidRDefault="00CE5292" w:rsidP="00CE5292">
      <w:pPr>
        <w:autoSpaceDE w:val="0"/>
        <w:adjustRightInd w:val="0"/>
        <w:spacing w:line="276" w:lineRule="auto"/>
        <w:jc w:val="both"/>
        <w:rPr>
          <w:rFonts w:ascii="Arial" w:hAnsi="Arial" w:cs="Arial"/>
          <w:b/>
        </w:rPr>
      </w:pPr>
      <w:r>
        <w:rPr>
          <w:rFonts w:ascii="Arial" w:hAnsi="Arial" w:cs="Arial"/>
          <w:b/>
        </w:rPr>
        <w:t>Arrêté le montant TTC du présent Détail Quantitatif et Estimatif à la somme de :</w:t>
      </w:r>
    </w:p>
    <w:p w:rsidR="00CE5292" w:rsidRDefault="00CE5292" w:rsidP="00CE5292">
      <w:pPr>
        <w:autoSpaceDE w:val="0"/>
        <w:adjustRightInd w:val="0"/>
        <w:spacing w:line="276" w:lineRule="auto"/>
        <w:jc w:val="both"/>
        <w:rPr>
          <w:rFonts w:ascii="Arial" w:hAnsi="Arial" w:cs="Arial"/>
        </w:rPr>
      </w:pPr>
    </w:p>
    <w:p w:rsidR="00CE5292" w:rsidRDefault="00CE5292" w:rsidP="00CE5292">
      <w:pPr>
        <w:autoSpaceDE w:val="0"/>
        <w:adjustRightInd w:val="0"/>
        <w:spacing w:line="276" w:lineRule="auto"/>
        <w:ind w:left="3540"/>
        <w:rPr>
          <w:rFonts w:ascii="Arial" w:hAnsi="Arial" w:cs="Arial"/>
          <w:b/>
        </w:rPr>
      </w:pPr>
      <w:r>
        <w:rPr>
          <w:rFonts w:ascii="Arial" w:hAnsi="Arial" w:cs="Arial"/>
          <w:b/>
        </w:rPr>
        <w:t>Fait_________________ à_______________</w:t>
      </w:r>
    </w:p>
    <w:p w:rsidR="00CE5292" w:rsidRDefault="00CE5292" w:rsidP="00CE5292">
      <w:pPr>
        <w:autoSpaceDE w:val="0"/>
        <w:adjustRightInd w:val="0"/>
        <w:spacing w:line="276" w:lineRule="auto"/>
        <w:ind w:left="4956"/>
        <w:jc w:val="center"/>
        <w:rPr>
          <w:rFonts w:ascii="Arial" w:hAnsi="Arial" w:cs="Arial"/>
          <w:b/>
        </w:rPr>
      </w:pPr>
    </w:p>
    <w:p w:rsidR="00CE5292" w:rsidRDefault="00CE5292" w:rsidP="00CE5292">
      <w:pPr>
        <w:autoSpaceDE w:val="0"/>
        <w:adjustRightInd w:val="0"/>
        <w:spacing w:line="276" w:lineRule="auto"/>
        <w:ind w:left="4956"/>
        <w:rPr>
          <w:rFonts w:ascii="Arial" w:hAnsi="Arial" w:cs="Arial"/>
          <w:b/>
        </w:rPr>
      </w:pPr>
      <w:r>
        <w:rPr>
          <w:rFonts w:ascii="Arial" w:hAnsi="Arial" w:cs="Arial"/>
          <w:b/>
        </w:rPr>
        <w:t>LE SOUMISSIONNAIRE</w:t>
      </w:r>
    </w:p>
    <w:p w:rsidR="00CE5292" w:rsidRDefault="00CE5292" w:rsidP="00CE5292">
      <w:pPr>
        <w:pStyle w:val="DTAOtitre"/>
      </w:pPr>
    </w:p>
    <w:p w:rsidR="00CE5292" w:rsidRDefault="00CE5292" w:rsidP="00CE5292">
      <w:pPr>
        <w:pStyle w:val="DTAOtitre"/>
      </w:pPr>
    </w:p>
    <w:p w:rsidR="00CE5292" w:rsidRDefault="00CE5292" w:rsidP="00CE5292">
      <w:pPr>
        <w:pStyle w:val="DTAOtitre"/>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Default="00E9282E" w:rsidP="00CE5292">
      <w:pPr>
        <w:widowControl w:val="0"/>
        <w:autoSpaceDE w:val="0"/>
        <w:spacing w:line="360" w:lineRule="auto"/>
        <w:jc w:val="both"/>
        <w:rPr>
          <w:rFonts w:ascii="Arial" w:hAnsi="Arial" w:cs="Arial"/>
          <w:b/>
          <w:bCs/>
          <w:caps/>
          <w:spacing w:val="36"/>
          <w:w w:val="80"/>
          <w:position w:val="-1"/>
          <w:sz w:val="28"/>
          <w:szCs w:val="28"/>
        </w:rPr>
      </w:pPr>
    </w:p>
    <w:p w:rsidR="00E9282E" w:rsidRPr="0029472D" w:rsidRDefault="00E9282E" w:rsidP="00CE5292">
      <w:pPr>
        <w:widowControl w:val="0"/>
        <w:autoSpaceDE w:val="0"/>
        <w:spacing w:line="360" w:lineRule="auto"/>
        <w:jc w:val="both"/>
      </w:pPr>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bookmarkStart w:id="406" w:name="_Toc390335369"/>
      <w:bookmarkStart w:id="407" w:name="_Toc390418128"/>
      <w:bookmarkStart w:id="408" w:name="_Toc97543364"/>
      <w:bookmarkStart w:id="409" w:name="_Toc97557124"/>
      <w:bookmarkStart w:id="410" w:name="_Toc157306469"/>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E9282E" w:rsidRDefault="00E9282E" w:rsidP="00CE5292">
      <w:pPr>
        <w:widowControl w:val="0"/>
        <w:autoSpaceDE w:val="0"/>
        <w:spacing w:before="240" w:after="240" w:line="360" w:lineRule="auto"/>
        <w:ind w:left="851"/>
        <w:jc w:val="center"/>
        <w:outlineLvl w:val="0"/>
        <w:rPr>
          <w:rFonts w:eastAsia="Calibri"/>
          <w:b/>
          <w:caps/>
          <w:spacing w:val="45"/>
          <w:sz w:val="36"/>
          <w:szCs w:val="36"/>
          <w:lang w:eastAsia="en-US"/>
        </w:rPr>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n°8 </w:t>
      </w:r>
    </w:p>
    <w:p w:rsidR="00CE5292" w:rsidRPr="0029472D" w:rsidRDefault="00CE5292" w:rsidP="00CE5292">
      <w:pPr>
        <w:pStyle w:val="DTAOpices"/>
      </w:pPr>
      <w:r w:rsidRPr="0029472D">
        <w:t>Cadre du sous-détail des prix</w:t>
      </w:r>
      <w:bookmarkEnd w:id="406"/>
      <w:bookmarkEnd w:id="407"/>
      <w:bookmarkEnd w:id="408"/>
      <w:bookmarkEnd w:id="409"/>
      <w:bookmarkEnd w:id="410"/>
    </w:p>
    <w:p w:rsidR="00CE5292" w:rsidRPr="0029472D" w:rsidRDefault="00CE5292" w:rsidP="00CE5292">
      <w:pPr>
        <w:widowControl w:val="0"/>
        <w:autoSpaceDE w:val="0"/>
        <w:spacing w:line="360" w:lineRule="auto"/>
        <w:jc w:val="both"/>
        <w:rPr>
          <w:spacing w:val="40"/>
        </w:rPr>
      </w:pPr>
    </w:p>
    <w:p w:rsidR="00CE5292" w:rsidRPr="0029472D" w:rsidRDefault="00CE5292" w:rsidP="00CE5292">
      <w:pPr>
        <w:suppressAutoHyphens w:val="0"/>
        <w:autoSpaceDN/>
        <w:textAlignment w:val="auto"/>
        <w:rPr>
          <w:spacing w:val="40"/>
        </w:rPr>
      </w:pPr>
      <w:r w:rsidRPr="0029472D">
        <w:rPr>
          <w:spacing w:val="40"/>
        </w:rPr>
        <w:br w:type="page"/>
      </w:r>
    </w:p>
    <w:p w:rsidR="00CE5292" w:rsidRPr="0029472D" w:rsidRDefault="00CE5292" w:rsidP="00CE5292">
      <w:pPr>
        <w:pStyle w:val="DTAOtitre"/>
      </w:pPr>
      <w:bookmarkStart w:id="411" w:name="_Toc97543365"/>
      <w:bookmarkStart w:id="412" w:name="_Toc97557126"/>
      <w:r w:rsidRPr="0029472D">
        <w:lastRenderedPageBreak/>
        <w:t>Modèle de sous-détail des prix</w:t>
      </w:r>
      <w:bookmarkEnd w:id="411"/>
      <w:bookmarkEnd w:id="41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CE5292" w:rsidRPr="0029472D" w:rsidTr="00CE5292">
        <w:trPr>
          <w:trHeight w:val="315"/>
        </w:trPr>
        <w:tc>
          <w:tcPr>
            <w:tcW w:w="10315" w:type="dxa"/>
            <w:gridSpan w:val="6"/>
            <w:tcBorders>
              <w:top w:val="nil"/>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CE5292" w:rsidRPr="0029472D" w:rsidTr="00CE5292">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Durée activité (jours)</w:t>
            </w:r>
          </w:p>
        </w:tc>
      </w:tr>
      <w:tr w:rsidR="00CE5292" w:rsidRPr="0029472D" w:rsidTr="00CE5292">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1,0</w:t>
            </w: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Montant</w:t>
            </w:r>
          </w:p>
        </w:tc>
      </w:tr>
      <w:tr w:rsidR="00CE5292" w:rsidRPr="0029472D" w:rsidTr="00CE5292">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Montant</w:t>
            </w:r>
          </w:p>
        </w:tc>
      </w:tr>
      <w:tr w:rsidR="00CE5292" w:rsidRPr="0029472D" w:rsidTr="00CE5292">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p>
        </w:tc>
      </w:tr>
      <w:tr w:rsidR="00CE5292" w:rsidRPr="0029472D" w:rsidTr="00CE5292">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r w:rsidRPr="0029472D">
              <w:rPr>
                <w:b/>
                <w:bCs/>
                <w:sz w:val="22"/>
                <w:szCs w:val="22"/>
              </w:rPr>
              <w:t>Montant</w:t>
            </w:r>
          </w:p>
        </w:tc>
      </w:tr>
      <w:tr w:rsidR="00CE5292" w:rsidRPr="0029472D" w:rsidTr="00CE5292">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E5292" w:rsidRPr="0029472D" w:rsidRDefault="00CE5292" w:rsidP="00CE5292">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CE5292" w:rsidRPr="0029472D" w:rsidRDefault="00CE5292" w:rsidP="00CE5292">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2"/>
                <w:szCs w:val="22"/>
              </w:rPr>
            </w:pPr>
          </w:p>
        </w:tc>
      </w:tr>
      <w:tr w:rsidR="00CE5292" w:rsidRPr="0029472D" w:rsidTr="00CE5292">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b/>
                <w:bCs/>
                <w:sz w:val="28"/>
                <w:szCs w:val="28"/>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sz w:val="22"/>
                <w:szCs w:val="22"/>
              </w:rPr>
            </w:pPr>
          </w:p>
        </w:tc>
      </w:tr>
      <w:tr w:rsidR="00CE5292" w:rsidRPr="0029472D" w:rsidTr="00CE5292">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E5292" w:rsidRPr="0029472D" w:rsidRDefault="00CE5292" w:rsidP="00CE5292">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E5292" w:rsidRPr="0029472D" w:rsidRDefault="00CE5292" w:rsidP="00CE5292">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CE5292" w:rsidRPr="0029472D" w:rsidRDefault="00CE5292" w:rsidP="00CE5292">
            <w:pPr>
              <w:suppressAutoHyphens w:val="0"/>
              <w:autoSpaceDN/>
              <w:spacing w:line="360" w:lineRule="auto"/>
              <w:jc w:val="center"/>
              <w:textAlignment w:val="auto"/>
              <w:rPr>
                <w:b/>
                <w:bCs/>
                <w:sz w:val="22"/>
                <w:szCs w:val="22"/>
              </w:rPr>
            </w:pPr>
          </w:p>
        </w:tc>
      </w:tr>
    </w:tbl>
    <w:p w:rsidR="00CE5292" w:rsidRPr="0029472D" w:rsidRDefault="00CE5292" w:rsidP="00CE5292">
      <w:pPr>
        <w:widowControl w:val="0"/>
        <w:autoSpaceDE w:val="0"/>
        <w:spacing w:line="360" w:lineRule="auto"/>
        <w:jc w:val="both"/>
      </w:pPr>
    </w:p>
    <w:p w:rsidR="00CE5292" w:rsidRPr="0029472D" w:rsidRDefault="00CE5292" w:rsidP="00CE5292">
      <w:pPr>
        <w:suppressAutoHyphens w:val="0"/>
        <w:autoSpaceDN/>
        <w:textAlignment w:val="auto"/>
      </w:pPr>
      <w:r w:rsidRPr="0029472D">
        <w:br w:type="page"/>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bookmarkStart w:id="413" w:name="_Toc390335370"/>
      <w:bookmarkStart w:id="414" w:name="_Toc390418129"/>
      <w:bookmarkStart w:id="415" w:name="_Toc97543366"/>
      <w:bookmarkStart w:id="416" w:name="_Toc97557127"/>
      <w:bookmarkStart w:id="417" w:name="_Toc157306470"/>
      <w:r w:rsidRPr="0029472D">
        <w:rPr>
          <w:rFonts w:eastAsia="Calibri"/>
          <w:b/>
          <w:caps/>
          <w:spacing w:val="45"/>
          <w:sz w:val="36"/>
          <w:szCs w:val="36"/>
          <w:lang w:eastAsia="en-US"/>
        </w:rPr>
        <w:t xml:space="preserve">piece n°9 </w:t>
      </w:r>
    </w:p>
    <w:p w:rsidR="00CE5292" w:rsidRPr="0029472D" w:rsidRDefault="00CE5292" w:rsidP="00CE5292">
      <w:pPr>
        <w:pStyle w:val="DTAOpices"/>
      </w:pPr>
      <w:r w:rsidRPr="0029472D">
        <w:t>Modèle de marché</w:t>
      </w:r>
      <w:bookmarkEnd w:id="413"/>
      <w:bookmarkEnd w:id="414"/>
      <w:bookmarkEnd w:id="415"/>
      <w:bookmarkEnd w:id="416"/>
      <w:bookmarkEnd w:id="417"/>
    </w:p>
    <w:p w:rsidR="00CE5292" w:rsidRPr="0029472D" w:rsidRDefault="00CE5292" w:rsidP="00CE5292">
      <w:pPr>
        <w:widowControl w:val="0"/>
        <w:autoSpaceDE w:val="0"/>
        <w:spacing w:line="360" w:lineRule="auto"/>
        <w:jc w:val="both"/>
        <w:rPr>
          <w:spacing w:val="39"/>
        </w:rPr>
      </w:pPr>
    </w:p>
    <w:p w:rsidR="00CE5292" w:rsidRPr="0029472D" w:rsidRDefault="00CE5292" w:rsidP="00CE5292">
      <w:pPr>
        <w:suppressAutoHyphens w:val="0"/>
        <w:autoSpaceDN/>
        <w:textAlignment w:val="auto"/>
        <w:rPr>
          <w:spacing w:val="39"/>
        </w:rPr>
      </w:pPr>
      <w:r w:rsidRPr="0029472D">
        <w:rPr>
          <w:spacing w:val="39"/>
        </w:rPr>
        <w:br w:type="page"/>
      </w:r>
    </w:p>
    <w:p w:rsidR="00CE5292" w:rsidRPr="0029472D" w:rsidRDefault="00CE5292" w:rsidP="00CE5292">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Pr>
          <w:sz w:val="22"/>
          <w:szCs w:val="22"/>
          <w:lang w:val="en-US"/>
        </w:rPr>
        <w:t xml:space="preserve"> </w:t>
      </w:r>
      <w:r w:rsidRPr="0029472D">
        <w:rPr>
          <w:sz w:val="22"/>
          <w:szCs w:val="22"/>
          <w:lang w:val="en-US"/>
        </w:rPr>
        <w:t>DU</w:t>
      </w:r>
      <w:r>
        <w:rPr>
          <w:sz w:val="22"/>
          <w:szCs w:val="22"/>
          <w:lang w:val="en-US"/>
        </w:rPr>
        <w:t xml:space="preserve"> </w:t>
      </w:r>
      <w:r w:rsidRPr="0029472D">
        <w:rPr>
          <w:sz w:val="22"/>
          <w:szCs w:val="22"/>
          <w:lang w:val="en-US"/>
        </w:rPr>
        <w:t>CAMEROUN</w:t>
      </w:r>
      <w:r w:rsidRPr="0029472D">
        <w:rPr>
          <w:sz w:val="22"/>
          <w:szCs w:val="22"/>
          <w:lang w:val="en-US"/>
        </w:rPr>
        <w:tab/>
        <w:t>REPUBLIC</w:t>
      </w:r>
      <w:r>
        <w:rPr>
          <w:sz w:val="22"/>
          <w:szCs w:val="22"/>
          <w:lang w:val="en-US"/>
        </w:rPr>
        <w:t xml:space="preserve"> </w:t>
      </w:r>
      <w:r w:rsidRPr="0029472D">
        <w:rPr>
          <w:sz w:val="22"/>
          <w:szCs w:val="22"/>
          <w:lang w:val="en-US"/>
        </w:rPr>
        <w:t>OF</w:t>
      </w:r>
      <w:r>
        <w:rPr>
          <w:sz w:val="22"/>
          <w:szCs w:val="22"/>
          <w:lang w:val="en-US"/>
        </w:rPr>
        <w:t xml:space="preserve"> </w:t>
      </w:r>
      <w:r w:rsidRPr="0029472D">
        <w:rPr>
          <w:sz w:val="22"/>
          <w:szCs w:val="22"/>
          <w:lang w:val="en-US"/>
        </w:rPr>
        <w:t>CAMEROON</w:t>
      </w:r>
    </w:p>
    <w:p w:rsidR="00CE5292" w:rsidRPr="0029472D" w:rsidRDefault="00CE5292" w:rsidP="00CE5292">
      <w:pPr>
        <w:widowControl w:val="0"/>
        <w:tabs>
          <w:tab w:val="left" w:pos="5954"/>
          <w:tab w:val="left" w:pos="7020"/>
        </w:tabs>
        <w:autoSpaceDE w:val="0"/>
        <w:spacing w:line="360" w:lineRule="auto"/>
        <w:jc w:val="both"/>
        <w:rPr>
          <w:lang w:val="en-US"/>
        </w:rPr>
      </w:pPr>
      <w:r w:rsidRPr="0029472D">
        <w:rPr>
          <w:sz w:val="22"/>
          <w:szCs w:val="22"/>
          <w:lang w:val="en-US"/>
        </w:rPr>
        <w:t>Paix -Travail - Patrie</w:t>
      </w:r>
      <w:r w:rsidRPr="0029472D">
        <w:rPr>
          <w:sz w:val="22"/>
          <w:szCs w:val="22"/>
          <w:lang w:val="en-US"/>
        </w:rPr>
        <w:tab/>
        <w:t>Peace – Work - Fatherland</w:t>
      </w:r>
    </w:p>
    <w:p w:rsidR="00CE5292" w:rsidRPr="0029472D" w:rsidRDefault="00CE5292" w:rsidP="00CE5292">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CE5292" w:rsidRPr="00E324A8" w:rsidRDefault="00CE5292" w:rsidP="00CE5292">
      <w:pPr>
        <w:widowControl w:val="0"/>
        <w:tabs>
          <w:tab w:val="left" w:pos="5954"/>
        </w:tabs>
        <w:autoSpaceDE w:val="0"/>
        <w:spacing w:line="360" w:lineRule="auto"/>
        <w:rPr>
          <w:lang w:val="fr-CH"/>
        </w:rPr>
      </w:pPr>
      <w:r w:rsidRPr="00E324A8">
        <w:rPr>
          <w:i/>
          <w:iCs/>
          <w:sz w:val="22"/>
          <w:szCs w:val="22"/>
          <w:lang w:val="fr-CH"/>
        </w:rPr>
        <w:t>Commune de Bengbis</w:t>
      </w:r>
      <w:r w:rsidRPr="00E324A8">
        <w:rPr>
          <w:i/>
          <w:iCs/>
          <w:sz w:val="22"/>
          <w:szCs w:val="22"/>
          <w:lang w:val="fr-CH"/>
        </w:rPr>
        <w:tab/>
        <w:t>Bengbis Council</w:t>
      </w:r>
    </w:p>
    <w:p w:rsidR="00CE5292" w:rsidRPr="0029472D" w:rsidRDefault="00CE5292" w:rsidP="00CE5292">
      <w:pPr>
        <w:widowControl w:val="0"/>
        <w:tabs>
          <w:tab w:val="left" w:pos="5954"/>
          <w:tab w:val="left" w:pos="7740"/>
        </w:tabs>
        <w:autoSpaceDE w:val="0"/>
        <w:spacing w:line="360" w:lineRule="auto"/>
        <w:jc w:val="both"/>
        <w:rPr>
          <w:sz w:val="22"/>
          <w:szCs w:val="22"/>
        </w:rPr>
      </w:pPr>
      <w:r w:rsidRPr="00E324A8">
        <w:rPr>
          <w:sz w:val="22"/>
          <w:szCs w:val="22"/>
          <w:lang w:val="fr-CH"/>
        </w:rPr>
        <w:t xml:space="preserve">                 </w:t>
      </w:r>
      <w:r w:rsidRPr="0029472D">
        <w:rPr>
          <w:sz w:val="22"/>
          <w:szCs w:val="22"/>
        </w:rPr>
        <w:t>----------</w:t>
      </w:r>
      <w:r w:rsidRPr="0029472D">
        <w:rPr>
          <w:sz w:val="22"/>
          <w:szCs w:val="22"/>
        </w:rPr>
        <w:tab/>
        <w:t xml:space="preserve">                ----------</w:t>
      </w:r>
    </w:p>
    <w:p w:rsidR="00CE5292" w:rsidRPr="0029472D" w:rsidRDefault="00CE5292" w:rsidP="00CE5292">
      <w:pPr>
        <w:widowControl w:val="0"/>
        <w:autoSpaceDE w:val="0"/>
        <w:spacing w:line="360" w:lineRule="auto"/>
        <w:jc w:val="both"/>
      </w:pPr>
      <w:r w:rsidRPr="0029472D">
        <w:rPr>
          <w:b/>
          <w:bCs/>
          <w:sz w:val="22"/>
          <w:szCs w:val="22"/>
        </w:rPr>
        <w:t xml:space="preserve"> LETTRE-COMMA</w:t>
      </w:r>
      <w:r>
        <w:rPr>
          <w:b/>
          <w:bCs/>
          <w:sz w:val="22"/>
          <w:szCs w:val="22"/>
        </w:rPr>
        <w:t>NDE N°________/LC/MO</w:t>
      </w:r>
      <w:r w:rsidRPr="0029472D">
        <w:rPr>
          <w:b/>
          <w:bCs/>
          <w:sz w:val="22"/>
          <w:szCs w:val="22"/>
        </w:rPr>
        <w:t>/CPM/</w:t>
      </w:r>
      <w:r>
        <w:rPr>
          <w:b/>
          <w:bCs/>
          <w:sz w:val="22"/>
          <w:szCs w:val="22"/>
        </w:rPr>
        <w:t>2025</w:t>
      </w:r>
    </w:p>
    <w:p w:rsidR="00CE5292" w:rsidRPr="0029472D" w:rsidRDefault="00CE5292" w:rsidP="00CE5292">
      <w:pPr>
        <w:widowControl w:val="0"/>
        <w:tabs>
          <w:tab w:val="left" w:pos="6480"/>
        </w:tabs>
        <w:autoSpaceDE w:val="0"/>
        <w:spacing w:line="360" w:lineRule="auto"/>
        <w:jc w:val="both"/>
      </w:pPr>
      <w:r w:rsidRPr="0029472D">
        <w:rPr>
          <w:sz w:val="22"/>
          <w:szCs w:val="22"/>
        </w:rPr>
        <w:t>Passé après Appel d’Offres…...........</w:t>
      </w:r>
      <w:r>
        <w:rPr>
          <w:sz w:val="22"/>
          <w:szCs w:val="22"/>
        </w:rPr>
        <w:t>..............………… n°_______/AO/MO</w:t>
      </w:r>
      <w:r w:rsidRPr="0029472D">
        <w:rPr>
          <w:sz w:val="22"/>
          <w:szCs w:val="22"/>
        </w:rPr>
        <w:t>/CPM/</w:t>
      </w:r>
      <w:r>
        <w:rPr>
          <w:sz w:val="22"/>
          <w:szCs w:val="22"/>
        </w:rPr>
        <w:t xml:space="preserve">2025 </w:t>
      </w:r>
      <w:r w:rsidRPr="0029472D">
        <w:rPr>
          <w:sz w:val="22"/>
          <w:szCs w:val="22"/>
        </w:rPr>
        <w:t>du……………….............…...</w:t>
      </w:r>
    </w:p>
    <w:p w:rsidR="00CE5292" w:rsidRPr="0029472D" w:rsidRDefault="00CE5292" w:rsidP="00CE5292">
      <w:pPr>
        <w:widowControl w:val="0"/>
        <w:tabs>
          <w:tab w:val="left" w:pos="2760"/>
        </w:tabs>
        <w:autoSpaceDE w:val="0"/>
        <w:spacing w:line="360" w:lineRule="auto"/>
        <w:jc w:val="both"/>
      </w:pPr>
      <w:r w:rsidRPr="0029472D">
        <w:rPr>
          <w:sz w:val="22"/>
          <w:szCs w:val="22"/>
        </w:rPr>
        <w:t>Maître d’Ouvrage:</w:t>
      </w:r>
      <w:r w:rsidRPr="0029472D">
        <w:rPr>
          <w:i/>
          <w:iCs/>
          <w:sz w:val="22"/>
          <w:szCs w:val="22"/>
        </w:rPr>
        <w:t xml:space="preserve"> </w:t>
      </w:r>
      <w:r>
        <w:rPr>
          <w:i/>
          <w:iCs/>
          <w:sz w:val="22"/>
          <w:szCs w:val="22"/>
        </w:rPr>
        <w:t>Maire de la Commune de Bengbis</w:t>
      </w:r>
    </w:p>
    <w:p w:rsidR="00CE5292" w:rsidRPr="0029472D" w:rsidRDefault="00CE5292" w:rsidP="00CE5292">
      <w:pPr>
        <w:widowControl w:val="0"/>
        <w:tabs>
          <w:tab w:val="left" w:pos="2760"/>
        </w:tabs>
        <w:autoSpaceDE w:val="0"/>
        <w:spacing w:line="360" w:lineRule="auto"/>
        <w:jc w:val="both"/>
      </w:pPr>
      <w:r w:rsidRPr="0029472D">
        <w:rPr>
          <w:b/>
          <w:bCs/>
          <w:sz w:val="22"/>
          <w:szCs w:val="22"/>
        </w:rPr>
        <w:t>TITULAIRE</w:t>
      </w:r>
      <w:r w:rsidRPr="0029472D">
        <w:rPr>
          <w:b/>
          <w:bCs/>
          <w:sz w:val="22"/>
          <w:szCs w:val="22"/>
        </w:rPr>
        <w:tab/>
      </w:r>
      <w:r w:rsidRPr="0029472D">
        <w:rPr>
          <w:sz w:val="22"/>
          <w:szCs w:val="22"/>
        </w:rPr>
        <w:t>:</w:t>
      </w:r>
      <w:r w:rsidRPr="0029472D">
        <w:rPr>
          <w:i/>
          <w:iCs/>
          <w:sz w:val="22"/>
          <w:szCs w:val="22"/>
        </w:rPr>
        <w:t xml:space="preserve"> [indiquer le titulaire et son adresse complète]</w:t>
      </w:r>
    </w:p>
    <w:p w:rsidR="00CE5292" w:rsidRPr="00934EEA" w:rsidRDefault="00CE5292" w:rsidP="00CE5292">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CE5292" w:rsidRPr="00934EEA" w:rsidRDefault="00CE5292" w:rsidP="00CE5292">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sidRPr="00934EEA">
        <w:rPr>
          <w:sz w:val="22"/>
          <w:szCs w:val="22"/>
          <w:lang w:val="pt-PT"/>
        </w:rPr>
        <w:t xml:space="preserve">N° 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CE5292" w:rsidRPr="0029472D" w:rsidRDefault="00CE5292" w:rsidP="00CE5292">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CE5292" w:rsidRPr="0029472D" w:rsidRDefault="00CE5292" w:rsidP="00CE5292">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xml:space="preserve">; </w:t>
      </w:r>
    </w:p>
    <w:p w:rsidR="00CE5292" w:rsidRPr="0029472D" w:rsidRDefault="00CE5292" w:rsidP="00CE5292">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CE5292" w:rsidRPr="0029472D" w:rsidRDefault="00CE5292" w:rsidP="00CE5292">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CE5292" w:rsidRPr="0029472D" w:rsidRDefault="00CE5292" w:rsidP="00CE5292">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CE5292" w:rsidRPr="0029472D" w:rsidTr="00CE5292">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p>
        </w:tc>
      </w:tr>
      <w:tr w:rsidR="00CE5292" w:rsidRPr="0029472D" w:rsidTr="00CE529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p>
        </w:tc>
      </w:tr>
      <w:tr w:rsidR="00CE5292" w:rsidRPr="0029472D" w:rsidTr="00CE529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p>
        </w:tc>
      </w:tr>
      <w:tr w:rsidR="00CE5292" w:rsidRPr="0029472D" w:rsidTr="00CE529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p>
        </w:tc>
      </w:tr>
      <w:tr w:rsidR="00CE5292" w:rsidRPr="0029472D" w:rsidTr="00CE5292">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rPr>
                <w:sz w:val="22"/>
                <w:szCs w:val="22"/>
              </w:rPr>
            </w:pPr>
          </w:p>
        </w:tc>
      </w:tr>
    </w:tbl>
    <w:p w:rsidR="00CE5292" w:rsidRPr="0029472D" w:rsidRDefault="00CE5292" w:rsidP="00CE5292">
      <w:pPr>
        <w:widowControl w:val="0"/>
        <w:autoSpaceDE w:val="0"/>
        <w:spacing w:line="360" w:lineRule="auto"/>
        <w:jc w:val="both"/>
        <w:rPr>
          <w:sz w:val="22"/>
          <w:szCs w:val="22"/>
        </w:rPr>
      </w:pPr>
    </w:p>
    <w:p w:rsidR="00CE5292" w:rsidRPr="0029472D" w:rsidRDefault="00CE5292" w:rsidP="00CE5292">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Pr>
          <w:i/>
          <w:iCs/>
          <w:sz w:val="22"/>
          <w:szCs w:val="22"/>
        </w:rPr>
        <w:t>BIP MINEDUB</w:t>
      </w:r>
    </w:p>
    <w:p w:rsidR="00CE5292" w:rsidRPr="0029472D" w:rsidRDefault="00CE5292" w:rsidP="00CE5292">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Pr>
          <w:i/>
          <w:iCs/>
          <w:sz w:val="22"/>
          <w:szCs w:val="22"/>
        </w:rPr>
        <w:t>…….</w:t>
      </w:r>
    </w:p>
    <w:p w:rsidR="00CE5292" w:rsidRPr="0029472D" w:rsidRDefault="00CE5292" w:rsidP="00CE5292">
      <w:pPr>
        <w:widowControl w:val="0"/>
        <w:autoSpaceDE w:val="0"/>
        <w:spacing w:line="360" w:lineRule="auto"/>
        <w:jc w:val="both"/>
        <w:rPr>
          <w:sz w:val="16"/>
          <w:szCs w:val="16"/>
        </w:rPr>
      </w:pPr>
    </w:p>
    <w:p w:rsidR="00CE5292" w:rsidRPr="0029472D" w:rsidRDefault="00CE5292" w:rsidP="00CE5292">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2695405" wp14:editId="5DC92885">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B4FB"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SOUSCRIT,</w:t>
      </w:r>
      <w:r w:rsidRPr="0029472D">
        <w:rPr>
          <w:sz w:val="22"/>
          <w:szCs w:val="22"/>
        </w:rPr>
        <w:tab/>
        <w:t>LE</w:t>
      </w:r>
    </w:p>
    <w:p w:rsidR="00CE5292" w:rsidRPr="0029472D" w:rsidRDefault="00CE5292" w:rsidP="00CE5292">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092454F4" wp14:editId="51DBD7ED">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796E"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SIGNE,</w:t>
      </w:r>
      <w:r w:rsidRPr="0029472D">
        <w:rPr>
          <w:sz w:val="22"/>
          <w:szCs w:val="22"/>
        </w:rPr>
        <w:tab/>
        <w:t>LE</w:t>
      </w:r>
    </w:p>
    <w:p w:rsidR="00CE5292" w:rsidRPr="0029472D" w:rsidRDefault="00CE5292" w:rsidP="00CE5292">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79F77D48" wp14:editId="268E195C">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1BC8C"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29472D">
        <w:rPr>
          <w:sz w:val="22"/>
          <w:szCs w:val="22"/>
        </w:rPr>
        <w:t>NOTIFIE,</w:t>
      </w:r>
      <w:r w:rsidRPr="0029472D">
        <w:rPr>
          <w:sz w:val="22"/>
          <w:szCs w:val="22"/>
        </w:rPr>
        <w:tab/>
        <w:t>LE</w:t>
      </w:r>
    </w:p>
    <w:p w:rsidR="00CE5292" w:rsidRPr="0029472D" w:rsidRDefault="00CE5292" w:rsidP="00CE5292">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346FAEF9" wp14:editId="3B98440C">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27B2"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29472D">
        <w:rPr>
          <w:sz w:val="22"/>
          <w:szCs w:val="22"/>
        </w:rPr>
        <w:t>ENREGISTRE,</w:t>
      </w:r>
      <w:r w:rsidRPr="0029472D">
        <w:rPr>
          <w:sz w:val="22"/>
          <w:szCs w:val="22"/>
        </w:rPr>
        <w:tab/>
        <w:t>LE</w:t>
      </w:r>
    </w:p>
    <w:p w:rsidR="00CE5292" w:rsidRPr="0029472D" w:rsidRDefault="00CE5292" w:rsidP="00CE5292">
      <w:pPr>
        <w:suppressAutoHyphens w:val="0"/>
        <w:autoSpaceDN/>
        <w:textAlignment w:val="auto"/>
        <w:rPr>
          <w:sz w:val="22"/>
          <w:szCs w:val="22"/>
        </w:rPr>
      </w:pPr>
      <w:r w:rsidRPr="0029472D">
        <w:rPr>
          <w:sz w:val="22"/>
          <w:szCs w:val="22"/>
        </w:rPr>
        <w:br w:type="page"/>
      </w:r>
    </w:p>
    <w:p w:rsidR="00CE5292" w:rsidRPr="0029472D" w:rsidRDefault="00CE5292" w:rsidP="00CE5292">
      <w:pPr>
        <w:pageBreakBefore/>
        <w:widowControl w:val="0"/>
        <w:autoSpaceDE w:val="0"/>
        <w:spacing w:line="360" w:lineRule="auto"/>
        <w:jc w:val="both"/>
      </w:pPr>
      <w:r w:rsidRPr="0029472D">
        <w:rPr>
          <w:b/>
          <w:bCs/>
        </w:rPr>
        <w:lastRenderedPageBreak/>
        <w:t>Entre</w:t>
      </w:r>
      <w:r w:rsidRPr="0029472D">
        <w:t>:</w:t>
      </w:r>
    </w:p>
    <w:p w:rsidR="00CE5292" w:rsidRPr="0029472D" w:rsidRDefault="00CE5292" w:rsidP="00CE5292">
      <w:pPr>
        <w:widowControl w:val="0"/>
        <w:tabs>
          <w:tab w:val="left" w:pos="10820"/>
        </w:tabs>
        <w:autoSpaceDE w:val="0"/>
        <w:spacing w:line="360" w:lineRule="auto"/>
        <w:jc w:val="both"/>
      </w:pPr>
      <w:r w:rsidRPr="0029472D">
        <w:t>L’administration camerounaise, représentée par </w:t>
      </w:r>
      <w:r>
        <w:t>le Maire de la Commune de Bengbis</w:t>
      </w:r>
    </w:p>
    <w:p w:rsidR="00CE5292" w:rsidRPr="0029472D" w:rsidRDefault="00CE5292" w:rsidP="00CE5292">
      <w:pPr>
        <w:widowControl w:val="0"/>
        <w:autoSpaceDE w:val="0"/>
        <w:spacing w:line="360" w:lineRule="auto"/>
        <w:jc w:val="both"/>
      </w:pPr>
      <w:r w:rsidRPr="0029472D">
        <w:t xml:space="preserve">Dénommée ci-après </w:t>
      </w:r>
    </w:p>
    <w:p w:rsidR="00CE5292" w:rsidRPr="00202820" w:rsidRDefault="00CE5292" w:rsidP="00CE5292">
      <w:pPr>
        <w:widowControl w:val="0"/>
        <w:autoSpaceDE w:val="0"/>
        <w:spacing w:line="360" w:lineRule="auto"/>
        <w:jc w:val="both"/>
        <w:rPr>
          <w:sz w:val="28"/>
        </w:rPr>
      </w:pPr>
      <w:r w:rsidRPr="00202820">
        <w:rPr>
          <w:sz w:val="28"/>
        </w:rPr>
        <w:t xml:space="preserve">« Le Maître d’Ouvrage  ou </w:t>
      </w:r>
      <w:r w:rsidRPr="00202820">
        <w:rPr>
          <w:bCs/>
          <w:sz w:val="28"/>
        </w:rPr>
        <w:t>Autorité contractante</w:t>
      </w:r>
      <w:r w:rsidRPr="00202820">
        <w:rPr>
          <w:sz w:val="28"/>
        </w:rPr>
        <w:t xml:space="preserve"> »</w:t>
      </w:r>
    </w:p>
    <w:p w:rsidR="00CE5292" w:rsidRPr="0029472D" w:rsidRDefault="00CE5292" w:rsidP="00CE5292">
      <w:pPr>
        <w:widowControl w:val="0"/>
        <w:autoSpaceDE w:val="0"/>
        <w:spacing w:line="360" w:lineRule="auto"/>
        <w:jc w:val="both"/>
      </w:pPr>
      <w:r w:rsidRPr="0029472D">
        <w:rPr>
          <w:b/>
          <w:bCs/>
        </w:rPr>
        <w:t>D'une part</w:t>
      </w:r>
      <w:r w:rsidRPr="0029472D">
        <w:t>,</w:t>
      </w:r>
    </w:p>
    <w:p w:rsidR="00CE5292" w:rsidRPr="0029472D" w:rsidRDefault="00CE5292" w:rsidP="00CE5292">
      <w:pPr>
        <w:widowControl w:val="0"/>
        <w:autoSpaceDE w:val="0"/>
        <w:spacing w:line="360" w:lineRule="auto"/>
        <w:jc w:val="both"/>
      </w:pPr>
      <w:r w:rsidRPr="0029472D">
        <w:rPr>
          <w:b/>
          <w:bCs/>
        </w:rPr>
        <w:t>Et</w:t>
      </w:r>
    </w:p>
    <w:p w:rsidR="00CE5292" w:rsidRPr="0029472D" w:rsidRDefault="00CE5292" w:rsidP="00CE5292">
      <w:pPr>
        <w:widowControl w:val="0"/>
        <w:tabs>
          <w:tab w:val="left" w:pos="5700"/>
        </w:tabs>
        <w:autoSpaceDE w:val="0"/>
        <w:spacing w:line="360" w:lineRule="auto"/>
        <w:jc w:val="both"/>
      </w:pPr>
      <w:r w:rsidRPr="0029472D">
        <w:rPr>
          <w:b/>
          <w:bCs/>
        </w:rPr>
        <w:t>La société</w:t>
      </w:r>
      <w:r w:rsidRPr="0029472D">
        <w:t>…………………………………………………………</w:t>
      </w:r>
    </w:p>
    <w:p w:rsidR="00CE5292" w:rsidRPr="00934EEA" w:rsidRDefault="00CE5292" w:rsidP="00CE5292">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CE5292" w:rsidRPr="00934EEA" w:rsidRDefault="00CE5292" w:rsidP="00CE5292">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CE5292" w:rsidRPr="0029472D" w:rsidRDefault="00CE5292" w:rsidP="00CE5292">
      <w:pPr>
        <w:widowControl w:val="0"/>
        <w:autoSpaceDE w:val="0"/>
        <w:spacing w:line="360" w:lineRule="auto"/>
        <w:jc w:val="both"/>
      </w:pPr>
      <w:r w:rsidRPr="0029472D">
        <w:t xml:space="preserve">Représenté par Monsieur / Madame ___________________, son Directeur Général ou son représentant, </w:t>
      </w:r>
    </w:p>
    <w:p w:rsidR="00CE5292" w:rsidRPr="00202820" w:rsidRDefault="00CE5292" w:rsidP="00CE5292">
      <w:pPr>
        <w:widowControl w:val="0"/>
        <w:autoSpaceDE w:val="0"/>
        <w:spacing w:line="360" w:lineRule="auto"/>
        <w:jc w:val="both"/>
      </w:pPr>
      <w:r w:rsidRPr="0029472D">
        <w:t>Ci-</w:t>
      </w:r>
      <w:r w:rsidRPr="00202820">
        <w:t xml:space="preserve">après désigné </w:t>
      </w:r>
    </w:p>
    <w:p w:rsidR="00CE5292" w:rsidRPr="00202820" w:rsidRDefault="00CE5292" w:rsidP="00CE5292">
      <w:pPr>
        <w:widowControl w:val="0"/>
        <w:autoSpaceDE w:val="0"/>
        <w:spacing w:line="360" w:lineRule="auto"/>
        <w:jc w:val="both"/>
        <w:rPr>
          <w:b/>
          <w:sz w:val="28"/>
        </w:rPr>
      </w:pPr>
      <w:r w:rsidRPr="00202820">
        <w:rPr>
          <w:b/>
          <w:sz w:val="28"/>
        </w:rPr>
        <w:t>«</w:t>
      </w:r>
      <w:r w:rsidRPr="00202820">
        <w:rPr>
          <w:b/>
          <w:spacing w:val="8"/>
          <w:sz w:val="28"/>
        </w:rPr>
        <w:t xml:space="preserve"> le Cocontractant</w:t>
      </w:r>
      <w:r w:rsidRPr="00202820">
        <w:rPr>
          <w:b/>
          <w:sz w:val="28"/>
        </w:rPr>
        <w:t xml:space="preserve"> »</w:t>
      </w:r>
    </w:p>
    <w:p w:rsidR="00CE5292" w:rsidRPr="0029472D" w:rsidRDefault="00CE5292" w:rsidP="00CE5292">
      <w:pPr>
        <w:widowControl w:val="0"/>
        <w:autoSpaceDE w:val="0"/>
        <w:spacing w:line="360" w:lineRule="auto"/>
        <w:jc w:val="both"/>
      </w:pPr>
      <w:r w:rsidRPr="0029472D">
        <w:rPr>
          <w:b/>
          <w:bCs/>
        </w:rPr>
        <w:t>D'autre part</w:t>
      </w:r>
      <w:r w:rsidRPr="0029472D">
        <w:t>,</w:t>
      </w:r>
    </w:p>
    <w:p w:rsidR="00CE5292" w:rsidRPr="0029472D" w:rsidRDefault="00CE5292" w:rsidP="00CE5292">
      <w:pPr>
        <w:widowControl w:val="0"/>
        <w:autoSpaceDE w:val="0"/>
        <w:spacing w:line="360" w:lineRule="auto"/>
        <w:jc w:val="center"/>
      </w:pPr>
      <w:r w:rsidRPr="0029472D">
        <w:t>Il a été convenu et arrêté ce qui suit :</w:t>
      </w:r>
    </w:p>
    <w:p w:rsidR="00CE5292" w:rsidRPr="0029472D" w:rsidRDefault="00CE5292" w:rsidP="00CE5292">
      <w:pPr>
        <w:suppressAutoHyphens w:val="0"/>
        <w:autoSpaceDN/>
        <w:textAlignment w:val="auto"/>
      </w:pPr>
      <w:r w:rsidRPr="0029472D">
        <w:br w:type="page"/>
      </w:r>
    </w:p>
    <w:p w:rsidR="00CE5292" w:rsidRPr="0029472D" w:rsidRDefault="00CE5292" w:rsidP="00CE5292">
      <w:pPr>
        <w:pStyle w:val="DTAOtitre"/>
      </w:pPr>
      <w:r w:rsidRPr="0029472D">
        <w:lastRenderedPageBreak/>
        <w:t>Sommaire</w:t>
      </w:r>
    </w:p>
    <w:p w:rsidR="00CE5292" w:rsidRPr="0029472D" w:rsidRDefault="00CE5292" w:rsidP="00CE5292">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CE5292" w:rsidRPr="0029472D" w:rsidRDefault="00CE5292" w:rsidP="00CE5292">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CE5292" w:rsidRPr="0029472D" w:rsidRDefault="00CE5292" w:rsidP="00CE5292">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CE5292" w:rsidRPr="0029472D" w:rsidRDefault="00CE5292" w:rsidP="00CE5292">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02820">
        <w:rPr>
          <w:w w:val="95"/>
        </w:rPr>
        <w:t>Détail Quantitatif et Estimatif (DQE)</w:t>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pageBreakBefore/>
        <w:widowControl w:val="0"/>
        <w:tabs>
          <w:tab w:val="left" w:pos="8647"/>
        </w:tabs>
        <w:autoSpaceDE w:val="0"/>
        <w:spacing w:line="360" w:lineRule="auto"/>
        <w:jc w:val="both"/>
      </w:pPr>
      <w:r w:rsidRPr="0029472D">
        <w:lastRenderedPageBreak/>
        <w:t>Page........................ et Dernière d</w:t>
      </w:r>
      <w:r>
        <w:t xml:space="preserve">e la </w:t>
      </w:r>
      <w:r w:rsidRPr="0029472D">
        <w:rPr>
          <w:spacing w:val="8"/>
        </w:rPr>
        <w:t xml:space="preserve">Lettre commande </w:t>
      </w:r>
      <w:r w:rsidRPr="0029472D">
        <w:t>N°</w:t>
      </w:r>
      <w:r w:rsidRPr="0029472D">
        <w:rPr>
          <w:u w:val="single"/>
        </w:rPr>
        <w:tab/>
      </w:r>
      <w:r w:rsidRPr="0029472D">
        <w:t xml:space="preserve"> /</w:t>
      </w:r>
      <w:r>
        <w:t xml:space="preserve"> LC/CB</w:t>
      </w:r>
      <w:r w:rsidRPr="0029472D">
        <w:t>/C</w:t>
      </w:r>
      <w:r>
        <w:t>I</w:t>
      </w:r>
      <w:r w:rsidRPr="0029472D">
        <w:t xml:space="preserve">PM/.......... Passé après Appel d’Offres </w:t>
      </w:r>
      <w:r>
        <w:rPr>
          <w:i/>
          <w:iCs/>
        </w:rPr>
        <w:t xml:space="preserve">N° </w:t>
      </w:r>
      <w:r>
        <w:t>001</w:t>
      </w:r>
      <w:r w:rsidRPr="00CC391E">
        <w:rPr>
          <w:b/>
          <w:iCs/>
        </w:rPr>
        <w:t>/</w:t>
      </w:r>
      <w:r w:rsidRPr="00CC391E">
        <w:rPr>
          <w:b/>
          <w:iCs/>
          <w:spacing w:val="17"/>
        </w:rPr>
        <w:t>CB/</w:t>
      </w:r>
      <w:r w:rsidRPr="00CC391E">
        <w:rPr>
          <w:b/>
          <w:iCs/>
        </w:rPr>
        <w:t>CIPM/2025</w:t>
      </w:r>
      <w:r w:rsidRPr="0029472D">
        <w:rPr>
          <w:i/>
          <w:iCs/>
        </w:rPr>
        <w:t xml:space="preserve"> </w:t>
      </w:r>
      <w:r w:rsidRPr="0029472D">
        <w:rPr>
          <w:b/>
          <w:bCs/>
        </w:rPr>
        <w:t>du</w:t>
      </w:r>
      <w:r w:rsidRPr="0029472D">
        <w:rPr>
          <w:b/>
          <w:bCs/>
          <w:spacing w:val="6"/>
        </w:rPr>
        <w:t xml:space="preserve"> </w:t>
      </w:r>
      <w:r>
        <w:rPr>
          <w:i/>
          <w:iCs/>
        </w:rPr>
        <w:t>……….</w:t>
      </w:r>
    </w:p>
    <w:p w:rsidR="00CE5292" w:rsidRPr="0029472D" w:rsidRDefault="00CE5292" w:rsidP="00CE5292">
      <w:pPr>
        <w:widowControl w:val="0"/>
        <w:autoSpaceDE w:val="0"/>
        <w:spacing w:line="360" w:lineRule="auto"/>
        <w:jc w:val="both"/>
      </w:pPr>
      <w:r w:rsidRPr="0029472D">
        <w:t>Avec______,</w:t>
      </w:r>
    </w:p>
    <w:p w:rsidR="00CE5292" w:rsidRPr="0029472D" w:rsidRDefault="00CE5292" w:rsidP="00CE5292">
      <w:pPr>
        <w:widowControl w:val="0"/>
        <w:autoSpaceDE w:val="0"/>
        <w:spacing w:line="360" w:lineRule="auto"/>
        <w:jc w:val="both"/>
      </w:pPr>
      <w:r w:rsidRPr="0029472D">
        <w:rPr>
          <w:i/>
          <w:iCs/>
        </w:rPr>
        <w:t>Pour l’exécution des travaux</w:t>
      </w:r>
      <w:r>
        <w:rPr>
          <w:i/>
          <w:iCs/>
        </w:rPr>
        <w:t xml:space="preserve"> de construction/réhabilitation de salles de classe à l’EP de …</w:t>
      </w:r>
    </w:p>
    <w:p w:rsidR="00CE5292" w:rsidRPr="00BD35FF" w:rsidRDefault="00CE5292" w:rsidP="00CE5292">
      <w:pPr>
        <w:widowControl w:val="0"/>
        <w:tabs>
          <w:tab w:val="left" w:pos="2760"/>
        </w:tabs>
        <w:autoSpaceDE w:val="0"/>
        <w:spacing w:line="360" w:lineRule="auto"/>
        <w:jc w:val="both"/>
        <w:rPr>
          <w:b/>
          <w:bCs/>
          <w:sz w:val="10"/>
          <w:szCs w:val="10"/>
        </w:rPr>
      </w:pPr>
    </w:p>
    <w:p w:rsidR="00CE5292" w:rsidRPr="0029472D" w:rsidRDefault="00CE5292" w:rsidP="00CE5292">
      <w:pPr>
        <w:widowControl w:val="0"/>
        <w:tabs>
          <w:tab w:val="left" w:pos="2760"/>
        </w:tabs>
        <w:autoSpaceDE w:val="0"/>
        <w:spacing w:line="360" w:lineRule="auto"/>
        <w:jc w:val="both"/>
      </w:pPr>
      <w:r w:rsidRPr="0029472D">
        <w:rPr>
          <w:b/>
          <w:bCs/>
        </w:rPr>
        <w:t>DELAID’EXECUTION</w:t>
      </w:r>
      <w:r w:rsidRPr="0029472D">
        <w:rPr>
          <w:b/>
          <w:bCs/>
        </w:rPr>
        <w:tab/>
      </w:r>
      <w:r>
        <w:t xml:space="preserve">: Trois </w:t>
      </w:r>
      <w:r w:rsidRPr="0029472D">
        <w:t>(</w:t>
      </w:r>
      <w:r>
        <w:t>03</w:t>
      </w:r>
      <w:r w:rsidRPr="0029472D">
        <w:t>) mois</w:t>
      </w:r>
    </w:p>
    <w:p w:rsidR="00CE5292" w:rsidRPr="0029472D" w:rsidRDefault="00CE5292" w:rsidP="00CE5292">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CE5292" w:rsidRPr="0029472D" w:rsidTr="00CE5292">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p>
        </w:tc>
      </w:tr>
      <w:tr w:rsidR="00CE5292" w:rsidRPr="0029472D" w:rsidTr="00CE529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p>
        </w:tc>
      </w:tr>
      <w:tr w:rsidR="00CE5292" w:rsidRPr="0029472D" w:rsidTr="00CE529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p>
        </w:tc>
      </w:tr>
      <w:tr w:rsidR="00CE5292" w:rsidRPr="0029472D" w:rsidTr="00CE5292">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p>
        </w:tc>
      </w:tr>
      <w:tr w:rsidR="00CE5292" w:rsidRPr="0029472D" w:rsidTr="00CE5292">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E5292" w:rsidRPr="0029472D" w:rsidRDefault="00CE5292" w:rsidP="00CE5292">
            <w:pPr>
              <w:widowControl w:val="0"/>
              <w:autoSpaceDE w:val="0"/>
              <w:spacing w:line="360" w:lineRule="auto"/>
              <w:jc w:val="both"/>
            </w:pPr>
          </w:p>
        </w:tc>
      </w:tr>
    </w:tbl>
    <w:p w:rsidR="00CE5292" w:rsidRPr="00BD35FF" w:rsidRDefault="00CE5292" w:rsidP="00CE5292">
      <w:pPr>
        <w:widowControl w:val="0"/>
        <w:autoSpaceDE w:val="0"/>
        <w:spacing w:line="360" w:lineRule="auto"/>
        <w:jc w:val="center"/>
        <w:rPr>
          <w:sz w:val="10"/>
          <w:szCs w:val="10"/>
        </w:rPr>
      </w:pPr>
    </w:p>
    <w:p w:rsidR="00CE5292" w:rsidRPr="0029472D" w:rsidRDefault="00CE5292" w:rsidP="00CE5292">
      <w:pPr>
        <w:widowControl w:val="0"/>
        <w:autoSpaceDE w:val="0"/>
        <w:spacing w:line="360" w:lineRule="auto"/>
        <w:jc w:val="center"/>
      </w:pPr>
      <w:r w:rsidRPr="0029472D">
        <w:rPr>
          <w:b/>
          <w:bCs/>
        </w:rPr>
        <w:t>Lu et accepté par le prestataire</w:t>
      </w:r>
    </w:p>
    <w:p w:rsidR="00CE5292" w:rsidRPr="0029472D" w:rsidRDefault="00CE5292" w:rsidP="00CE5292">
      <w:pPr>
        <w:widowControl w:val="0"/>
        <w:autoSpaceDE w:val="0"/>
        <w:spacing w:line="360" w:lineRule="auto"/>
        <w:jc w:val="center"/>
      </w:pPr>
      <w:r w:rsidRPr="0029472D">
        <w:rPr>
          <w:i/>
          <w:iCs/>
          <w:position w:val="-4"/>
        </w:rPr>
        <w:t>[Lieu], le</w:t>
      </w:r>
      <w:r w:rsidRPr="0029472D">
        <w:rPr>
          <w:i/>
          <w:iCs/>
        </w:rPr>
        <w:t>..........................................................................</w:t>
      </w:r>
    </w:p>
    <w:p w:rsidR="00CE5292" w:rsidRPr="00BD35FF" w:rsidRDefault="00CE5292" w:rsidP="00CE5292">
      <w:pPr>
        <w:widowControl w:val="0"/>
        <w:autoSpaceDE w:val="0"/>
        <w:spacing w:line="360" w:lineRule="auto"/>
        <w:jc w:val="center"/>
        <w:rPr>
          <w:sz w:val="10"/>
          <w:szCs w:val="10"/>
        </w:rPr>
      </w:pPr>
    </w:p>
    <w:p w:rsidR="00CE5292" w:rsidRPr="0029472D" w:rsidRDefault="00CE5292" w:rsidP="00CE5292">
      <w:pPr>
        <w:widowControl w:val="0"/>
        <w:autoSpaceDE w:val="0"/>
        <w:spacing w:line="360" w:lineRule="auto"/>
        <w:jc w:val="center"/>
      </w:pPr>
      <w:r w:rsidRPr="0029472D">
        <w:t>Signature</w:t>
      </w:r>
    </w:p>
    <w:p w:rsidR="00CE5292" w:rsidRPr="00BD35FF" w:rsidRDefault="00CE5292" w:rsidP="00CE5292">
      <w:pPr>
        <w:widowControl w:val="0"/>
        <w:autoSpaceDE w:val="0"/>
        <w:spacing w:line="360" w:lineRule="auto"/>
        <w:jc w:val="center"/>
        <w:rPr>
          <w:sz w:val="10"/>
          <w:szCs w:val="10"/>
        </w:rPr>
      </w:pPr>
    </w:p>
    <w:p w:rsidR="00CE5292" w:rsidRPr="0029472D" w:rsidRDefault="00CE5292" w:rsidP="00CE5292">
      <w:pPr>
        <w:widowControl w:val="0"/>
        <w:autoSpaceDE w:val="0"/>
        <w:spacing w:line="360" w:lineRule="auto"/>
        <w:jc w:val="center"/>
      </w:pPr>
      <w:r w:rsidRPr="0029472D">
        <w:rPr>
          <w:b/>
          <w:bCs/>
        </w:rPr>
        <w:t>Signé</w:t>
      </w:r>
      <w:r>
        <w:rPr>
          <w:b/>
          <w:bCs/>
          <w:spacing w:val="7"/>
        </w:rPr>
        <w:t xml:space="preserve"> par le Maire de la Commune de Bengbis, </w:t>
      </w:r>
      <w:r w:rsidRPr="0029472D">
        <w:rPr>
          <w:b/>
          <w:bCs/>
        </w:rPr>
        <w:t>Maître d’Ouvrage _______</w:t>
      </w:r>
    </w:p>
    <w:p w:rsidR="00CE5292" w:rsidRPr="0029472D" w:rsidRDefault="00CE5292" w:rsidP="00CE5292">
      <w:pPr>
        <w:widowControl w:val="0"/>
        <w:autoSpaceDE w:val="0"/>
        <w:spacing w:line="360" w:lineRule="auto"/>
        <w:jc w:val="center"/>
      </w:pPr>
      <w:r>
        <w:rPr>
          <w:i/>
          <w:iCs/>
          <w:position w:val="-4"/>
        </w:rPr>
        <w:t>Bengbis,</w:t>
      </w:r>
      <w:r w:rsidRPr="0029472D">
        <w:rPr>
          <w:i/>
          <w:iCs/>
          <w:position w:val="-4"/>
        </w:rPr>
        <w:t xml:space="preserve"> le</w:t>
      </w:r>
      <w:r w:rsidRPr="0029472D">
        <w:rPr>
          <w:i/>
          <w:iCs/>
        </w:rPr>
        <w:t>..........................................................................</w:t>
      </w:r>
    </w:p>
    <w:p w:rsidR="00CE5292" w:rsidRPr="00BD35FF" w:rsidRDefault="00CE5292" w:rsidP="00CE5292">
      <w:pPr>
        <w:widowControl w:val="0"/>
        <w:autoSpaceDE w:val="0"/>
        <w:spacing w:line="360" w:lineRule="auto"/>
        <w:jc w:val="center"/>
        <w:rPr>
          <w:sz w:val="10"/>
          <w:szCs w:val="10"/>
        </w:rPr>
      </w:pPr>
    </w:p>
    <w:p w:rsidR="00CE5292" w:rsidRPr="0029472D" w:rsidRDefault="00CE5292" w:rsidP="00CE5292">
      <w:pPr>
        <w:widowControl w:val="0"/>
        <w:autoSpaceDE w:val="0"/>
        <w:spacing w:line="360" w:lineRule="auto"/>
        <w:jc w:val="center"/>
      </w:pPr>
      <w:r w:rsidRPr="0029472D">
        <w:t>Signature</w:t>
      </w:r>
    </w:p>
    <w:p w:rsidR="00CE5292" w:rsidRPr="00BD35FF" w:rsidRDefault="00CE5292" w:rsidP="00CE5292">
      <w:pPr>
        <w:widowControl w:val="0"/>
        <w:autoSpaceDE w:val="0"/>
        <w:spacing w:line="360" w:lineRule="auto"/>
        <w:jc w:val="center"/>
        <w:rPr>
          <w:sz w:val="10"/>
          <w:szCs w:val="10"/>
        </w:rPr>
      </w:pPr>
    </w:p>
    <w:p w:rsidR="00CE5292" w:rsidRPr="0029472D" w:rsidRDefault="00CE5292" w:rsidP="00CE5292">
      <w:pPr>
        <w:widowControl w:val="0"/>
        <w:autoSpaceDE w:val="0"/>
        <w:spacing w:line="360" w:lineRule="auto"/>
        <w:jc w:val="center"/>
      </w:pPr>
      <w:r w:rsidRPr="0029472D">
        <w:rPr>
          <w:b/>
          <w:bCs/>
        </w:rPr>
        <w:t>Enregistrement</w:t>
      </w:r>
    </w:p>
    <w:p w:rsidR="00CE5292" w:rsidRPr="0029472D" w:rsidRDefault="00CE5292" w:rsidP="00CE5292">
      <w:pPr>
        <w:widowControl w:val="0"/>
        <w:autoSpaceDE w:val="0"/>
        <w:spacing w:line="360" w:lineRule="auto"/>
        <w:jc w:val="center"/>
      </w:pPr>
      <w:r w:rsidRPr="0029472D">
        <w:rPr>
          <w:i/>
          <w:iCs/>
          <w:position w:val="-4"/>
        </w:rPr>
        <w:t>[Lieu], le</w:t>
      </w:r>
      <w:r w:rsidRPr="0029472D">
        <w:rPr>
          <w:i/>
          <w:iCs/>
        </w:rPr>
        <w:t>..........................................................................</w:t>
      </w:r>
    </w:p>
    <w:p w:rsidR="00CE5292" w:rsidRPr="0029472D" w:rsidRDefault="00CE5292" w:rsidP="00CE5292">
      <w:pPr>
        <w:widowControl w:val="0"/>
        <w:autoSpaceDE w:val="0"/>
        <w:spacing w:line="360" w:lineRule="auto"/>
        <w:jc w:val="center"/>
      </w:pPr>
    </w:p>
    <w:p w:rsidR="00CE5292" w:rsidRPr="0029472D" w:rsidRDefault="00CE5292" w:rsidP="00CE5292">
      <w:pPr>
        <w:widowControl w:val="0"/>
        <w:autoSpaceDE w:val="0"/>
        <w:spacing w:line="360" w:lineRule="auto"/>
        <w:jc w:val="center"/>
      </w:pPr>
    </w:p>
    <w:p w:rsidR="00CE5292" w:rsidRPr="0029472D" w:rsidRDefault="00CE5292" w:rsidP="00CE5292">
      <w:pPr>
        <w:suppressAutoHyphens w:val="0"/>
        <w:autoSpaceDN/>
        <w:textAlignment w:val="auto"/>
      </w:pPr>
      <w:r w:rsidRPr="0029472D">
        <w:br w:type="page"/>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before="240" w:after="240" w:line="360" w:lineRule="auto"/>
        <w:ind w:left="851"/>
        <w:jc w:val="center"/>
        <w:outlineLvl w:val="0"/>
        <w:rPr>
          <w:rFonts w:eastAsia="Calibri"/>
          <w:b/>
          <w:caps/>
          <w:spacing w:val="45"/>
          <w:sz w:val="36"/>
          <w:szCs w:val="36"/>
          <w:lang w:eastAsia="en-US"/>
        </w:rPr>
      </w:pPr>
      <w:bookmarkStart w:id="418" w:name="_Toc390335371"/>
      <w:bookmarkStart w:id="419" w:name="_Toc390418130"/>
      <w:bookmarkStart w:id="420" w:name="_Toc97543367"/>
      <w:bookmarkStart w:id="421" w:name="_Toc97557128"/>
      <w:bookmarkStart w:id="422" w:name="_Toc157306471"/>
      <w:r w:rsidRPr="0029472D">
        <w:rPr>
          <w:rFonts w:eastAsia="Calibri"/>
          <w:b/>
          <w:caps/>
          <w:spacing w:val="45"/>
          <w:sz w:val="36"/>
          <w:szCs w:val="36"/>
          <w:lang w:eastAsia="en-US"/>
        </w:rPr>
        <w:t xml:space="preserve">piece n°10 </w:t>
      </w:r>
    </w:p>
    <w:p w:rsidR="00CE5292" w:rsidRPr="0029472D" w:rsidRDefault="00CE5292" w:rsidP="00CE5292">
      <w:pPr>
        <w:pStyle w:val="DTAOpices"/>
      </w:pPr>
      <w:r w:rsidRPr="0029472D">
        <w:t>Modèles ou formulaires types à utiliser par les Soumissionnaires</w:t>
      </w:r>
      <w:bookmarkEnd w:id="418"/>
      <w:bookmarkEnd w:id="419"/>
      <w:bookmarkEnd w:id="420"/>
      <w:bookmarkEnd w:id="421"/>
      <w:bookmarkEnd w:id="422"/>
    </w:p>
    <w:p w:rsidR="00CE5292" w:rsidRPr="0029472D" w:rsidRDefault="00CE5292" w:rsidP="00CE5292">
      <w:pPr>
        <w:widowControl w:val="0"/>
        <w:autoSpaceDE w:val="0"/>
        <w:spacing w:line="360" w:lineRule="auto"/>
        <w:jc w:val="both"/>
        <w:rPr>
          <w:spacing w:val="37"/>
        </w:rPr>
      </w:pPr>
    </w:p>
    <w:p w:rsidR="00CE5292" w:rsidRPr="0029472D" w:rsidRDefault="00CE5292" w:rsidP="00CE5292">
      <w:pPr>
        <w:suppressAutoHyphens w:val="0"/>
        <w:autoSpaceDN/>
        <w:textAlignment w:val="auto"/>
        <w:rPr>
          <w:spacing w:val="37"/>
        </w:rPr>
      </w:pPr>
      <w:r w:rsidRPr="0029472D">
        <w:rPr>
          <w:spacing w:val="37"/>
        </w:rPr>
        <w:br w:type="page"/>
      </w:r>
    </w:p>
    <w:p w:rsidR="00CE5292" w:rsidRPr="0029472D" w:rsidRDefault="00CE5292" w:rsidP="00CE5292">
      <w:pPr>
        <w:widowControl w:val="0"/>
        <w:autoSpaceDE w:val="0"/>
        <w:spacing w:line="360" w:lineRule="auto"/>
        <w:jc w:val="center"/>
      </w:pPr>
      <w:r w:rsidRPr="0029472D">
        <w:rPr>
          <w:b/>
          <w:bCs/>
          <w:sz w:val="32"/>
          <w:szCs w:val="32"/>
        </w:rPr>
        <w:lastRenderedPageBreak/>
        <w:t>Note relative aux modèles</w:t>
      </w:r>
      <w:r w:rsidRPr="0029472D">
        <w:rPr>
          <w:b/>
          <w:bCs/>
          <w:spacing w:val="10"/>
          <w:sz w:val="32"/>
          <w:szCs w:val="32"/>
        </w:rPr>
        <w:t xml:space="preserve"> des pièces </w:t>
      </w:r>
      <w:r w:rsidRPr="0029472D">
        <w:rPr>
          <w:b/>
          <w:bCs/>
          <w:sz w:val="32"/>
          <w:szCs w:val="32"/>
        </w:rPr>
        <w:t>à utiliser</w:t>
      </w:r>
    </w:p>
    <w:p w:rsidR="00CE5292" w:rsidRDefault="00CE5292" w:rsidP="00CE5292">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rsidR="00CE5292" w:rsidRPr="00BD35FF" w:rsidRDefault="00CE5292" w:rsidP="00CE5292">
      <w:pPr>
        <w:widowControl w:val="0"/>
        <w:autoSpaceDE w:val="0"/>
        <w:spacing w:line="360" w:lineRule="auto"/>
        <w:jc w:val="both"/>
        <w:rPr>
          <w:sz w:val="10"/>
          <w:szCs w:val="10"/>
        </w:rPr>
      </w:pPr>
    </w:p>
    <w:p w:rsidR="00CE5292" w:rsidRPr="0029472D" w:rsidRDefault="00CE5292" w:rsidP="00CE5292">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CE5292" w:rsidRPr="00BD35FF" w:rsidRDefault="00CE5292" w:rsidP="00CE5292">
      <w:pPr>
        <w:widowControl w:val="0"/>
        <w:autoSpaceDE w:val="0"/>
        <w:spacing w:line="360" w:lineRule="auto"/>
        <w:jc w:val="both"/>
        <w:rPr>
          <w:sz w:val="10"/>
          <w:szCs w:val="10"/>
        </w:rPr>
      </w:pPr>
    </w:p>
    <w:p w:rsidR="00CE5292" w:rsidRPr="0029472D" w:rsidRDefault="00CE5292" w:rsidP="00CE5292">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suppressAutoHyphens w:val="0"/>
        <w:autoSpaceDN/>
        <w:textAlignment w:val="auto"/>
      </w:pPr>
      <w:r w:rsidRPr="0029472D">
        <w:br w:type="page"/>
      </w:r>
    </w:p>
    <w:p w:rsidR="00CE5292" w:rsidRPr="0029472D" w:rsidRDefault="00CE5292" w:rsidP="00CE5292">
      <w:pPr>
        <w:pStyle w:val="DTAOtitre"/>
      </w:pPr>
      <w:r w:rsidRPr="0029472D">
        <w:lastRenderedPageBreak/>
        <w:t>Table des modèles</w:t>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Modèle Déclaration d’intention de soumissionner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121</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121</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sz w:val="22"/>
          <w:szCs w:val="22"/>
        </w:rPr>
      </w:pPr>
      <w:r w:rsidRPr="0029472D">
        <w:rPr>
          <w:rFonts w:ascii="Times New Roman" w:hAnsi="Times New Roman" w:cs="Times New Roman"/>
        </w:rPr>
        <w:t>A</w:t>
      </w:r>
      <w:bookmarkStart w:id="423"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bookmarkEnd w:id="423"/>
    <w:p w:rsidR="00CE5292" w:rsidRPr="0029472D" w:rsidRDefault="00CE5292" w:rsidP="00CE5292">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sz w:val="22"/>
          <w:szCs w:val="22"/>
        </w:rPr>
      </w:pPr>
      <w:bookmarkStart w:id="424"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127</w:t>
      </w:r>
      <w:r w:rsidRPr="0029472D">
        <w:rPr>
          <w:rFonts w:ascii="Times New Roman" w:hAnsi="Times New Roman" w:cs="Times New Roman"/>
        </w:rPr>
        <w:fldChar w:fldCharType="end"/>
      </w:r>
    </w:p>
    <w:bookmarkEnd w:id="424"/>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128</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128</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130</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123</w:t>
      </w:r>
      <w:r w:rsidRPr="0029472D">
        <w:rPr>
          <w:rFonts w:ascii="Times New Roman" w:hAnsi="Times New Roman" w:cs="Times New Roman"/>
        </w:rPr>
        <w:fldChar w:fldCharType="end"/>
      </w:r>
    </w:p>
    <w:p w:rsidR="00CE5292" w:rsidRPr="0029472D" w:rsidRDefault="00CE5292" w:rsidP="00CE5292">
      <w:pPr>
        <w:rPr>
          <w:noProof/>
        </w:rPr>
      </w:pPr>
    </w:p>
    <w:p w:rsidR="00CE5292" w:rsidRPr="0029472D" w:rsidRDefault="00CE5292" w:rsidP="00CE5292">
      <w:pPr>
        <w:rPr>
          <w:noProof/>
        </w:rPr>
      </w:pPr>
    </w:p>
    <w:p w:rsidR="00CE5292" w:rsidRPr="0029472D" w:rsidRDefault="00CE5292" w:rsidP="00CE5292">
      <w:pPr>
        <w:rPr>
          <w:noProof/>
        </w:rPr>
      </w:pPr>
    </w:p>
    <w:p w:rsidR="00CE5292" w:rsidRPr="0029472D" w:rsidRDefault="00CE5292" w:rsidP="00CE5292">
      <w:pPr>
        <w:rPr>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Default="00CE5292" w:rsidP="00CE5292">
      <w:pPr>
        <w:rPr>
          <w:rFonts w:eastAsia="Calibri"/>
          <w:noProof/>
        </w:rPr>
      </w:pPr>
    </w:p>
    <w:p w:rsidR="00CE5292" w:rsidRDefault="00CE5292" w:rsidP="00CE5292">
      <w:pPr>
        <w:rPr>
          <w:rFonts w:eastAsia="Calibri"/>
          <w:noProof/>
        </w:rPr>
      </w:pPr>
    </w:p>
    <w:p w:rsidR="00CE5292"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rPr>
          <w:rFonts w:eastAsia="Calibri"/>
          <w:noProof/>
        </w:rPr>
      </w:pPr>
    </w:p>
    <w:p w:rsidR="00CE5292" w:rsidRPr="0029472D" w:rsidRDefault="00CE5292" w:rsidP="00CE5292">
      <w:pPr>
        <w:widowControl w:val="0"/>
        <w:autoSpaceDE w:val="0"/>
        <w:spacing w:after="120" w:line="360" w:lineRule="auto"/>
        <w:jc w:val="both"/>
        <w:rPr>
          <w:spacing w:val="34"/>
        </w:rPr>
      </w:pPr>
      <w:r w:rsidRPr="0029472D">
        <w:rPr>
          <w:spacing w:val="34"/>
        </w:rPr>
        <w:lastRenderedPageBreak/>
        <w:fldChar w:fldCharType="end"/>
      </w: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rsidR="00CE5292" w:rsidRPr="0029472D" w:rsidRDefault="00CE5292" w:rsidP="00CE5292">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CE5292" w:rsidRPr="0029472D" w:rsidRDefault="00CE5292" w:rsidP="00CE5292">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CE5292" w:rsidRPr="0029472D" w:rsidRDefault="00CE5292" w:rsidP="00CE5292">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CE5292" w:rsidRPr="0029472D" w:rsidRDefault="00CE5292" w:rsidP="00CE5292">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CE5292" w:rsidRPr="0029472D" w:rsidRDefault="00CE5292" w:rsidP="00CE5292">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CE5292" w:rsidRPr="0029472D" w:rsidRDefault="00CE5292" w:rsidP="00CE5292">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CE5292" w:rsidRPr="0029472D" w:rsidRDefault="00CE5292" w:rsidP="00CE5292">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CE5292" w:rsidRPr="0029472D" w:rsidRDefault="00CE5292" w:rsidP="00CE5292">
      <w:pPr>
        <w:widowControl w:val="0"/>
        <w:autoSpaceDE w:val="0"/>
        <w:spacing w:after="120" w:line="360" w:lineRule="auto"/>
        <w:jc w:val="both"/>
        <w:rPr>
          <w:color w:val="FF0000"/>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widowControl w:val="0"/>
        <w:autoSpaceDE w:val="0"/>
        <w:spacing w:line="360" w:lineRule="auto"/>
        <w:jc w:val="both"/>
        <w:rPr>
          <w:spacing w:val="34"/>
        </w:rPr>
      </w:pPr>
    </w:p>
    <w:p w:rsidR="00CE5292" w:rsidRPr="0029472D" w:rsidRDefault="00CE5292" w:rsidP="00CE5292">
      <w:pPr>
        <w:pStyle w:val="DTAOtitre"/>
      </w:pPr>
      <w:bookmarkStart w:id="425" w:name="_Toc530309771"/>
      <w:bookmarkStart w:id="426" w:name="_Toc97557129"/>
      <w:bookmarkStart w:id="427" w:name="ANNEXES"/>
      <w:r w:rsidRPr="0029472D">
        <w:lastRenderedPageBreak/>
        <w:t>Annexe n° 2 : Modèle de soumission</w:t>
      </w:r>
      <w:bookmarkEnd w:id="425"/>
      <w:bookmarkEnd w:id="426"/>
    </w:p>
    <w:p w:rsidR="00CE5292" w:rsidRPr="0029472D" w:rsidRDefault="00CE5292" w:rsidP="00CE5292">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CE5292" w:rsidRPr="0029472D" w:rsidRDefault="00CE5292" w:rsidP="00CE5292">
      <w:pPr>
        <w:widowControl w:val="0"/>
        <w:autoSpaceDE w:val="0"/>
        <w:spacing w:line="360" w:lineRule="auto"/>
        <w:jc w:val="both"/>
      </w:pPr>
      <w:r w:rsidRPr="0029472D">
        <w:t>Après avoir pris connaissance de toutes les pièces figurant ou mentionnées au dossier d'Appel d’Offres y compris les additifs,</w:t>
      </w:r>
    </w:p>
    <w:p w:rsidR="00CE5292" w:rsidRPr="0029472D" w:rsidRDefault="00CE5292" w:rsidP="00CE5292">
      <w:pPr>
        <w:widowControl w:val="0"/>
        <w:autoSpaceDE w:val="0"/>
        <w:spacing w:line="360" w:lineRule="auto"/>
        <w:jc w:val="both"/>
      </w:pPr>
      <w:r w:rsidRPr="0029472D">
        <w:t>N°……..........................................……………………  [Rappeler l’objet de l’appel d’offres]</w:t>
      </w:r>
    </w:p>
    <w:p w:rsidR="00CE5292" w:rsidRPr="0029472D" w:rsidRDefault="00CE5292" w:rsidP="00CE5292">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r w:rsidRPr="0029472D">
        <w:t>-  ……………..................................................................................................…………………   [En chiffres et en lettres] francs CFA Hors TVA, et à</w:t>
      </w:r>
    </w:p>
    <w:p w:rsidR="00CE5292" w:rsidRPr="0029472D" w:rsidRDefault="00CE5292" w:rsidP="00CE5292">
      <w:pPr>
        <w:widowControl w:val="0"/>
        <w:autoSpaceDE w:val="0"/>
        <w:spacing w:line="360" w:lineRule="auto"/>
        <w:jc w:val="both"/>
      </w:pPr>
      <w:r w:rsidRPr="0029472D">
        <w:t>………………........................................................………………………..  Francs CFA Toutes Taxes Comprises. [En chiffres et en lettres]</w:t>
      </w:r>
    </w:p>
    <w:p w:rsidR="00CE5292" w:rsidRPr="0029472D" w:rsidRDefault="00CE5292" w:rsidP="00CE5292">
      <w:pPr>
        <w:widowControl w:val="0"/>
        <w:autoSpaceDE w:val="0"/>
        <w:spacing w:line="360" w:lineRule="auto"/>
        <w:jc w:val="both"/>
      </w:pPr>
      <w:r w:rsidRPr="0029472D">
        <w:t>-  M'engage à exécuter les prestations dans un délai de …...............………  Mois</w:t>
      </w:r>
    </w:p>
    <w:p w:rsidR="00CE5292" w:rsidRPr="0029472D" w:rsidRDefault="00CE5292" w:rsidP="00CE5292">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CE5292" w:rsidRPr="0029472D" w:rsidRDefault="00CE5292" w:rsidP="00CE5292">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CE5292" w:rsidRPr="0029472D" w:rsidRDefault="00CE5292" w:rsidP="00CE5292">
      <w:pPr>
        <w:widowControl w:val="0"/>
        <w:autoSpaceDE w:val="0"/>
        <w:spacing w:line="360" w:lineRule="auto"/>
        <w:jc w:val="both"/>
      </w:pPr>
      <w:r w:rsidRPr="0029472D">
        <w:t>Les rabais offerts et les modalités d’application desdits rabais sont les suivants :</w:t>
      </w:r>
    </w:p>
    <w:p w:rsidR="00CE5292" w:rsidRPr="0029472D" w:rsidRDefault="00CE5292" w:rsidP="00CE5292">
      <w:pPr>
        <w:widowControl w:val="0"/>
        <w:autoSpaceDE w:val="0"/>
        <w:spacing w:line="360" w:lineRule="auto"/>
        <w:jc w:val="both"/>
      </w:pPr>
      <w:r w:rsidRPr="0029472D">
        <w:t>…………………………………………………………………………………………………………………………………………………………...............................................................................</w:t>
      </w:r>
    </w:p>
    <w:p w:rsidR="00CE5292" w:rsidRPr="0029472D" w:rsidRDefault="00CE5292" w:rsidP="00CE5292">
      <w:pPr>
        <w:widowControl w:val="0"/>
        <w:autoSpaceDE w:val="0"/>
        <w:spacing w:line="360" w:lineRule="auto"/>
        <w:jc w:val="both"/>
      </w:pPr>
      <w:r w:rsidRPr="0029472D">
        <w:t>.....................................................................................................................……………………………………………………………………………………………………………………………………………</w:t>
      </w:r>
    </w:p>
    <w:p w:rsidR="00CE5292" w:rsidRPr="0029472D" w:rsidRDefault="00CE5292" w:rsidP="00CE5292">
      <w:pPr>
        <w:widowControl w:val="0"/>
        <w:autoSpaceDE w:val="0"/>
        <w:spacing w:line="360" w:lineRule="auto"/>
        <w:jc w:val="both"/>
      </w:pPr>
      <w:r w:rsidRPr="0029472D">
        <w:t xml:space="preserve">Le </w:t>
      </w:r>
      <w:r>
        <w:t xml:space="preserve">Maître d’Ouvrage </w:t>
      </w:r>
    </w:p>
    <w:p w:rsidR="00CE5292" w:rsidRPr="0029472D" w:rsidRDefault="00CE5292" w:rsidP="00CE5292">
      <w:pPr>
        <w:widowControl w:val="0"/>
        <w:autoSpaceDE w:val="0"/>
        <w:spacing w:line="360" w:lineRule="auto"/>
        <w:jc w:val="both"/>
      </w:pPr>
      <w:r w:rsidRPr="0029472D">
        <w:t xml:space="preserve"> Se libérera des sommes dues par elle au titre du présent marché en faisant donner crédit au compte n° ………..............……….    Ouvert au nom de ………...........................................……….    Auprès de la banque</w:t>
      </w:r>
    </w:p>
    <w:p w:rsidR="00CE5292" w:rsidRPr="0029472D" w:rsidRDefault="00CE5292" w:rsidP="00CE5292">
      <w:pPr>
        <w:widowControl w:val="0"/>
        <w:autoSpaceDE w:val="0"/>
        <w:spacing w:line="360" w:lineRule="auto"/>
        <w:jc w:val="both"/>
      </w:pPr>
      <w:r w:rsidRPr="0029472D">
        <w:t>………...........................................……….  Agence de ………...........................................……….</w:t>
      </w:r>
    </w:p>
    <w:p w:rsidR="00CE5292" w:rsidRPr="0029472D" w:rsidRDefault="00CE5292" w:rsidP="00CE5292">
      <w:pPr>
        <w:widowControl w:val="0"/>
        <w:autoSpaceDE w:val="0"/>
        <w:spacing w:line="360" w:lineRule="auto"/>
        <w:jc w:val="both"/>
      </w:pPr>
      <w:r w:rsidRPr="0029472D">
        <w:t>Avant signature du marché, la présente soumission acceptée par vous vaudra engagement entre nous.</w:t>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r w:rsidRPr="0029472D">
        <w:lastRenderedPageBreak/>
        <w:t>Fait à ……….......................................……….  Le ………..........................................……….</w:t>
      </w:r>
    </w:p>
    <w:p w:rsidR="00CE5292" w:rsidRPr="0029472D" w:rsidRDefault="00CE5292" w:rsidP="00CE5292">
      <w:pPr>
        <w:widowControl w:val="0"/>
        <w:autoSpaceDE w:val="0"/>
        <w:spacing w:line="360" w:lineRule="auto"/>
        <w:jc w:val="both"/>
      </w:pPr>
      <w:r w:rsidRPr="0029472D">
        <w:t xml:space="preserve">Signature de </w:t>
      </w:r>
    </w:p>
    <w:p w:rsidR="00CE5292" w:rsidRPr="0029472D" w:rsidRDefault="00CE5292" w:rsidP="00CE5292">
      <w:pPr>
        <w:widowControl w:val="0"/>
        <w:autoSpaceDE w:val="0"/>
        <w:spacing w:line="360" w:lineRule="auto"/>
        <w:jc w:val="both"/>
      </w:pPr>
      <w:r w:rsidRPr="0029472D">
        <w:t>En qualité de ………......................................…… Dûment autorisé à signer les soumissions pour et au nom de (9) ………...........................................……….</w:t>
      </w:r>
    </w:p>
    <w:p w:rsidR="00CE5292" w:rsidRPr="0029472D" w:rsidRDefault="00CE5292" w:rsidP="00CE5292">
      <w:pPr>
        <w:widowControl w:val="0"/>
        <w:autoSpaceDE w:val="0"/>
        <w:spacing w:line="360" w:lineRule="auto"/>
        <w:jc w:val="both"/>
      </w:pPr>
      <w:r w:rsidRPr="0029472D">
        <w:t>(8) Supprimer la mention inutile</w:t>
      </w:r>
    </w:p>
    <w:p w:rsidR="00CE5292" w:rsidRPr="0029472D" w:rsidRDefault="00CE5292" w:rsidP="00CE5292">
      <w:pPr>
        <w:widowControl w:val="0"/>
        <w:autoSpaceDE w:val="0"/>
        <w:spacing w:line="360" w:lineRule="auto"/>
        <w:jc w:val="both"/>
      </w:pPr>
      <w:r w:rsidRPr="0029472D">
        <w:t>(9) Annexer la lettre de pouvoirs</w:t>
      </w:r>
    </w:p>
    <w:p w:rsidR="00CE5292" w:rsidRPr="0029472D" w:rsidRDefault="00CE5292" w:rsidP="00CE5292">
      <w:pPr>
        <w:spacing w:line="360" w:lineRule="auto"/>
        <w:sectPr w:rsidR="00CE5292" w:rsidRPr="0029472D" w:rsidSect="00CE5292">
          <w:footerReference w:type="default" r:id="rId22"/>
          <w:type w:val="continuous"/>
          <w:pgSz w:w="11900" w:h="16820"/>
          <w:pgMar w:top="1134" w:right="1134" w:bottom="1134" w:left="1134" w:header="720" w:footer="720" w:gutter="0"/>
          <w:cols w:space="720"/>
        </w:sectPr>
      </w:pPr>
    </w:p>
    <w:p w:rsidR="00CE5292" w:rsidRPr="0029472D" w:rsidRDefault="00CE5292" w:rsidP="00CE5292">
      <w:pPr>
        <w:pStyle w:val="DTAOtitre"/>
      </w:pPr>
      <w:bookmarkStart w:id="428" w:name="_Toc530309772"/>
      <w:bookmarkStart w:id="429" w:name="_Toc97557130"/>
      <w:r w:rsidRPr="0029472D">
        <w:lastRenderedPageBreak/>
        <w:t>Annexe n° 3 : Modèle de cautionnement de soumission</w:t>
      </w:r>
      <w:bookmarkEnd w:id="428"/>
      <w:bookmarkEnd w:id="429"/>
    </w:p>
    <w:p w:rsidR="00CE5292" w:rsidRPr="0029472D" w:rsidRDefault="00CE5292" w:rsidP="00CE5292">
      <w:pPr>
        <w:widowControl w:val="0"/>
        <w:autoSpaceDE w:val="0"/>
        <w:spacing w:line="360" w:lineRule="auto"/>
        <w:ind w:left="107" w:right="-20"/>
      </w:pPr>
      <w:bookmarkStart w:id="430" w:name="_Toc530309773"/>
      <w:r w:rsidRPr="0029472D">
        <w:rPr>
          <w:sz w:val="22"/>
          <w:szCs w:val="22"/>
        </w:rPr>
        <w:t>Organisme financier</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CE5292" w:rsidRPr="0029472D" w:rsidRDefault="00CE5292" w:rsidP="00CE5292">
      <w:pPr>
        <w:widowControl w:val="0"/>
        <w:autoSpaceDE w:val="0"/>
        <w:spacing w:line="360" w:lineRule="auto"/>
        <w:rPr>
          <w:sz w:val="22"/>
          <w:szCs w:val="22"/>
        </w:rPr>
      </w:pPr>
    </w:p>
    <w:p w:rsidR="00CE5292" w:rsidRPr="0029472D" w:rsidRDefault="00CE5292" w:rsidP="00CE5292">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 xml:space="preserve">…………..........................……….   </w:t>
      </w:r>
      <w:r w:rsidRPr="0029472D">
        <w:rPr>
          <w:spacing w:val="-14"/>
          <w:sz w:val="22"/>
          <w:szCs w:val="22"/>
        </w:rPr>
        <w:t xml:space="preserve"> </w:t>
      </w:r>
      <w:r w:rsidRPr="0029472D">
        <w:rPr>
          <w:sz w:val="22"/>
          <w:szCs w:val="22"/>
        </w:rPr>
        <w:t xml:space="preserve">Pour </w:t>
      </w:r>
      <w:r w:rsidRPr="0029472D">
        <w:rPr>
          <w:spacing w:val="-13"/>
          <w:sz w:val="22"/>
          <w:szCs w:val="22"/>
        </w:rPr>
        <w:t>[</w:t>
      </w:r>
      <w:r w:rsidRPr="0029472D">
        <w:rPr>
          <w:i/>
          <w:iCs/>
          <w:sz w:val="22"/>
          <w:szCs w:val="22"/>
        </w:rPr>
        <w:t xml:space="preserve">rappeler </w:t>
      </w:r>
      <w:r w:rsidRPr="0029472D">
        <w:rPr>
          <w:i/>
          <w:iCs/>
          <w:spacing w:val="-11"/>
          <w:sz w:val="22"/>
          <w:szCs w:val="22"/>
        </w:rPr>
        <w:t>l’objet</w:t>
      </w:r>
      <w:r w:rsidRPr="0029472D">
        <w:rPr>
          <w:i/>
          <w:iCs/>
          <w:sz w:val="22"/>
          <w:szCs w:val="22"/>
        </w:rPr>
        <w:t xml:space="preserve"> </w:t>
      </w:r>
      <w:r w:rsidRPr="0029472D">
        <w:rPr>
          <w:i/>
          <w:iCs/>
          <w:spacing w:val="-11"/>
          <w:sz w:val="22"/>
          <w:szCs w:val="22"/>
        </w:rPr>
        <w:t>de</w:t>
      </w:r>
      <w:r w:rsidRPr="0029472D">
        <w:rPr>
          <w:i/>
          <w:iCs/>
          <w:sz w:val="22"/>
          <w:szCs w:val="22"/>
        </w:rPr>
        <w:t xml:space="preserve"> </w:t>
      </w:r>
      <w:r w:rsidRPr="0029472D">
        <w:rPr>
          <w:i/>
          <w:iCs/>
          <w:spacing w:val="-11"/>
          <w:sz w:val="22"/>
          <w:szCs w:val="22"/>
        </w:rPr>
        <w:t>l’appel</w:t>
      </w:r>
      <w:r w:rsidRPr="0029472D">
        <w:rPr>
          <w:i/>
          <w:iCs/>
          <w:sz w:val="22"/>
          <w:szCs w:val="22"/>
        </w:rPr>
        <w:t xml:space="preserve"> </w:t>
      </w:r>
      <w:r w:rsidRPr="0029472D">
        <w:rPr>
          <w:i/>
          <w:iCs/>
          <w:spacing w:val="-11"/>
          <w:sz w:val="22"/>
          <w:szCs w:val="22"/>
        </w:rPr>
        <w:t>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rsidR="00CE5292" w:rsidRPr="0029472D" w:rsidRDefault="00CE5292" w:rsidP="00CE5292">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rsidR="00CE5292" w:rsidRPr="0029472D" w:rsidRDefault="00CE5292" w:rsidP="00CE5292">
      <w:pPr>
        <w:widowControl w:val="0"/>
        <w:autoSpaceDE w:val="0"/>
        <w:spacing w:before="12" w:line="360" w:lineRule="auto"/>
        <w:ind w:left="107" w:right="-20"/>
        <w:jc w:val="both"/>
      </w:pPr>
      <w:r w:rsidRPr="0029472D">
        <w:rPr>
          <w:sz w:val="22"/>
          <w:szCs w:val="22"/>
        </w:rPr>
        <w:t>Francs</w:t>
      </w:r>
      <w:r w:rsidRPr="0029472D">
        <w:rPr>
          <w:spacing w:val="7"/>
          <w:sz w:val="22"/>
          <w:szCs w:val="22"/>
        </w:rPr>
        <w:t xml:space="preserve"> </w:t>
      </w:r>
      <w:r w:rsidRPr="0029472D">
        <w:rPr>
          <w:sz w:val="22"/>
          <w:szCs w:val="22"/>
        </w:rPr>
        <w:t>CFA,</w:t>
      </w:r>
    </w:p>
    <w:p w:rsidR="00CE5292" w:rsidRPr="0029472D" w:rsidRDefault="00CE5292" w:rsidP="00CE5292">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d’Ouvrage 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CE5292" w:rsidRPr="0029472D" w:rsidRDefault="00CE5292" w:rsidP="00CE5292">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CE5292" w:rsidRPr="0029472D" w:rsidRDefault="00CE5292" w:rsidP="00CE5292">
      <w:pPr>
        <w:widowControl w:val="0"/>
        <w:autoSpaceDE w:val="0"/>
        <w:spacing w:line="360" w:lineRule="auto"/>
        <w:ind w:left="107" w:right="-20"/>
        <w:rPr>
          <w:sz w:val="22"/>
          <w:szCs w:val="22"/>
        </w:rPr>
      </w:pPr>
      <w:r w:rsidRPr="0029472D">
        <w:rPr>
          <w:sz w:val="22"/>
          <w:szCs w:val="22"/>
        </w:rPr>
        <w:t>Où</w:t>
      </w:r>
    </w:p>
    <w:p w:rsidR="00CE5292" w:rsidRPr="0029472D" w:rsidRDefault="00CE5292" w:rsidP="00CE5292">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Pr>
          <w:sz w:val="22"/>
          <w:szCs w:val="22"/>
        </w:rPr>
        <w:t xml:space="preserve">Maître d’Ouvrage </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CE5292" w:rsidRPr="0029472D" w:rsidRDefault="00CE5292" w:rsidP="00CE5292">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Pr>
          <w:sz w:val="22"/>
          <w:szCs w:val="22"/>
        </w:rPr>
        <w:t xml:space="preserve">Maître d’Ouvrage </w:t>
      </w:r>
      <w:r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CE5292" w:rsidRPr="0029472D" w:rsidRDefault="00CE5292" w:rsidP="00CE5292">
      <w:pPr>
        <w:widowControl w:val="0"/>
        <w:autoSpaceDE w:val="0"/>
        <w:spacing w:line="360" w:lineRule="auto"/>
        <w:jc w:val="both"/>
        <w:rPr>
          <w:sz w:val="22"/>
          <w:szCs w:val="22"/>
        </w:rPr>
      </w:pPr>
    </w:p>
    <w:p w:rsidR="00CE5292" w:rsidRPr="0029472D" w:rsidRDefault="00CE5292" w:rsidP="00CE5292">
      <w:pPr>
        <w:widowControl w:val="0"/>
        <w:autoSpaceDE w:val="0"/>
        <w:spacing w:line="360" w:lineRule="auto"/>
        <w:ind w:left="107" w:right="-258"/>
        <w:jc w:val="both"/>
      </w:pPr>
      <w:r w:rsidRPr="0029472D">
        <w:rPr>
          <w:sz w:val="22"/>
          <w:szCs w:val="22"/>
        </w:rPr>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 xml:space="preserve">par le </w:t>
      </w:r>
      <w:r>
        <w:rPr>
          <w:sz w:val="22"/>
          <w:szCs w:val="22"/>
        </w:rPr>
        <w:t xml:space="preserve">Maître d’Ouvrage </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CE5292" w:rsidRPr="0029472D" w:rsidRDefault="00CE5292" w:rsidP="00CE5292">
      <w:pPr>
        <w:widowControl w:val="0"/>
        <w:autoSpaceDE w:val="0"/>
        <w:spacing w:line="360" w:lineRule="auto"/>
        <w:ind w:left="107" w:right="82"/>
        <w:jc w:val="both"/>
      </w:pPr>
      <w:r w:rsidRPr="0029472D">
        <w:rPr>
          <w:sz w:val="22"/>
          <w:szCs w:val="22"/>
        </w:rPr>
        <w:lastRenderedPageBreak/>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CE5292" w:rsidRPr="0029472D" w:rsidRDefault="00CE5292" w:rsidP="00CE5292">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CE5292" w:rsidRPr="0029472D" w:rsidRDefault="00CE5292" w:rsidP="00CE5292">
      <w:pPr>
        <w:widowControl w:val="0"/>
        <w:autoSpaceDE w:val="0"/>
        <w:spacing w:line="360" w:lineRule="auto"/>
        <w:rPr>
          <w:sz w:val="10"/>
          <w:szCs w:val="10"/>
        </w:rPr>
      </w:pPr>
    </w:p>
    <w:p w:rsidR="00CE5292" w:rsidRPr="0029472D" w:rsidRDefault="00CE5292" w:rsidP="00CE5292">
      <w:pPr>
        <w:widowControl w:val="0"/>
        <w:autoSpaceDE w:val="0"/>
        <w:spacing w:line="360"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rsidR="00CE5292" w:rsidRPr="0029472D" w:rsidRDefault="00CE5292" w:rsidP="00CE5292">
      <w:pPr>
        <w:widowControl w:val="0"/>
        <w:autoSpaceDE w:val="0"/>
        <w:spacing w:before="8" w:line="360" w:lineRule="auto"/>
        <w:rPr>
          <w:sz w:val="10"/>
          <w:szCs w:val="10"/>
        </w:rPr>
      </w:pPr>
    </w:p>
    <w:p w:rsidR="00CE5292" w:rsidRPr="0029472D" w:rsidRDefault="00CE5292" w:rsidP="00CE5292">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CE5292" w:rsidRPr="0029472D" w:rsidRDefault="00CE5292" w:rsidP="00CE5292">
      <w:pPr>
        <w:pStyle w:val="DTAOtitre"/>
      </w:pPr>
      <w:r w:rsidRPr="0029472D">
        <w:br w:type="page"/>
      </w:r>
      <w:bookmarkStart w:id="431" w:name="_Toc97557131"/>
      <w:r w:rsidRPr="0029472D">
        <w:lastRenderedPageBreak/>
        <w:t>Annexe n° 4 : Modèle de cautionnement définitif</w:t>
      </w:r>
      <w:bookmarkEnd w:id="430"/>
      <w:bookmarkEnd w:id="431"/>
    </w:p>
    <w:p w:rsidR="00CE5292" w:rsidRPr="0029472D" w:rsidRDefault="00CE5292" w:rsidP="00CE5292">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rsidR="00CE5292" w:rsidRPr="0029472D" w:rsidRDefault="00CE5292" w:rsidP="00CE5292">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Pr>
          <w:i/>
          <w:iCs/>
          <w:spacing w:val="-6"/>
          <w:sz w:val="22"/>
          <w:szCs w:val="22"/>
        </w:rPr>
        <w:t xml:space="preserve">Maître d’Ouvrage </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rsidR="00CE5292" w:rsidRPr="0029472D" w:rsidRDefault="00CE5292" w:rsidP="00CE5292">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rsidR="00CE5292" w:rsidRPr="0029472D" w:rsidRDefault="00CE5292" w:rsidP="00CE5292">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rsidR="00CE5292" w:rsidRPr="0029472D" w:rsidRDefault="00CE5292" w:rsidP="00CE5292">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CE5292" w:rsidRPr="0029472D" w:rsidRDefault="00CE5292" w:rsidP="00CE5292">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CE5292" w:rsidRPr="0029472D" w:rsidRDefault="00CE5292" w:rsidP="00CE5292">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CE5292" w:rsidRPr="0029472D" w:rsidRDefault="00CE5292" w:rsidP="00CE5292">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CE5292" w:rsidRPr="0029472D" w:rsidRDefault="00CE5292" w:rsidP="00CE5292">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CE5292" w:rsidRPr="0029472D" w:rsidRDefault="00CE5292" w:rsidP="00CE5292">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CE5292" w:rsidRPr="0029472D" w:rsidRDefault="00CE5292" w:rsidP="00CE5292">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CE5292" w:rsidRPr="0029472D" w:rsidRDefault="00CE5292" w:rsidP="00CE5292">
      <w:pPr>
        <w:widowControl w:val="0"/>
        <w:autoSpaceDE w:val="0"/>
        <w:spacing w:before="8" w:line="360" w:lineRule="auto"/>
        <w:rPr>
          <w:sz w:val="16"/>
          <w:szCs w:val="16"/>
        </w:rPr>
      </w:pPr>
    </w:p>
    <w:p w:rsidR="00CE5292" w:rsidRPr="0029472D" w:rsidRDefault="00CE5292" w:rsidP="00CE5292">
      <w:pPr>
        <w:widowControl w:val="0"/>
        <w:autoSpaceDE w:val="0"/>
        <w:spacing w:line="360"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lastRenderedPageBreak/>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CE5292" w:rsidRPr="0029472D" w:rsidRDefault="00CE5292" w:rsidP="00CE5292">
      <w:pPr>
        <w:widowControl w:val="0"/>
        <w:autoSpaceDE w:val="0"/>
        <w:spacing w:before="8" w:line="360" w:lineRule="auto"/>
        <w:rPr>
          <w:sz w:val="10"/>
          <w:szCs w:val="10"/>
        </w:rPr>
      </w:pPr>
    </w:p>
    <w:p w:rsidR="00CE5292" w:rsidRPr="0029472D" w:rsidRDefault="00CE5292" w:rsidP="00CE5292">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CE5292" w:rsidRPr="0029472D" w:rsidRDefault="00CE5292" w:rsidP="00CE5292">
      <w:pPr>
        <w:widowControl w:val="0"/>
        <w:autoSpaceDE w:val="0"/>
        <w:spacing w:line="360" w:lineRule="auto"/>
        <w:ind w:right="-20"/>
        <w:rPr>
          <w:i/>
          <w:iCs/>
          <w:sz w:val="22"/>
          <w:szCs w:val="22"/>
        </w:rPr>
      </w:pPr>
    </w:p>
    <w:p w:rsidR="00CE5292" w:rsidRPr="0029472D" w:rsidRDefault="00CE5292" w:rsidP="00CE5292">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CE5292" w:rsidRPr="0029472D" w:rsidRDefault="00CE5292" w:rsidP="00CE5292">
      <w:pPr>
        <w:widowControl w:val="0"/>
        <w:autoSpaceDE w:val="0"/>
        <w:spacing w:line="360" w:lineRule="auto"/>
        <w:rPr>
          <w:sz w:val="22"/>
          <w:szCs w:val="22"/>
        </w:rPr>
      </w:pPr>
    </w:p>
    <w:p w:rsidR="00CE5292" w:rsidRPr="0029472D" w:rsidRDefault="00CE5292" w:rsidP="00CE5292">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CE5292" w:rsidRPr="0029472D" w:rsidRDefault="00CE5292" w:rsidP="00CE5292">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suppressAutoHyphens w:val="0"/>
        <w:autoSpaceDN/>
        <w:textAlignment w:val="auto"/>
      </w:pPr>
      <w:r w:rsidRPr="0029472D">
        <w:br w:type="page"/>
      </w:r>
    </w:p>
    <w:p w:rsidR="00CE5292" w:rsidRPr="0029472D" w:rsidRDefault="00CE5292" w:rsidP="00CE5292">
      <w:pPr>
        <w:pStyle w:val="DTAOtitre"/>
      </w:pPr>
      <w:bookmarkStart w:id="432" w:name="_Toc530309774"/>
      <w:bookmarkStart w:id="433" w:name="_Toc97557132"/>
      <w:r w:rsidRPr="0029472D">
        <w:lastRenderedPageBreak/>
        <w:t>Annexe n° 5 : Modèle de cautionnement d'avance de démarrage</w:t>
      </w:r>
      <w:bookmarkEnd w:id="432"/>
      <w:bookmarkEnd w:id="433"/>
    </w:p>
    <w:p w:rsidR="00CE5292" w:rsidRPr="0029472D" w:rsidRDefault="00CE5292" w:rsidP="00CE5292">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d’Ouvrage </w:t>
      </w:r>
      <w:r w:rsidRPr="0029472D">
        <w:rPr>
          <w:i/>
          <w:iCs/>
          <w:sz w:val="22"/>
          <w:szCs w:val="22"/>
        </w:rPr>
        <w:t>]</w:t>
      </w:r>
    </w:p>
    <w:p w:rsidR="00CE5292" w:rsidRPr="0029472D" w:rsidRDefault="00CE5292" w:rsidP="00CE5292">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rsidR="00CE5292" w:rsidRPr="0029472D" w:rsidRDefault="00CE5292" w:rsidP="00CE5292">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right="-20"/>
        <w:rPr>
          <w:sz w:val="22"/>
          <w:szCs w:val="22"/>
        </w:rPr>
      </w:pPr>
    </w:p>
    <w:p w:rsidR="00CE5292" w:rsidRPr="0029472D" w:rsidRDefault="00CE5292" w:rsidP="00CE5292">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rsidR="00CE5292" w:rsidRPr="0029472D" w:rsidRDefault="00CE5292" w:rsidP="00CE5292">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rsidR="00CE5292" w:rsidRPr="0029472D" w:rsidRDefault="00CE5292" w:rsidP="00CE5292">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rsidR="00CE5292" w:rsidRPr="0029472D" w:rsidRDefault="00CE5292" w:rsidP="00CE5292">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CE5292" w:rsidRPr="0029472D" w:rsidRDefault="00CE5292" w:rsidP="00CE5292">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CE5292" w:rsidRPr="0029472D" w:rsidRDefault="00CE5292" w:rsidP="00CE5292">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CE5292" w:rsidRPr="0029472D" w:rsidRDefault="00CE5292" w:rsidP="00CE5292">
      <w:pPr>
        <w:widowControl w:val="0"/>
        <w:autoSpaceDE w:val="0"/>
        <w:spacing w:line="360" w:lineRule="auto"/>
        <w:ind w:right="-20"/>
        <w:jc w:val="center"/>
      </w:pPr>
    </w:p>
    <w:p w:rsidR="00CE5292" w:rsidRPr="0029472D" w:rsidRDefault="00CE5292" w:rsidP="00CE5292">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CE5292" w:rsidRPr="0029472D" w:rsidRDefault="00CE5292" w:rsidP="00CE5292">
      <w:pPr>
        <w:widowControl w:val="0"/>
        <w:autoSpaceDE w:val="0"/>
        <w:spacing w:before="8" w:line="360" w:lineRule="auto"/>
        <w:ind w:right="-20"/>
        <w:jc w:val="center"/>
      </w:pPr>
    </w:p>
    <w:p w:rsidR="00CE5292" w:rsidRPr="0029472D" w:rsidRDefault="00CE5292" w:rsidP="00CE5292">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CE5292" w:rsidRDefault="00CE5292" w:rsidP="00CE5292">
      <w:pPr>
        <w:suppressAutoHyphens w:val="0"/>
        <w:autoSpaceDN/>
        <w:spacing w:after="160" w:line="259" w:lineRule="auto"/>
        <w:textAlignment w:val="auto"/>
        <w:rPr>
          <w:rStyle w:val="DTAOtitreCar"/>
          <w:b w:val="0"/>
          <w:bCs w:val="0"/>
          <w:caps w:val="0"/>
        </w:rPr>
      </w:pPr>
      <w:bookmarkStart w:id="434" w:name="_Toc530309775"/>
      <w:bookmarkStart w:id="435" w:name="_Toc97557133"/>
      <w:r>
        <w:rPr>
          <w:rStyle w:val="DTAOtitreCar"/>
        </w:rPr>
        <w:br w:type="page"/>
      </w:r>
    </w:p>
    <w:p w:rsidR="00CE5292" w:rsidRPr="0029472D" w:rsidRDefault="00CE5292" w:rsidP="00CE5292">
      <w:pPr>
        <w:pStyle w:val="DTAOtitre"/>
        <w:rPr>
          <w:i/>
          <w:szCs w:val="32"/>
        </w:rPr>
      </w:pPr>
      <w:r w:rsidRPr="0029472D">
        <w:rPr>
          <w:rStyle w:val="DTAOtitreCar"/>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434"/>
      <w:bookmarkEnd w:id="435"/>
    </w:p>
    <w:p w:rsidR="00CE5292" w:rsidRPr="0029472D" w:rsidRDefault="00CE5292" w:rsidP="00CE5292">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CE5292" w:rsidRPr="0029472D" w:rsidRDefault="00CE5292" w:rsidP="00CE5292">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Pr>
          <w:i/>
          <w:iCs/>
          <w:sz w:val="22"/>
          <w:szCs w:val="22"/>
        </w:rPr>
        <w:t xml:space="preserve">Maître d’Ouvrage </w:t>
      </w:r>
      <w:r w:rsidRPr="0029472D">
        <w:rPr>
          <w:i/>
          <w:iCs/>
          <w:sz w:val="22"/>
          <w:szCs w:val="22"/>
        </w:rPr>
        <w:t>]</w:t>
      </w:r>
    </w:p>
    <w:p w:rsidR="00CE5292" w:rsidRPr="0029472D" w:rsidRDefault="00CE5292" w:rsidP="00CE5292">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p>
    <w:p w:rsidR="00CE5292" w:rsidRPr="0029472D" w:rsidRDefault="00CE5292" w:rsidP="00CE5292">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Pr>
          <w:sz w:val="22"/>
          <w:szCs w:val="22"/>
        </w:rPr>
        <w:t xml:space="preserve">Maître d’Ouvrage </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CE5292" w:rsidRPr="0029472D" w:rsidRDefault="00CE5292" w:rsidP="00CE5292">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rsidR="00CE5292" w:rsidRPr="0029472D" w:rsidRDefault="00CE5292" w:rsidP="00CE5292">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CE5292" w:rsidRPr="0029472D" w:rsidRDefault="00CE5292" w:rsidP="00CE5292">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CE5292" w:rsidRPr="0029472D" w:rsidRDefault="00CE5292" w:rsidP="00CE5292">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CE5292" w:rsidRPr="0029472D" w:rsidRDefault="00CE5292" w:rsidP="00CE5292">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CE5292" w:rsidRPr="0029472D" w:rsidRDefault="00CE5292" w:rsidP="00CE5292">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 xml:space="preserve">d’Ouvrage,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CE5292" w:rsidRPr="0029472D" w:rsidRDefault="00CE5292" w:rsidP="00CE5292">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CE5292" w:rsidRPr="0029472D" w:rsidRDefault="00CE5292" w:rsidP="00CE5292">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CE5292" w:rsidRPr="0029472D" w:rsidRDefault="00CE5292" w:rsidP="00CE5292">
      <w:pPr>
        <w:widowControl w:val="0"/>
        <w:autoSpaceDE w:val="0"/>
        <w:spacing w:before="17" w:line="360" w:lineRule="auto"/>
        <w:ind w:right="-20"/>
        <w:rPr>
          <w:sz w:val="22"/>
          <w:szCs w:val="22"/>
        </w:rPr>
      </w:pPr>
    </w:p>
    <w:p w:rsidR="00CE5292" w:rsidRPr="0029472D" w:rsidRDefault="00CE5292" w:rsidP="00CE5292">
      <w:pPr>
        <w:widowControl w:val="0"/>
        <w:autoSpaceDE w:val="0"/>
        <w:spacing w:line="360" w:lineRule="auto"/>
        <w:ind w:right="-20"/>
        <w:jc w:val="both"/>
      </w:pPr>
      <w:r w:rsidRPr="0029472D">
        <w:rPr>
          <w:sz w:val="22"/>
          <w:szCs w:val="22"/>
        </w:rPr>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lastRenderedPageBreak/>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w:t>
      </w:r>
    </w:p>
    <w:p w:rsidR="00CE5292" w:rsidRPr="0029472D" w:rsidRDefault="00CE5292" w:rsidP="00CE5292">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Pr>
          <w:sz w:val="22"/>
          <w:szCs w:val="22"/>
        </w:rPr>
        <w:t xml:space="preserve">Maître d’Ouvrage </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CE5292" w:rsidRPr="0029472D" w:rsidRDefault="00CE5292" w:rsidP="00CE5292">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CE5292" w:rsidRPr="0029472D" w:rsidRDefault="00CE5292" w:rsidP="00CE5292">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CE5292" w:rsidRPr="0029472D" w:rsidRDefault="00CE5292" w:rsidP="00CE5292">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CE5292" w:rsidRPr="0029472D" w:rsidRDefault="00CE5292" w:rsidP="00CE5292">
      <w:pPr>
        <w:widowControl w:val="0"/>
        <w:tabs>
          <w:tab w:val="left" w:pos="993"/>
          <w:tab w:val="left" w:pos="4536"/>
        </w:tabs>
        <w:autoSpaceDE w:val="0"/>
        <w:spacing w:line="360" w:lineRule="auto"/>
        <w:ind w:left="5613" w:right="-20"/>
        <w:rPr>
          <w:i/>
          <w:iCs/>
          <w:sz w:val="22"/>
          <w:szCs w:val="22"/>
        </w:rPr>
      </w:pPr>
    </w:p>
    <w:p w:rsidR="00CE5292" w:rsidRPr="0029472D" w:rsidRDefault="00CE5292" w:rsidP="00CE5292">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CE5292" w:rsidRPr="0029472D" w:rsidRDefault="00CE5292" w:rsidP="00CE5292">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CE5292" w:rsidRPr="0029472D" w:rsidRDefault="00CE5292" w:rsidP="00CE5292">
      <w:pPr>
        <w:widowControl w:val="0"/>
        <w:autoSpaceDE w:val="0"/>
        <w:spacing w:before="94" w:line="360" w:lineRule="auto"/>
        <w:ind w:right="-20"/>
        <w:rPr>
          <w:i/>
          <w:iCs/>
          <w:w w:val="98"/>
          <w:sz w:val="22"/>
          <w:szCs w:val="22"/>
        </w:rPr>
      </w:pPr>
    </w:p>
    <w:p w:rsidR="00CE5292" w:rsidRPr="0029472D" w:rsidRDefault="00CE5292" w:rsidP="00CE5292">
      <w:pPr>
        <w:widowControl w:val="0"/>
        <w:autoSpaceDE w:val="0"/>
        <w:spacing w:before="94" w:line="360" w:lineRule="auto"/>
        <w:ind w:right="-20"/>
        <w:rPr>
          <w:i/>
          <w:iCs/>
          <w:w w:val="98"/>
          <w:sz w:val="22"/>
          <w:szCs w:val="22"/>
        </w:rPr>
      </w:pPr>
    </w:p>
    <w:p w:rsidR="00CE5292" w:rsidRPr="0029472D" w:rsidRDefault="00CE5292" w:rsidP="00CE5292">
      <w:pPr>
        <w:suppressAutoHyphens w:val="0"/>
        <w:autoSpaceDN/>
        <w:textAlignment w:val="auto"/>
        <w:rPr>
          <w:i/>
          <w:iCs/>
          <w:w w:val="98"/>
          <w:sz w:val="22"/>
          <w:szCs w:val="22"/>
        </w:rPr>
      </w:pPr>
      <w:r w:rsidRPr="0029472D">
        <w:rPr>
          <w:i/>
          <w:iCs/>
          <w:w w:val="98"/>
          <w:sz w:val="22"/>
          <w:szCs w:val="22"/>
        </w:rPr>
        <w:br w:type="page"/>
      </w:r>
    </w:p>
    <w:p w:rsidR="00CE5292" w:rsidRPr="0029472D" w:rsidRDefault="00CE5292" w:rsidP="00CE5292">
      <w:pPr>
        <w:widowControl w:val="0"/>
        <w:autoSpaceDE w:val="0"/>
        <w:spacing w:before="120" w:after="120" w:line="360" w:lineRule="auto"/>
        <w:jc w:val="both"/>
      </w:pPr>
      <w:bookmarkStart w:id="436" w:name="_Toc157617479"/>
      <w:bookmarkStart w:id="437" w:name="_Toc530309776"/>
      <w:bookmarkStart w:id="438"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436"/>
    </w:p>
    <w:p w:rsidR="00CE5292" w:rsidRPr="0029472D" w:rsidRDefault="00CE5292" w:rsidP="00CE5292">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ind w:left="107" w:right="-20"/>
      </w:pPr>
      <w:r w:rsidRPr="0029472D">
        <w:t>Madame/Monsieur,</w:t>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rsidR="00CE5292" w:rsidRPr="0029472D" w:rsidRDefault="00CE5292" w:rsidP="00CE5292">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CE5292" w:rsidRPr="0029472D" w:rsidRDefault="00CE5292" w:rsidP="00CE5292">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CE5292" w:rsidRPr="0029472D" w:rsidRDefault="00CE5292" w:rsidP="00CE5292">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CE5292" w:rsidRPr="0029472D" w:rsidRDefault="00CE5292" w:rsidP="00CE5292">
      <w:pPr>
        <w:widowControl w:val="0"/>
        <w:autoSpaceDE w:val="0"/>
        <w:adjustRightInd w:val="0"/>
        <w:spacing w:after="60" w:line="360" w:lineRule="auto"/>
      </w:pPr>
    </w:p>
    <w:p w:rsidR="00CE5292" w:rsidRPr="0029472D" w:rsidRDefault="00CE5292" w:rsidP="00CE5292">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CE5292" w:rsidRPr="0029472D" w:rsidRDefault="00CE5292" w:rsidP="00CE5292">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CE5292" w:rsidRPr="0029472D" w:rsidRDefault="00CE5292" w:rsidP="00CE5292">
      <w:pPr>
        <w:widowControl w:val="0"/>
        <w:autoSpaceDE w:val="0"/>
        <w:spacing w:line="360" w:lineRule="auto"/>
        <w:jc w:val="both"/>
      </w:pPr>
    </w:p>
    <w:p w:rsidR="00CE5292" w:rsidRPr="0029472D" w:rsidRDefault="00CE5292" w:rsidP="00CE5292">
      <w:pPr>
        <w:pStyle w:val="DTAOtitre"/>
      </w:pPr>
    </w:p>
    <w:p w:rsidR="00CE5292" w:rsidRDefault="00CE5292" w:rsidP="00CE5292">
      <w:pPr>
        <w:pStyle w:val="DTAOtitre"/>
      </w:pPr>
    </w:p>
    <w:p w:rsidR="00CE5292"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p>
    <w:p w:rsidR="00CE5292" w:rsidRPr="0029472D" w:rsidRDefault="00CE5292" w:rsidP="00CE5292">
      <w:pPr>
        <w:pStyle w:val="DTAOtitre"/>
      </w:pPr>
      <w:r w:rsidRPr="0029472D">
        <w:lastRenderedPageBreak/>
        <w:t>Annexe n° 8 : MODELE DE Cadre du planning</w:t>
      </w:r>
      <w:bookmarkEnd w:id="437"/>
      <w:bookmarkEnd w:id="438"/>
    </w:p>
    <w:p w:rsidR="00CE5292" w:rsidRPr="0029472D" w:rsidRDefault="00CE5292" w:rsidP="00CE5292">
      <w:pPr>
        <w:pStyle w:val="Titre2"/>
        <w:spacing w:line="360" w:lineRule="auto"/>
        <w:rPr>
          <w:rFonts w:ascii="Times New Roman" w:hAnsi="Times New Roman"/>
          <w:sz w:val="32"/>
        </w:rPr>
      </w:pPr>
      <w:bookmarkStart w:id="439" w:name="_Toc529986297"/>
      <w:bookmarkStart w:id="440" w:name="_Toc530307558"/>
      <w:bookmarkStart w:id="441" w:name="_Toc530309777"/>
      <w:bookmarkStart w:id="442" w:name="_Toc97557135"/>
      <w:r w:rsidRPr="0029472D">
        <w:rPr>
          <w:rFonts w:ascii="Times New Roman" w:hAnsi="Times New Roman"/>
          <w:b w:val="0"/>
          <w:bCs w:val="0"/>
          <w:sz w:val="32"/>
        </w:rPr>
        <w:t>Note sur la présentation des plannings</w:t>
      </w:r>
      <w:bookmarkEnd w:id="439"/>
      <w:bookmarkEnd w:id="440"/>
      <w:bookmarkEnd w:id="441"/>
      <w:bookmarkEnd w:id="442"/>
    </w:p>
    <w:p w:rsidR="00CE5292" w:rsidRPr="0029472D" w:rsidRDefault="00CE5292" w:rsidP="00CE5292">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CE5292" w:rsidRPr="0029472D" w:rsidRDefault="00CE5292" w:rsidP="00CE5292">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CE5292" w:rsidRPr="0029472D" w:rsidRDefault="00CE5292" w:rsidP="00CE5292">
      <w:pPr>
        <w:widowControl w:val="0"/>
        <w:autoSpaceDE w:val="0"/>
        <w:spacing w:line="360" w:lineRule="auto"/>
        <w:jc w:val="both"/>
        <w:rPr>
          <w:i/>
        </w:rPr>
      </w:pPr>
      <w:r w:rsidRPr="0029472D">
        <w:rPr>
          <w:i/>
        </w:rPr>
        <w:t>[Les cadres des plannings à préparer et insérer dans le Dossier d’Appel d’Offres par le Maître d’Ouvrage]</w:t>
      </w:r>
    </w:p>
    <w:p w:rsidR="00CE5292" w:rsidRPr="0029472D" w:rsidRDefault="00CE5292" w:rsidP="00CE5292">
      <w:pPr>
        <w:widowControl w:val="0"/>
        <w:autoSpaceDE w:val="0"/>
        <w:spacing w:before="120" w:after="120" w:line="360" w:lineRule="auto"/>
        <w:ind w:right="-6"/>
        <w:rPr>
          <w:b/>
          <w:bCs/>
          <w:caps/>
          <w:color w:val="000000" w:themeColor="text1"/>
          <w:spacing w:val="36"/>
          <w:w w:val="80"/>
          <w:position w:val="-1"/>
          <w:sz w:val="32"/>
        </w:rPr>
      </w:pPr>
      <w:bookmarkStart w:id="443" w:name="_Toc156822352"/>
      <w:bookmarkStart w:id="444" w:name="_Toc156822793"/>
      <w:bookmarkStart w:id="445" w:name="_Toc156825461"/>
      <w:bookmarkStart w:id="446" w:name="_Toc156826483"/>
      <w:bookmarkStart w:id="447" w:name="_Toc156853937"/>
      <w:bookmarkStart w:id="448" w:name="_Toc156855437"/>
      <w:bookmarkStart w:id="449"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43"/>
      <w:bookmarkEnd w:id="444"/>
      <w:bookmarkEnd w:id="445"/>
      <w:bookmarkEnd w:id="446"/>
      <w:bookmarkEnd w:id="447"/>
      <w:bookmarkEnd w:id="448"/>
    </w:p>
    <w:p w:rsidR="00CE5292" w:rsidRPr="0029472D" w:rsidRDefault="00CE5292" w:rsidP="00CE5292">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CE5292" w:rsidRPr="0029472D" w:rsidRDefault="00CE5292" w:rsidP="00CE5292">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E5292" w:rsidRPr="0029472D" w:rsidTr="00CE5292">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CE5292" w:rsidRPr="0029472D" w:rsidTr="00CE5292">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bl>
    <w:p w:rsidR="00CE5292" w:rsidRDefault="00CE5292" w:rsidP="00CE5292">
      <w:pPr>
        <w:widowControl w:val="0"/>
        <w:autoSpaceDE w:val="0"/>
        <w:adjustRightInd w:val="0"/>
        <w:spacing w:before="60" w:after="60" w:line="360" w:lineRule="auto"/>
      </w:pPr>
      <w:r w:rsidRPr="0029472D">
        <w:t>*</w:t>
      </w:r>
    </w:p>
    <w:p w:rsidR="00CE5292" w:rsidRDefault="00CE5292" w:rsidP="00CE5292">
      <w:pPr>
        <w:widowControl w:val="0"/>
        <w:autoSpaceDE w:val="0"/>
        <w:adjustRightInd w:val="0"/>
        <w:spacing w:before="60" w:after="60" w:line="360" w:lineRule="auto"/>
      </w:pPr>
    </w:p>
    <w:p w:rsidR="00CE5292"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CE5292" w:rsidRPr="0029472D" w:rsidRDefault="00CE5292" w:rsidP="00CE5292">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E5292" w:rsidRPr="0029472D" w:rsidTr="00CE5292">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257" w:right="-20"/>
            </w:pPr>
            <w:r w:rsidRPr="0029472D">
              <w:t>Date</w:t>
            </w:r>
          </w:p>
        </w:tc>
      </w:tr>
      <w:tr w:rsidR="00CE5292" w:rsidRPr="0029472D" w:rsidTr="00CE5292">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CE5292" w:rsidRPr="0029472D" w:rsidRDefault="00CE5292" w:rsidP="00CE5292">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bl>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adjustRightInd w:val="0"/>
        <w:spacing w:before="60" w:after="60" w:line="360" w:lineRule="auto"/>
      </w:pPr>
    </w:p>
    <w:p w:rsidR="00CE5292" w:rsidRPr="0029472D" w:rsidRDefault="00CE5292" w:rsidP="00CE5292">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E5292" w:rsidRPr="0029472D" w:rsidTr="00CE5292">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CE5292" w:rsidRPr="0029472D" w:rsidRDefault="00CE5292" w:rsidP="00CE5292">
            <w:pPr>
              <w:spacing w:before="60" w:after="60" w:line="360" w:lineRule="auto"/>
              <w:jc w:val="center"/>
              <w:outlineLvl w:val="2"/>
              <w:rPr>
                <w:bCs/>
              </w:rPr>
            </w:pPr>
            <w:bookmarkStart w:id="450" w:name="_Toc64435224"/>
            <w:bookmarkStart w:id="451" w:name="_Toc64435414"/>
            <w:bookmarkStart w:id="452" w:name="_Toc64435604"/>
            <w:bookmarkStart w:id="453" w:name="_Toc72513346"/>
            <w:bookmarkStart w:id="454" w:name="_Toc72513664"/>
            <w:bookmarkStart w:id="455" w:name="_Toc72514644"/>
            <w:bookmarkStart w:id="456" w:name="_Toc72514823"/>
            <w:bookmarkStart w:id="457" w:name="_Toc72515058"/>
            <w:bookmarkStart w:id="458" w:name="_Toc156822349"/>
            <w:bookmarkStart w:id="459" w:name="_Toc156822790"/>
            <w:bookmarkStart w:id="460" w:name="_Toc156825458"/>
            <w:bookmarkStart w:id="461" w:name="_Toc156826480"/>
            <w:bookmarkStart w:id="462" w:name="_Toc156853934"/>
            <w:bookmarkStart w:id="463" w:name="_Toc156855434"/>
            <w:r w:rsidRPr="0029472D">
              <w:rPr>
                <w:b/>
                <w:bCs/>
              </w:rPr>
              <w:t>N°</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1425" w:type="dxa"/>
            <w:tcBorders>
              <w:top w:val="double" w:sz="4" w:space="0" w:color="auto"/>
              <w:left w:val="single" w:sz="6" w:space="0" w:color="auto"/>
              <w:right w:val="single" w:sz="6" w:space="0" w:color="auto"/>
            </w:tcBorders>
            <w:vAlign w:val="center"/>
          </w:tcPr>
          <w:p w:rsidR="00CE5292" w:rsidRPr="0029472D" w:rsidRDefault="00CE5292" w:rsidP="00CE5292">
            <w:pPr>
              <w:spacing w:before="60" w:after="60" w:line="360" w:lineRule="auto"/>
              <w:jc w:val="center"/>
              <w:rPr>
                <w:b/>
                <w:lang w:val="en-GB"/>
              </w:rPr>
            </w:pPr>
          </w:p>
          <w:p w:rsidR="00CE5292" w:rsidRPr="0029472D" w:rsidRDefault="00CE5292" w:rsidP="00CE5292">
            <w:pPr>
              <w:spacing w:before="60" w:after="60" w:line="360" w:lineRule="auto"/>
              <w:jc w:val="center"/>
              <w:rPr>
                <w:b/>
                <w:lang w:val="en-GB"/>
              </w:rPr>
            </w:pPr>
          </w:p>
          <w:p w:rsidR="00CE5292" w:rsidRPr="0029472D" w:rsidRDefault="00CE5292" w:rsidP="00CE5292">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CE5292" w:rsidRPr="0029472D" w:rsidRDefault="00CE5292" w:rsidP="00CE5292">
            <w:pPr>
              <w:spacing w:before="60" w:after="60" w:line="360" w:lineRule="auto"/>
              <w:jc w:val="center"/>
              <w:rPr>
                <w:lang w:val="en-GB"/>
              </w:rPr>
            </w:pPr>
          </w:p>
          <w:p w:rsidR="00CE5292" w:rsidRPr="0029472D" w:rsidRDefault="00CE5292" w:rsidP="00CE5292">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CE5292" w:rsidRPr="0029472D" w:rsidRDefault="00CE5292" w:rsidP="00CE5292">
            <w:pPr>
              <w:keepNext/>
              <w:spacing w:before="60" w:after="60" w:line="360" w:lineRule="auto"/>
              <w:jc w:val="center"/>
              <w:outlineLvl w:val="2"/>
              <w:rPr>
                <w:b/>
                <w:bCs/>
              </w:rPr>
            </w:pPr>
            <w:bookmarkStart w:id="464" w:name="_Toc64435225"/>
            <w:bookmarkStart w:id="465" w:name="_Toc64435415"/>
            <w:bookmarkStart w:id="466" w:name="_Toc64435605"/>
            <w:bookmarkStart w:id="467" w:name="_Toc72513347"/>
            <w:bookmarkStart w:id="468" w:name="_Toc72513665"/>
            <w:bookmarkStart w:id="469" w:name="_Toc72514645"/>
            <w:bookmarkStart w:id="470" w:name="_Toc72514824"/>
            <w:bookmarkStart w:id="471" w:name="_Toc72515059"/>
            <w:bookmarkStart w:id="472" w:name="_Toc156822350"/>
            <w:bookmarkStart w:id="473" w:name="_Toc156822791"/>
            <w:bookmarkStart w:id="474" w:name="_Toc156825459"/>
            <w:bookmarkStart w:id="475" w:name="_Toc156826481"/>
            <w:bookmarkStart w:id="476" w:name="_Toc156853935"/>
            <w:bookmarkStart w:id="477" w:name="_Toc156855435"/>
            <w:r w:rsidRPr="0029472D">
              <w:rPr>
                <w:b/>
                <w:bCs/>
              </w:rPr>
              <w:t>Personnel (sous forme de graphique à barres)</w:t>
            </w:r>
            <w:bookmarkEnd w:id="464"/>
            <w:bookmarkEnd w:id="465"/>
            <w:bookmarkEnd w:id="466"/>
            <w:r w:rsidRPr="0029472D">
              <w:rPr>
                <w:b/>
                <w:bCs/>
                <w:vertAlign w:val="superscript"/>
              </w:rPr>
              <w:footnoteReference w:customMarkFollows="1" w:id="1"/>
              <w:t>2</w:t>
            </w:r>
            <w:bookmarkEnd w:id="467"/>
            <w:bookmarkEnd w:id="468"/>
            <w:bookmarkEnd w:id="469"/>
            <w:bookmarkEnd w:id="470"/>
            <w:bookmarkEnd w:id="471"/>
            <w:bookmarkEnd w:id="472"/>
            <w:bookmarkEnd w:id="473"/>
            <w:bookmarkEnd w:id="474"/>
            <w:bookmarkEnd w:id="475"/>
            <w:bookmarkEnd w:id="476"/>
            <w:bookmarkEnd w:id="477"/>
          </w:p>
        </w:tc>
        <w:tc>
          <w:tcPr>
            <w:tcW w:w="1869" w:type="dxa"/>
            <w:gridSpan w:val="4"/>
            <w:tcBorders>
              <w:top w:val="double" w:sz="4" w:space="0" w:color="auto"/>
              <w:bottom w:val="single" w:sz="6" w:space="0" w:color="auto"/>
              <w:right w:val="double" w:sz="4" w:space="0" w:color="auto"/>
            </w:tcBorders>
            <w:vAlign w:val="center"/>
          </w:tcPr>
          <w:p w:rsidR="00CE5292" w:rsidRPr="0029472D" w:rsidRDefault="00CE5292" w:rsidP="00CE5292">
            <w:pPr>
              <w:keepNext/>
              <w:spacing w:before="60" w:after="60" w:line="360" w:lineRule="auto"/>
              <w:jc w:val="center"/>
              <w:outlineLvl w:val="2"/>
              <w:rPr>
                <w:bCs/>
              </w:rPr>
            </w:pPr>
            <w:bookmarkStart w:id="478" w:name="_Toc64435226"/>
            <w:bookmarkStart w:id="479" w:name="_Toc64435416"/>
            <w:bookmarkStart w:id="480" w:name="_Toc64435606"/>
            <w:bookmarkStart w:id="481" w:name="_Toc72513348"/>
            <w:bookmarkStart w:id="482" w:name="_Toc72513666"/>
            <w:bookmarkStart w:id="483" w:name="_Toc72514646"/>
            <w:bookmarkStart w:id="484" w:name="_Toc72514825"/>
            <w:bookmarkStart w:id="485" w:name="_Toc72515060"/>
            <w:bookmarkStart w:id="486" w:name="_Toc156822351"/>
            <w:bookmarkStart w:id="487" w:name="_Toc156822792"/>
            <w:bookmarkStart w:id="488" w:name="_Toc156825460"/>
            <w:bookmarkStart w:id="489" w:name="_Toc156826482"/>
            <w:bookmarkStart w:id="490" w:name="_Toc156853936"/>
            <w:bookmarkStart w:id="491" w:name="_Toc156855436"/>
            <w:r w:rsidRPr="0029472D">
              <w:rPr>
                <w:b/>
                <w:bCs/>
              </w:rPr>
              <w:t>Total personnel/mois</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tc>
      </w:tr>
      <w:tr w:rsidR="00CE5292" w:rsidRPr="0029472D" w:rsidTr="00CE5292">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CE5292" w:rsidRPr="0029472D" w:rsidRDefault="00CE5292" w:rsidP="00CE5292">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CE5292" w:rsidRPr="0029472D" w:rsidRDefault="00CE5292" w:rsidP="00CE5292">
            <w:pPr>
              <w:spacing w:before="60" w:after="60" w:line="360" w:lineRule="auto"/>
              <w:jc w:val="center"/>
              <w:rPr>
                <w:b/>
                <w:lang w:val="en-GB"/>
              </w:rPr>
            </w:pPr>
            <w:r w:rsidRPr="0029472D">
              <w:rPr>
                <w:b/>
                <w:lang w:val="en-GB"/>
              </w:rPr>
              <w:t>Total</w:t>
            </w:r>
          </w:p>
        </w:tc>
      </w:tr>
      <w:tr w:rsidR="00CE5292" w:rsidRPr="0029472D" w:rsidTr="00CE5292">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CE5292" w:rsidRPr="0029472D" w:rsidRDefault="00CE5292" w:rsidP="00CE5292">
            <w:pPr>
              <w:spacing w:before="60" w:after="60" w:line="360" w:lineRule="auto"/>
              <w:rPr>
                <w:lang w:val="en-GB"/>
              </w:rPr>
            </w:pPr>
            <w:r w:rsidRPr="0029472D">
              <w:rPr>
                <w:b/>
                <w:lang w:val="en-GB"/>
              </w:rPr>
              <w:t>Personnel</w:t>
            </w:r>
          </w:p>
        </w:tc>
      </w:tr>
      <w:tr w:rsidR="00CE5292" w:rsidRPr="0029472D" w:rsidTr="00CE52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CE5292" w:rsidRPr="0029472D" w:rsidRDefault="00CE5292" w:rsidP="00CE5292">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165"/>
          <w:jc w:val="center"/>
        </w:trPr>
        <w:tc>
          <w:tcPr>
            <w:tcW w:w="377" w:type="dxa"/>
            <w:vMerge/>
            <w:tcBorders>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p>
        </w:tc>
        <w:tc>
          <w:tcPr>
            <w:tcW w:w="1425" w:type="dxa"/>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CE5292" w:rsidRPr="0029472D" w:rsidRDefault="00CE5292" w:rsidP="00CE5292">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nil"/>
              <w:left w:val="single" w:sz="6" w:space="0" w:color="auto"/>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165"/>
          <w:jc w:val="center"/>
        </w:trPr>
        <w:tc>
          <w:tcPr>
            <w:tcW w:w="377" w:type="dxa"/>
            <w:vMerge/>
            <w:tcBorders>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p>
        </w:tc>
        <w:tc>
          <w:tcPr>
            <w:tcW w:w="1425" w:type="dxa"/>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nil"/>
              <w:left w:val="single" w:sz="6" w:space="0" w:color="auto"/>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165"/>
          <w:jc w:val="center"/>
        </w:trPr>
        <w:tc>
          <w:tcPr>
            <w:tcW w:w="377" w:type="dxa"/>
            <w:vMerge/>
            <w:tcBorders>
              <w:left w:val="double" w:sz="4" w:space="0" w:color="auto"/>
              <w:right w:val="single" w:sz="6" w:space="0" w:color="auto"/>
            </w:tcBorders>
            <w:vAlign w:val="center"/>
          </w:tcPr>
          <w:p w:rsidR="00CE5292" w:rsidRPr="0029472D" w:rsidRDefault="00CE5292" w:rsidP="00CE5292">
            <w:pPr>
              <w:spacing w:before="60" w:after="60" w:line="360" w:lineRule="auto"/>
              <w:jc w:val="center"/>
              <w:rPr>
                <w:lang w:val="en-GB"/>
              </w:rPr>
            </w:pPr>
          </w:p>
        </w:tc>
        <w:tc>
          <w:tcPr>
            <w:tcW w:w="1425" w:type="dxa"/>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1018" w:type="dxa"/>
            <w:vMerge/>
            <w:tcBorders>
              <w:left w:val="single" w:sz="6" w:space="0" w:color="auto"/>
              <w:right w:val="single" w:sz="6" w:space="0" w:color="auto"/>
            </w:tcBorders>
          </w:tcPr>
          <w:p w:rsidR="00CE5292" w:rsidRPr="0029472D" w:rsidRDefault="00CE5292" w:rsidP="00CE5292">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CE5292" w:rsidRPr="0029472D" w:rsidRDefault="00CE5292" w:rsidP="00CE5292">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nil"/>
              <w:left w:val="single" w:sz="6" w:space="0" w:color="auto"/>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326"/>
          <w:jc w:val="center"/>
        </w:trPr>
        <w:tc>
          <w:tcPr>
            <w:tcW w:w="377" w:type="dxa"/>
            <w:tcBorders>
              <w:top w:val="single" w:sz="6" w:space="0" w:color="auto"/>
              <w:left w:val="double" w:sz="4" w:space="0" w:color="auto"/>
              <w:bottom w:val="nil"/>
              <w:right w:val="nil"/>
            </w:tcBorders>
          </w:tcPr>
          <w:p w:rsidR="00CE5292" w:rsidRPr="0029472D" w:rsidRDefault="00CE5292" w:rsidP="00CE5292">
            <w:pPr>
              <w:spacing w:before="60" w:after="60" w:line="360" w:lineRule="auto"/>
              <w:rPr>
                <w:lang w:val="en-GB"/>
              </w:rPr>
            </w:pPr>
          </w:p>
        </w:tc>
        <w:tc>
          <w:tcPr>
            <w:tcW w:w="142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1018"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882"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right w:val="nil"/>
            </w:tcBorders>
          </w:tcPr>
          <w:p w:rsidR="00CE5292" w:rsidRPr="0029472D" w:rsidRDefault="00CE5292" w:rsidP="00CE5292">
            <w:pPr>
              <w:spacing w:before="60" w:after="60" w:line="360" w:lineRule="auto"/>
              <w:rPr>
                <w:lang w:val="en-GB"/>
              </w:rPr>
            </w:pPr>
          </w:p>
        </w:tc>
        <w:tc>
          <w:tcPr>
            <w:tcW w:w="475" w:type="dxa"/>
            <w:tcBorders>
              <w:top w:val="single" w:sz="6" w:space="0" w:color="auto"/>
              <w:left w:val="nil"/>
              <w:bottom w:val="nil"/>
            </w:tcBorders>
          </w:tcPr>
          <w:p w:rsidR="00CE5292" w:rsidRPr="0029472D" w:rsidRDefault="00CE5292" w:rsidP="00CE5292">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CE5292" w:rsidRPr="0029472D" w:rsidRDefault="00CE5292" w:rsidP="00CE5292">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CE5292" w:rsidRPr="0029472D" w:rsidRDefault="00CE5292" w:rsidP="00CE5292">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CE5292" w:rsidRPr="0029472D" w:rsidRDefault="00CE5292" w:rsidP="00CE5292">
            <w:pPr>
              <w:spacing w:before="60" w:after="60" w:line="360" w:lineRule="auto"/>
              <w:rPr>
                <w:lang w:val="en-GB"/>
              </w:rPr>
            </w:pPr>
          </w:p>
        </w:tc>
      </w:tr>
      <w:tr w:rsidR="00CE5292" w:rsidRPr="0029472D" w:rsidTr="00CE5292">
        <w:trPr>
          <w:gridAfter w:val="1"/>
          <w:wAfter w:w="30" w:type="dxa"/>
          <w:cantSplit/>
          <w:trHeight w:val="326"/>
          <w:jc w:val="center"/>
        </w:trPr>
        <w:tc>
          <w:tcPr>
            <w:tcW w:w="377" w:type="dxa"/>
            <w:tcBorders>
              <w:top w:val="nil"/>
              <w:left w:val="double" w:sz="4" w:space="0" w:color="auto"/>
              <w:bottom w:val="double" w:sz="4" w:space="0" w:color="auto"/>
              <w:right w:val="nil"/>
            </w:tcBorders>
          </w:tcPr>
          <w:p w:rsidR="00CE5292" w:rsidRPr="0029472D" w:rsidRDefault="00CE5292" w:rsidP="00CE5292">
            <w:pPr>
              <w:spacing w:before="60" w:after="60" w:line="360" w:lineRule="auto"/>
              <w:rPr>
                <w:lang w:val="en-GB"/>
              </w:rPr>
            </w:pPr>
          </w:p>
        </w:tc>
        <w:tc>
          <w:tcPr>
            <w:tcW w:w="142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1018"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882"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right w:val="nil"/>
            </w:tcBorders>
          </w:tcPr>
          <w:p w:rsidR="00CE5292" w:rsidRPr="0029472D" w:rsidRDefault="00CE5292" w:rsidP="00CE5292">
            <w:pPr>
              <w:spacing w:before="60" w:after="60" w:line="360" w:lineRule="auto"/>
              <w:rPr>
                <w:lang w:val="en-GB"/>
              </w:rPr>
            </w:pPr>
          </w:p>
        </w:tc>
        <w:tc>
          <w:tcPr>
            <w:tcW w:w="475" w:type="dxa"/>
            <w:tcBorders>
              <w:top w:val="nil"/>
              <w:left w:val="nil"/>
              <w:bottom w:val="double" w:sz="4" w:space="0" w:color="auto"/>
            </w:tcBorders>
          </w:tcPr>
          <w:p w:rsidR="00CE5292" w:rsidRPr="0029472D" w:rsidRDefault="00CE5292" w:rsidP="00CE5292">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CE5292" w:rsidRPr="0029472D" w:rsidRDefault="00CE5292" w:rsidP="00CE5292">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CE5292" w:rsidRPr="0029472D" w:rsidRDefault="00CE5292" w:rsidP="00CE5292">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CE5292" w:rsidRPr="0029472D" w:rsidRDefault="00CE5292" w:rsidP="00CE5292">
            <w:pPr>
              <w:spacing w:before="60" w:after="60" w:line="360" w:lineRule="auto"/>
              <w:rPr>
                <w:lang w:val="en-GB"/>
              </w:rPr>
            </w:pPr>
          </w:p>
        </w:tc>
      </w:tr>
    </w:tbl>
    <w:p w:rsidR="00CE5292" w:rsidRPr="0029472D" w:rsidRDefault="00CE5292" w:rsidP="00CE5292">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CE5292" w:rsidRPr="0029472D" w:rsidRDefault="00CE5292" w:rsidP="00CE5292">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4384" behindDoc="1" locked="0" layoutInCell="1" allowOverlap="1" wp14:anchorId="5B776609" wp14:editId="0E9253C5">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BE913F"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CE5292" w:rsidRPr="0029472D" w:rsidRDefault="00CE5292" w:rsidP="00CE5292">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CE5292" w:rsidRPr="0029472D" w:rsidRDefault="00CE5292" w:rsidP="00CE5292">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CE5292" w:rsidRPr="0029472D" w:rsidRDefault="00CE5292" w:rsidP="00CE5292">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CE5292" w:rsidRPr="0029472D" w:rsidRDefault="00CE5292" w:rsidP="00CE5292">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rsidR="00CE5292" w:rsidRPr="0029472D" w:rsidRDefault="00CE5292" w:rsidP="00CE5292">
      <w:pPr>
        <w:spacing w:before="60" w:after="60" w:line="360" w:lineRule="auto"/>
        <w:jc w:val="center"/>
        <w:rPr>
          <w:b/>
        </w:rPr>
      </w:pPr>
    </w:p>
    <w:p w:rsidR="00CE5292" w:rsidRPr="0029472D" w:rsidRDefault="00CE5292" w:rsidP="00CE5292">
      <w:pPr>
        <w:spacing w:before="60" w:after="60" w:line="360" w:lineRule="auto"/>
        <w:jc w:val="center"/>
        <w:rPr>
          <w:b/>
        </w:rPr>
        <w:sectPr w:rsidR="00CE5292" w:rsidRPr="0029472D" w:rsidSect="00CE5292">
          <w:headerReference w:type="even" r:id="rId23"/>
          <w:headerReference w:type="default" r:id="rId24"/>
          <w:pgSz w:w="12240" w:h="15840" w:code="1"/>
          <w:pgMar w:top="1417" w:right="1417" w:bottom="1417" w:left="1417" w:header="720" w:footer="720" w:gutter="0"/>
          <w:cols w:space="720"/>
          <w:titlePg/>
          <w:docGrid w:linePitch="326"/>
        </w:sectPr>
      </w:pPr>
    </w:p>
    <w:bookmarkEnd w:id="449"/>
    <w:p w:rsidR="00CE5292" w:rsidRPr="0029472D" w:rsidRDefault="00CE5292" w:rsidP="00CE5292">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CE5292" w:rsidRPr="0029472D" w:rsidRDefault="00CE5292" w:rsidP="00CE5292">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CE5292" w:rsidRPr="0029472D" w:rsidRDefault="00CE5292" w:rsidP="00CE5292">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E5292" w:rsidRPr="0029472D" w:rsidTr="00CE5292">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tabs>
                <w:tab w:val="left" w:pos="3295"/>
              </w:tabs>
              <w:autoSpaceDE w:val="0"/>
              <w:adjustRightInd w:val="0"/>
              <w:spacing w:before="60" w:after="60" w:line="360" w:lineRule="auto"/>
              <w:ind w:left="1156" w:right="993"/>
              <w:jc w:val="center"/>
            </w:pPr>
            <w:bookmarkStart w:id="492"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autoSpaceDE w:val="0"/>
              <w:adjustRightInd w:val="0"/>
              <w:spacing w:before="60" w:after="60" w:line="360" w:lineRule="auto"/>
              <w:ind w:right="-20"/>
              <w:jc w:val="center"/>
              <w:rPr>
                <w:b/>
                <w:bCs/>
                <w:sz w:val="20"/>
              </w:rPr>
            </w:pPr>
            <w:r w:rsidRPr="0029472D">
              <w:rPr>
                <w:b/>
                <w:bCs/>
                <w:sz w:val="20"/>
              </w:rPr>
              <w:t>Années</w:t>
            </w:r>
          </w:p>
          <w:p w:rsidR="00CE5292" w:rsidRPr="0029472D" w:rsidRDefault="00CE5292" w:rsidP="00CE5292">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CE5292" w:rsidRPr="0029472D" w:rsidRDefault="00CE5292" w:rsidP="00CE5292">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autoSpaceDE w:val="0"/>
              <w:adjustRightInd w:val="0"/>
              <w:ind w:right="-20"/>
              <w:jc w:val="center"/>
              <w:rPr>
                <w:b/>
                <w:bCs/>
                <w:sz w:val="20"/>
              </w:rPr>
            </w:pPr>
            <w:r w:rsidRPr="0029472D">
              <w:rPr>
                <w:b/>
                <w:bCs/>
                <w:sz w:val="20"/>
              </w:rPr>
              <w:t>Années d’Expérience Spécifique</w:t>
            </w:r>
          </w:p>
          <w:p w:rsidR="00CE5292" w:rsidRPr="0029472D" w:rsidRDefault="00CE5292" w:rsidP="00CE5292">
            <w:pPr>
              <w:widowControl w:val="0"/>
              <w:autoSpaceDE w:val="0"/>
              <w:adjustRightInd w:val="0"/>
              <w:ind w:right="-20"/>
              <w:jc w:val="center"/>
              <w:rPr>
                <w:b/>
                <w:bCs/>
                <w:sz w:val="20"/>
              </w:rPr>
            </w:pPr>
            <w:r w:rsidRPr="0029472D">
              <w:rPr>
                <w:b/>
                <w:bCs/>
                <w:sz w:val="20"/>
              </w:rPr>
              <w:t>En</w:t>
            </w:r>
          </w:p>
          <w:p w:rsidR="00CE5292" w:rsidRPr="0029472D" w:rsidRDefault="00CE5292" w:rsidP="00CE5292">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CE5292" w:rsidRPr="0029472D" w:rsidRDefault="00CE5292" w:rsidP="00CE5292">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rsidR="00CE5292" w:rsidRPr="0029472D" w:rsidRDefault="00CE5292" w:rsidP="00CE5292">
            <w:pPr>
              <w:widowControl w:val="0"/>
              <w:autoSpaceDE w:val="0"/>
              <w:adjustRightInd w:val="0"/>
              <w:spacing w:before="60" w:after="60" w:line="360" w:lineRule="auto"/>
              <w:ind w:left="878" w:right="-20" w:hanging="595"/>
              <w:jc w:val="both"/>
              <w:rPr>
                <w:b/>
                <w:bCs/>
                <w:sz w:val="20"/>
              </w:rPr>
            </w:pPr>
            <w:r w:rsidRPr="0029472D">
              <w:rPr>
                <w:b/>
                <w:bCs/>
                <w:sz w:val="20"/>
              </w:rPr>
              <w:t>Occupé (e) pour</w:t>
            </w:r>
          </w:p>
          <w:p w:rsidR="00CE5292" w:rsidRPr="0029472D" w:rsidRDefault="00CE5292" w:rsidP="00CE5292">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CE5292" w:rsidRPr="0029472D" w:rsidRDefault="00CE5292" w:rsidP="00CE5292">
            <w:pPr>
              <w:widowControl w:val="0"/>
              <w:autoSpaceDE w:val="0"/>
              <w:adjustRightInd w:val="0"/>
              <w:spacing w:before="60" w:after="60" w:line="360" w:lineRule="auto"/>
              <w:ind w:left="878" w:right="-20" w:hanging="595"/>
              <w:jc w:val="center"/>
              <w:rPr>
                <w:sz w:val="20"/>
              </w:rPr>
            </w:pPr>
          </w:p>
        </w:tc>
      </w:tr>
      <w:tr w:rsidR="00CE5292" w:rsidRPr="0029472D" w:rsidTr="00CE52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tr w:rsidR="00CE5292" w:rsidRPr="0029472D" w:rsidTr="00CE5292">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CE5292" w:rsidRPr="0029472D" w:rsidRDefault="00CE5292" w:rsidP="00CE5292">
            <w:pPr>
              <w:widowControl w:val="0"/>
              <w:autoSpaceDE w:val="0"/>
              <w:adjustRightInd w:val="0"/>
              <w:spacing w:before="60" w:after="60" w:line="360" w:lineRule="auto"/>
            </w:pPr>
          </w:p>
        </w:tc>
      </w:tr>
      <w:bookmarkEnd w:id="492"/>
    </w:tbl>
    <w:p w:rsidR="00CE5292" w:rsidRPr="0029472D" w:rsidRDefault="00CE5292" w:rsidP="00CE5292">
      <w:pPr>
        <w:widowControl w:val="0"/>
        <w:autoSpaceDE w:val="0"/>
        <w:spacing w:after="60" w:line="360" w:lineRule="auto"/>
      </w:pPr>
    </w:p>
    <w:p w:rsidR="00CE5292" w:rsidRPr="0029472D" w:rsidRDefault="00CE5292" w:rsidP="00CE5292">
      <w:pPr>
        <w:widowControl w:val="0"/>
        <w:autoSpaceDE w:val="0"/>
        <w:spacing w:after="60" w:line="360" w:lineRule="auto"/>
        <w:jc w:val="both"/>
      </w:pPr>
    </w:p>
    <w:p w:rsidR="00CE5292" w:rsidRPr="0029472D" w:rsidRDefault="00CE5292" w:rsidP="00CE5292">
      <w:pPr>
        <w:widowControl w:val="0"/>
        <w:numPr>
          <w:ilvl w:val="0"/>
          <w:numId w:val="37"/>
        </w:numPr>
        <w:autoSpaceDE w:val="0"/>
        <w:spacing w:after="60" w:line="360" w:lineRule="auto"/>
        <w:jc w:val="both"/>
      </w:pPr>
      <w:r w:rsidRPr="0029472D">
        <w:t xml:space="preserve">Personnel d’appui (siège et local) </w:t>
      </w:r>
    </w:p>
    <w:p w:rsidR="00CE5292" w:rsidRPr="0029472D" w:rsidRDefault="00CE5292" w:rsidP="00CE5292">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CE5292" w:rsidRPr="0029472D" w:rsidTr="00CE5292">
        <w:trPr>
          <w:trHeight w:val="491"/>
        </w:trPr>
        <w:tc>
          <w:tcPr>
            <w:tcW w:w="1988" w:type="dxa"/>
            <w:shd w:val="clear" w:color="auto" w:fill="E7E6E6"/>
          </w:tcPr>
          <w:p w:rsidR="00CE5292" w:rsidRPr="0029472D" w:rsidRDefault="00CE5292" w:rsidP="00CE5292">
            <w:pPr>
              <w:widowControl w:val="0"/>
              <w:autoSpaceDE w:val="0"/>
              <w:spacing w:after="60" w:line="360" w:lineRule="auto"/>
              <w:jc w:val="both"/>
            </w:pPr>
            <w:bookmarkStart w:id="493" w:name="_Hlk163136080"/>
            <w:r w:rsidRPr="0029472D">
              <w:t xml:space="preserve">Nom </w:t>
            </w:r>
          </w:p>
        </w:tc>
        <w:tc>
          <w:tcPr>
            <w:tcW w:w="1771" w:type="dxa"/>
            <w:shd w:val="clear" w:color="auto" w:fill="E7E6E6"/>
          </w:tcPr>
          <w:p w:rsidR="00CE5292" w:rsidRPr="0029472D" w:rsidRDefault="00CE5292" w:rsidP="00CE5292">
            <w:pPr>
              <w:widowControl w:val="0"/>
              <w:autoSpaceDE w:val="0"/>
              <w:spacing w:after="60" w:line="360" w:lineRule="auto"/>
              <w:jc w:val="both"/>
            </w:pPr>
            <w:r w:rsidRPr="0029472D">
              <w:t xml:space="preserve">Spécialisation  </w:t>
            </w:r>
          </w:p>
        </w:tc>
        <w:tc>
          <w:tcPr>
            <w:tcW w:w="1881" w:type="dxa"/>
            <w:shd w:val="clear" w:color="auto" w:fill="E7E6E6"/>
          </w:tcPr>
          <w:p w:rsidR="00CE5292" w:rsidRPr="0029472D" w:rsidRDefault="00CE5292" w:rsidP="00CE5292">
            <w:pPr>
              <w:widowControl w:val="0"/>
              <w:autoSpaceDE w:val="0"/>
              <w:spacing w:after="60" w:line="360" w:lineRule="auto"/>
              <w:jc w:val="both"/>
            </w:pPr>
            <w:r w:rsidRPr="0029472D">
              <w:t>Poste</w:t>
            </w:r>
          </w:p>
        </w:tc>
        <w:tc>
          <w:tcPr>
            <w:tcW w:w="1881" w:type="dxa"/>
            <w:shd w:val="clear" w:color="auto" w:fill="E7E6E6"/>
          </w:tcPr>
          <w:p w:rsidR="00CE5292" w:rsidRPr="0029472D" w:rsidRDefault="00CE5292" w:rsidP="00CE5292">
            <w:pPr>
              <w:widowControl w:val="0"/>
              <w:autoSpaceDE w:val="0"/>
              <w:spacing w:after="60" w:line="360" w:lineRule="auto"/>
              <w:jc w:val="both"/>
            </w:pPr>
            <w:r w:rsidRPr="0029472D">
              <w:t xml:space="preserve"> Année d’Expérience </w:t>
            </w:r>
          </w:p>
        </w:tc>
        <w:tc>
          <w:tcPr>
            <w:tcW w:w="1881" w:type="dxa"/>
            <w:shd w:val="clear" w:color="auto" w:fill="E7E6E6"/>
          </w:tcPr>
          <w:p w:rsidR="00CE5292" w:rsidRPr="0029472D" w:rsidRDefault="00CE5292" w:rsidP="00CE5292">
            <w:pPr>
              <w:widowControl w:val="0"/>
              <w:autoSpaceDE w:val="0"/>
              <w:spacing w:after="60" w:line="360" w:lineRule="auto"/>
              <w:jc w:val="both"/>
            </w:pPr>
            <w:r w:rsidRPr="0029472D">
              <w:t>Attributions</w:t>
            </w:r>
          </w:p>
        </w:tc>
      </w:tr>
      <w:tr w:rsidR="00CE5292" w:rsidRPr="0029472D" w:rsidTr="00CE5292">
        <w:trPr>
          <w:trHeight w:val="503"/>
        </w:trPr>
        <w:tc>
          <w:tcPr>
            <w:tcW w:w="1988" w:type="dxa"/>
          </w:tcPr>
          <w:p w:rsidR="00CE5292" w:rsidRPr="0029472D" w:rsidRDefault="00CE5292" w:rsidP="00CE5292">
            <w:pPr>
              <w:widowControl w:val="0"/>
              <w:autoSpaceDE w:val="0"/>
              <w:spacing w:after="60" w:line="360" w:lineRule="auto"/>
              <w:jc w:val="both"/>
            </w:pPr>
          </w:p>
        </w:tc>
        <w:tc>
          <w:tcPr>
            <w:tcW w:w="177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r>
      <w:tr w:rsidR="00CE5292" w:rsidRPr="0029472D" w:rsidTr="00CE5292">
        <w:trPr>
          <w:trHeight w:val="491"/>
        </w:trPr>
        <w:tc>
          <w:tcPr>
            <w:tcW w:w="1988" w:type="dxa"/>
          </w:tcPr>
          <w:p w:rsidR="00CE5292" w:rsidRPr="0029472D" w:rsidRDefault="00CE5292" w:rsidP="00CE5292">
            <w:pPr>
              <w:widowControl w:val="0"/>
              <w:autoSpaceDE w:val="0"/>
              <w:spacing w:after="60" w:line="360" w:lineRule="auto"/>
              <w:jc w:val="both"/>
            </w:pPr>
          </w:p>
        </w:tc>
        <w:tc>
          <w:tcPr>
            <w:tcW w:w="177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r>
      <w:tr w:rsidR="00CE5292" w:rsidRPr="0029472D" w:rsidTr="00CE5292">
        <w:trPr>
          <w:trHeight w:val="491"/>
        </w:trPr>
        <w:tc>
          <w:tcPr>
            <w:tcW w:w="1988" w:type="dxa"/>
          </w:tcPr>
          <w:p w:rsidR="00CE5292" w:rsidRPr="0029472D" w:rsidRDefault="00CE5292" w:rsidP="00CE5292">
            <w:pPr>
              <w:widowControl w:val="0"/>
              <w:autoSpaceDE w:val="0"/>
              <w:spacing w:after="60" w:line="360" w:lineRule="auto"/>
              <w:jc w:val="both"/>
            </w:pPr>
          </w:p>
        </w:tc>
        <w:tc>
          <w:tcPr>
            <w:tcW w:w="177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c>
          <w:tcPr>
            <w:tcW w:w="1881" w:type="dxa"/>
          </w:tcPr>
          <w:p w:rsidR="00CE5292" w:rsidRPr="0029472D" w:rsidRDefault="00CE5292" w:rsidP="00CE5292">
            <w:pPr>
              <w:widowControl w:val="0"/>
              <w:autoSpaceDE w:val="0"/>
              <w:spacing w:after="60" w:line="360" w:lineRule="auto"/>
              <w:jc w:val="both"/>
            </w:pPr>
          </w:p>
        </w:tc>
      </w:tr>
      <w:bookmarkEnd w:id="493"/>
    </w:tbl>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autoSpaceDE w:val="0"/>
        <w:spacing w:before="240" w:after="240" w:line="360" w:lineRule="auto"/>
        <w:ind w:right="-6"/>
        <w:jc w:val="center"/>
        <w:rPr>
          <w:b/>
          <w:bCs/>
          <w:caps/>
          <w:spacing w:val="36"/>
          <w:w w:val="80"/>
          <w:position w:val="-1"/>
          <w:sz w:val="32"/>
          <w:szCs w:val="32"/>
        </w:rPr>
      </w:pPr>
    </w:p>
    <w:p w:rsidR="00CE5292" w:rsidRPr="0029472D" w:rsidRDefault="00CE5292" w:rsidP="00CE5292">
      <w:pPr>
        <w:widowControl w:val="0"/>
        <w:autoSpaceDE w:val="0"/>
        <w:spacing w:before="240" w:after="240" w:line="360" w:lineRule="auto"/>
        <w:ind w:right="-6"/>
        <w:jc w:val="center"/>
        <w:rPr>
          <w:b/>
          <w:bCs/>
          <w:caps/>
          <w:spacing w:val="36"/>
          <w:w w:val="80"/>
          <w:position w:val="-1"/>
          <w:sz w:val="32"/>
          <w:szCs w:val="32"/>
        </w:rPr>
      </w:pPr>
    </w:p>
    <w:p w:rsidR="00CE5292" w:rsidRPr="0029472D" w:rsidRDefault="00CE5292" w:rsidP="00CE5292">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494" w:name="_Hlk143620781"/>
      <w:r w:rsidRPr="0029472D">
        <w:rPr>
          <w:b/>
          <w:bCs/>
          <w:caps/>
          <w:spacing w:val="36"/>
          <w:w w:val="80"/>
          <w:position w:val="-1"/>
          <w:sz w:val="32"/>
          <w:szCs w:val="32"/>
        </w:rPr>
        <w:t>Modèle fiche de prestations susceptibles d’être sous-traitées commandées</w:t>
      </w:r>
      <w:bookmarkEnd w:id="494"/>
    </w:p>
    <w:tbl>
      <w:tblPr>
        <w:tblW w:w="9667" w:type="dxa"/>
        <w:tblCellMar>
          <w:left w:w="10" w:type="dxa"/>
          <w:right w:w="10" w:type="dxa"/>
        </w:tblCellMar>
        <w:tblLook w:val="0000" w:firstRow="0" w:lastRow="0" w:firstColumn="0" w:lastColumn="0" w:noHBand="0" w:noVBand="0"/>
      </w:tblPr>
      <w:tblGrid>
        <w:gridCol w:w="2166"/>
        <w:gridCol w:w="4016"/>
        <w:gridCol w:w="3485"/>
      </w:tblGrid>
      <w:tr w:rsidR="00CE5292" w:rsidRPr="0029472D" w:rsidTr="00CE5292">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E5292" w:rsidRPr="0029472D" w:rsidRDefault="00CE5292" w:rsidP="00CE5292">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E5292" w:rsidRPr="0029472D" w:rsidRDefault="00CE5292" w:rsidP="00CE5292">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E5292" w:rsidRPr="0029472D" w:rsidRDefault="00CE5292" w:rsidP="00CE5292">
            <w:pPr>
              <w:spacing w:after="60" w:line="360" w:lineRule="auto"/>
              <w:jc w:val="center"/>
              <w:rPr>
                <w:b/>
                <w:bCs/>
              </w:rPr>
            </w:pPr>
            <w:r w:rsidRPr="0029472D">
              <w:rPr>
                <w:b/>
                <w:bCs/>
              </w:rPr>
              <w:t>Quantité (Nombre d’unités)</w:t>
            </w:r>
          </w:p>
        </w:tc>
      </w:tr>
      <w:tr w:rsidR="00CE5292" w:rsidRPr="0029472D" w:rsidTr="00CE529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rPr>
                <w:i/>
                <w:iCs/>
              </w:rPr>
            </w:pPr>
            <w:r w:rsidRPr="0029472D">
              <w:rPr>
                <w:i/>
                <w:iCs/>
              </w:rPr>
              <w:t>[insérer la quantité des articles à fournir]</w:t>
            </w:r>
          </w:p>
        </w:tc>
      </w:tr>
      <w:tr w:rsidR="00CE5292" w:rsidRPr="0029472D" w:rsidTr="00CE529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r>
      <w:tr w:rsidR="00CE5292" w:rsidRPr="0029472D" w:rsidTr="00CE529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r>
      <w:tr w:rsidR="00CE5292" w:rsidRPr="0029472D" w:rsidTr="00CE529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r>
      <w:tr w:rsidR="00CE5292" w:rsidRPr="0029472D" w:rsidTr="00CE529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r>
    </w:tbl>
    <w:p w:rsidR="00CE5292" w:rsidRPr="0029472D" w:rsidRDefault="00CE5292" w:rsidP="00CE5292">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E5292" w:rsidRPr="0029472D" w:rsidTr="00CE5292">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E5292" w:rsidRPr="0029472D" w:rsidRDefault="00CE5292" w:rsidP="00CE5292">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E5292" w:rsidRPr="0029472D" w:rsidRDefault="00CE5292" w:rsidP="00CE5292">
            <w:pPr>
              <w:spacing w:after="60" w:line="360" w:lineRule="auto"/>
              <w:jc w:val="center"/>
              <w:rPr>
                <w:b/>
                <w:bCs/>
              </w:rPr>
            </w:pPr>
          </w:p>
          <w:p w:rsidR="00CE5292" w:rsidRPr="0029472D" w:rsidRDefault="00CE5292" w:rsidP="00CE5292">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E5292" w:rsidRPr="0029472D" w:rsidRDefault="00CE5292" w:rsidP="00CE5292">
            <w:pPr>
              <w:spacing w:after="60" w:line="360" w:lineRule="auto"/>
              <w:jc w:val="center"/>
              <w:rPr>
                <w:b/>
                <w:bCs/>
              </w:rPr>
            </w:pPr>
          </w:p>
          <w:p w:rsidR="00CE5292" w:rsidRPr="0029472D" w:rsidRDefault="00CE5292" w:rsidP="00CE5292">
            <w:pPr>
              <w:spacing w:after="60" w:line="360" w:lineRule="auto"/>
              <w:jc w:val="center"/>
              <w:rPr>
                <w:b/>
                <w:bCs/>
              </w:rPr>
            </w:pPr>
            <w:r w:rsidRPr="0029472D">
              <w:rPr>
                <w:b/>
                <w:bCs/>
              </w:rPr>
              <w:t>Unité de mesure</w:t>
            </w:r>
          </w:p>
        </w:tc>
      </w:tr>
      <w:tr w:rsidR="00CE5292" w:rsidRPr="0029472D" w:rsidTr="00CE529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E5292" w:rsidRPr="0029472D" w:rsidRDefault="00CE5292" w:rsidP="00CE5292">
            <w:pPr>
              <w:spacing w:after="60" w:line="360" w:lineRule="auto"/>
              <w:jc w:val="center"/>
              <w:rPr>
                <w:i/>
                <w:iCs/>
              </w:rPr>
            </w:pPr>
            <w:r w:rsidRPr="0029472D">
              <w:rPr>
                <w:i/>
                <w:iCs/>
              </w:rPr>
              <w:t>[unité de mesure]</w:t>
            </w:r>
          </w:p>
        </w:tc>
      </w:tr>
      <w:tr w:rsidR="00CE5292" w:rsidRPr="0029472D" w:rsidTr="00CE529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E5292" w:rsidRPr="0029472D" w:rsidRDefault="00CE5292" w:rsidP="00CE5292">
            <w:pPr>
              <w:spacing w:after="60" w:line="360" w:lineRule="auto"/>
            </w:pPr>
          </w:p>
        </w:tc>
      </w:tr>
      <w:tr w:rsidR="00CE5292" w:rsidRPr="0029472D" w:rsidTr="00CE529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E5292" w:rsidRPr="0029472D" w:rsidRDefault="00CE5292" w:rsidP="00CE5292">
            <w:pPr>
              <w:spacing w:after="60" w:line="360" w:lineRule="auto"/>
            </w:pPr>
          </w:p>
        </w:tc>
      </w:tr>
      <w:tr w:rsidR="00CE5292" w:rsidRPr="0029472D" w:rsidTr="00CE529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E5292" w:rsidRPr="0029472D" w:rsidRDefault="00CE5292" w:rsidP="00CE5292">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CE5292" w:rsidRPr="0029472D" w:rsidRDefault="00CE5292" w:rsidP="00CE5292">
            <w:pPr>
              <w:spacing w:after="60" w:line="360" w:lineRule="auto"/>
            </w:pPr>
          </w:p>
        </w:tc>
      </w:tr>
    </w:tbl>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before="120" w:after="120" w:line="360" w:lineRule="auto"/>
        <w:jc w:val="both"/>
        <w:rPr>
          <w:b/>
          <w:bCs/>
          <w:caps/>
          <w:spacing w:val="36"/>
          <w:w w:val="80"/>
          <w:position w:val="-1"/>
          <w:sz w:val="32"/>
        </w:rPr>
      </w:pPr>
      <w:bookmarkStart w:id="495"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495"/>
    </w:p>
    <w:p w:rsidR="00CE5292" w:rsidRDefault="00CE5292" w:rsidP="00CE5292">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CE5292" w:rsidRDefault="00CE5292" w:rsidP="00CE5292">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CE5292" w:rsidRDefault="00CE5292" w:rsidP="00CE5292">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CE5292" w:rsidRDefault="00CE5292" w:rsidP="00CE5292">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CE5292" w:rsidRDefault="00CE5292" w:rsidP="00CE5292">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CE5292" w:rsidRDefault="00CE5292" w:rsidP="00CE5292">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CE5292" w:rsidRDefault="00CE5292" w:rsidP="00CE5292">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CE5292" w:rsidRDefault="00CE5292" w:rsidP="00CE5292">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CE5292" w:rsidRPr="0029472D" w:rsidRDefault="00CE5292" w:rsidP="00CE5292">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rsidR="00CE5292" w:rsidRPr="0029472D" w:rsidRDefault="00CE5292" w:rsidP="00CE5292">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rsidR="00CE5292" w:rsidRPr="0029472D" w:rsidRDefault="00CE5292" w:rsidP="00CE5292">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CE5292" w:rsidRPr="0029472D" w:rsidRDefault="00CE5292" w:rsidP="00CE5292">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rsidR="00CE5292" w:rsidRPr="0029472D" w:rsidRDefault="00CE5292" w:rsidP="00CE5292">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CE5292" w:rsidRPr="0029472D" w:rsidRDefault="00CE5292" w:rsidP="00CE5292">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CE5292" w:rsidRPr="0029472D" w:rsidRDefault="00CE5292" w:rsidP="00CE5292">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CE5292" w:rsidRPr="0029472D" w:rsidRDefault="00CE5292" w:rsidP="00CE5292">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CE5292" w:rsidRPr="0029472D" w:rsidRDefault="00CE5292" w:rsidP="00CE5292">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CE5292" w:rsidRPr="0029472D" w:rsidRDefault="00CE5292" w:rsidP="00CE5292">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CE5292" w:rsidRPr="0029472D" w:rsidRDefault="00CE5292" w:rsidP="00CE5292">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CE5292" w:rsidRPr="0029472D" w:rsidRDefault="00CE5292" w:rsidP="00CE5292">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CE5292" w:rsidRPr="0029472D" w:rsidRDefault="00CE5292" w:rsidP="00CE5292">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CE5292" w:rsidRPr="0029472D" w:rsidRDefault="00CE5292" w:rsidP="00CE5292">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rsidR="00CE5292" w:rsidRDefault="00CE5292" w:rsidP="00CE5292">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rsidR="00CE5292" w:rsidRPr="0029472D" w:rsidRDefault="00CE5292" w:rsidP="00CE5292">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CE5292" w:rsidRPr="0029472D" w:rsidRDefault="00CE5292" w:rsidP="00CE5292">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CE5292" w:rsidRPr="0029472D" w:rsidRDefault="00CE5292" w:rsidP="00CE5292">
      <w:pPr>
        <w:widowControl w:val="0"/>
        <w:autoSpaceDE w:val="0"/>
        <w:adjustRightInd w:val="0"/>
        <w:spacing w:after="60" w:line="360" w:lineRule="auto"/>
        <w:ind w:left="6910" w:right="-20"/>
      </w:pPr>
      <w:r w:rsidRPr="0029472D">
        <w:rPr>
          <w:i/>
          <w:iCs/>
        </w:rPr>
        <w:t>Jour/mois/année</w:t>
      </w:r>
    </w:p>
    <w:p w:rsidR="00CE5292" w:rsidRPr="0029472D" w:rsidRDefault="00CE5292" w:rsidP="00CE5292">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CE5292" w:rsidRPr="0029472D" w:rsidRDefault="00CE5292" w:rsidP="00CE5292">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CE5292" w:rsidRPr="0029472D" w:rsidRDefault="00CE5292" w:rsidP="00CE5292">
      <w:pPr>
        <w:suppressAutoHyphens w:val="0"/>
        <w:autoSpaceDN/>
        <w:textAlignment w:val="auto"/>
      </w:pPr>
      <w:r w:rsidRPr="0029472D">
        <w:br w:type="page"/>
      </w:r>
    </w:p>
    <w:p w:rsidR="00CE5292" w:rsidRPr="0029472D" w:rsidRDefault="00CE5292" w:rsidP="00CE5292">
      <w:pPr>
        <w:widowControl w:val="0"/>
        <w:autoSpaceDE w:val="0"/>
        <w:spacing w:before="120" w:after="120" w:line="360" w:lineRule="auto"/>
        <w:ind w:right="-6"/>
        <w:jc w:val="center"/>
        <w:rPr>
          <w:b/>
          <w:bCs/>
          <w:caps/>
          <w:color w:val="000000" w:themeColor="text1"/>
          <w:spacing w:val="36"/>
          <w:w w:val="80"/>
          <w:position w:val="-1"/>
          <w:sz w:val="32"/>
        </w:rPr>
      </w:pPr>
      <w:bookmarkStart w:id="496" w:name="_Toc156822342"/>
      <w:bookmarkStart w:id="497" w:name="_Toc156822783"/>
      <w:bookmarkStart w:id="498" w:name="_Toc156825451"/>
      <w:bookmarkStart w:id="499" w:name="_Toc156826473"/>
      <w:bookmarkStart w:id="500" w:name="_Toc156853927"/>
      <w:bookmarkStart w:id="501" w:name="_Toc156855427"/>
      <w:bookmarkStart w:id="502" w:name="_Hlk163136202"/>
      <w:r w:rsidRPr="0029472D">
        <w:rPr>
          <w:b/>
          <w:bCs/>
          <w:caps/>
          <w:color w:val="000000" w:themeColor="text1"/>
          <w:spacing w:val="36"/>
          <w:w w:val="80"/>
          <w:position w:val="-1"/>
          <w:sz w:val="32"/>
        </w:rPr>
        <w:lastRenderedPageBreak/>
        <w:t>ANNEXEN°12 :. Références du Candidat</w:t>
      </w:r>
      <w:bookmarkEnd w:id="496"/>
      <w:bookmarkEnd w:id="497"/>
      <w:bookmarkEnd w:id="498"/>
      <w:bookmarkEnd w:id="499"/>
      <w:bookmarkEnd w:id="500"/>
      <w:bookmarkEnd w:id="501"/>
    </w:p>
    <w:p w:rsidR="00CE5292" w:rsidRPr="0029472D" w:rsidRDefault="00CE5292" w:rsidP="00CE529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rsidR="00CE5292" w:rsidRPr="0029472D" w:rsidRDefault="00CE5292" w:rsidP="00CE529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CE5292" w:rsidRPr="0029472D" w:rsidTr="00CE5292">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Pays :</w:t>
            </w:r>
          </w:p>
        </w:tc>
      </w:tr>
      <w:tr w:rsidR="00CE5292" w:rsidRPr="0029472D" w:rsidTr="00CE5292">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Personnel spécialisé fourni par votre société/organisme (profils) :</w:t>
            </w:r>
          </w:p>
        </w:tc>
      </w:tr>
      <w:tr w:rsidR="00CE5292" w:rsidRPr="0029472D" w:rsidTr="00CE5292">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p>
          <w:p w:rsidR="00CE5292" w:rsidRPr="0029472D" w:rsidRDefault="00CE5292" w:rsidP="00CE5292">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Nombre d’employés ayant participé à la Mission :</w:t>
            </w:r>
          </w:p>
        </w:tc>
      </w:tr>
      <w:tr w:rsidR="00CE5292" w:rsidRPr="0029472D" w:rsidTr="00CE5292">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Nombre de mois de travail ;</w:t>
            </w:r>
          </w:p>
          <w:p w:rsidR="00CE5292" w:rsidRPr="0029472D" w:rsidRDefault="00CE5292" w:rsidP="00CE5292">
            <w:pPr>
              <w:widowControl w:val="0"/>
              <w:autoSpaceDE w:val="0"/>
              <w:adjustRightInd w:val="0"/>
              <w:ind w:left="20" w:right="-20"/>
            </w:pPr>
            <w:r w:rsidRPr="0029472D">
              <w:t>durée de la Mission :</w:t>
            </w:r>
          </w:p>
        </w:tc>
      </w:tr>
      <w:tr w:rsidR="00CE5292" w:rsidRPr="0029472D" w:rsidTr="00CE5292">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p>
          <w:p w:rsidR="00CE5292" w:rsidRPr="0029472D" w:rsidRDefault="00CE5292" w:rsidP="00CE5292">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300" w:right="-20"/>
            </w:pPr>
          </w:p>
        </w:tc>
      </w:tr>
      <w:tr w:rsidR="00CE5292" w:rsidRPr="0029472D" w:rsidTr="00CE5292">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rsidR="00CE5292" w:rsidRPr="0029472D" w:rsidRDefault="00CE5292" w:rsidP="00CE5292">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rsidR="00CE5292" w:rsidRPr="0029472D" w:rsidRDefault="00CE5292" w:rsidP="00CE5292">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CE5292" w:rsidRPr="0029472D" w:rsidTr="00CE5292">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CE5292" w:rsidRPr="0029472D" w:rsidTr="00CE5292">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CE5292" w:rsidRPr="0029472D" w:rsidTr="00CE5292">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CE5292" w:rsidRPr="0029472D" w:rsidTr="00CE5292">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CE5292" w:rsidRPr="0029472D" w:rsidRDefault="00CE5292" w:rsidP="00CE5292">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rsidR="00CE5292" w:rsidRDefault="00CE5292" w:rsidP="00CE5292">
      <w:pPr>
        <w:spacing w:before="60" w:after="60" w:line="360" w:lineRule="auto"/>
        <w:jc w:val="both"/>
      </w:pPr>
    </w:p>
    <w:p w:rsidR="00CE5292" w:rsidRPr="0029472D" w:rsidRDefault="00CE5292" w:rsidP="00CE529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rsidR="00CE5292" w:rsidRPr="0029472D"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Pr="0029472D" w:rsidRDefault="00CE5292" w:rsidP="00CE5292">
      <w:pPr>
        <w:spacing w:before="60" w:after="60" w:line="360" w:lineRule="auto"/>
        <w:jc w:val="both"/>
      </w:pPr>
    </w:p>
    <w:p w:rsidR="00CE5292" w:rsidRPr="0029472D" w:rsidRDefault="00CE5292" w:rsidP="00CE5292">
      <w:pPr>
        <w:spacing w:before="60" w:after="60" w:line="360" w:lineRule="auto"/>
        <w:jc w:val="both"/>
      </w:pPr>
    </w:p>
    <w:p w:rsidR="00CE5292" w:rsidRPr="0029472D" w:rsidRDefault="00CE5292" w:rsidP="00CE5292">
      <w:pPr>
        <w:widowControl w:val="0"/>
        <w:autoSpaceDE w:val="0"/>
        <w:spacing w:before="120" w:after="120" w:line="360" w:lineRule="auto"/>
        <w:ind w:right="-6"/>
        <w:jc w:val="center"/>
        <w:rPr>
          <w:b/>
          <w:bCs/>
          <w:caps/>
          <w:color w:val="000000" w:themeColor="text1"/>
          <w:spacing w:val="36"/>
          <w:w w:val="80"/>
          <w:position w:val="-1"/>
          <w:sz w:val="32"/>
        </w:rPr>
      </w:pPr>
      <w:bookmarkStart w:id="503" w:name="_Toc156822344"/>
      <w:bookmarkStart w:id="504" w:name="_Toc156822785"/>
      <w:bookmarkStart w:id="505" w:name="_Toc156825453"/>
      <w:bookmarkStart w:id="506" w:name="_Toc156826475"/>
      <w:bookmarkStart w:id="507" w:name="_Toc156853929"/>
      <w:bookmarkStart w:id="508" w:name="_Toc156855429"/>
      <w:r w:rsidRPr="0029472D">
        <w:rPr>
          <w:b/>
          <w:bCs/>
          <w:caps/>
          <w:color w:val="000000"/>
          <w:spacing w:val="36"/>
          <w:w w:val="80"/>
          <w:position w:val="-1"/>
          <w:sz w:val="32"/>
        </w:rPr>
        <w:lastRenderedPageBreak/>
        <w:t>ANNEXEN°13.</w:t>
      </w:r>
      <w:r w:rsidRPr="0029472D">
        <w:rPr>
          <w:b/>
          <w:bCs/>
          <w:caps/>
          <w:color w:val="000000" w:themeColor="text1"/>
          <w:spacing w:val="36"/>
          <w:w w:val="80"/>
          <w:position w:val="-1"/>
          <w:sz w:val="32"/>
        </w:rPr>
        <w:t xml:space="preserve"> Descriptif de la</w:t>
      </w:r>
      <w:bookmarkEnd w:id="503"/>
      <w:bookmarkEnd w:id="504"/>
      <w:bookmarkEnd w:id="505"/>
      <w:bookmarkEnd w:id="506"/>
      <w:bookmarkEnd w:id="507"/>
      <w:bookmarkEnd w:id="508"/>
      <w:r w:rsidRPr="0029472D">
        <w:rPr>
          <w:b/>
          <w:bCs/>
          <w:caps/>
          <w:color w:val="000000" w:themeColor="text1"/>
          <w:spacing w:val="36"/>
          <w:w w:val="80"/>
          <w:position w:val="-1"/>
          <w:sz w:val="32"/>
        </w:rPr>
        <w:t xml:space="preserve"> </w:t>
      </w:r>
      <w:bookmarkStart w:id="509" w:name="_Toc156822345"/>
      <w:bookmarkStart w:id="510" w:name="_Toc156822786"/>
      <w:bookmarkStart w:id="511" w:name="_Toc156825454"/>
      <w:bookmarkStart w:id="512" w:name="_Toc156826476"/>
      <w:bookmarkStart w:id="513" w:name="_Toc156853930"/>
      <w:bookmarkStart w:id="514" w:name="_Toc156855430"/>
      <w:r w:rsidRPr="0029472D">
        <w:rPr>
          <w:b/>
          <w:bCs/>
          <w:caps/>
          <w:color w:val="000000" w:themeColor="text1"/>
          <w:spacing w:val="36"/>
          <w:w w:val="80"/>
          <w:position w:val="-1"/>
          <w:sz w:val="32"/>
        </w:rPr>
        <w:t>méthodologie et du plan de travail proposés pour accomplir la mission</w:t>
      </w:r>
      <w:bookmarkEnd w:id="509"/>
      <w:bookmarkEnd w:id="510"/>
      <w:bookmarkEnd w:id="511"/>
      <w:bookmarkEnd w:id="512"/>
      <w:bookmarkEnd w:id="513"/>
      <w:bookmarkEnd w:id="514"/>
    </w:p>
    <w:p w:rsidR="00CE5292" w:rsidRPr="0029472D" w:rsidRDefault="00CE5292" w:rsidP="00CE529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E5292" w:rsidRPr="0029472D" w:rsidRDefault="00CE5292" w:rsidP="00CE5292">
      <w:pPr>
        <w:numPr>
          <w:ilvl w:val="0"/>
          <w:numId w:val="66"/>
        </w:numPr>
        <w:suppressAutoHyphens w:val="0"/>
        <w:autoSpaceDN/>
        <w:spacing w:before="60" w:after="60" w:line="360" w:lineRule="auto"/>
        <w:jc w:val="both"/>
        <w:textAlignment w:val="auto"/>
        <w:rPr>
          <w:i/>
        </w:rPr>
      </w:pPr>
      <w:r w:rsidRPr="0029472D">
        <w:rPr>
          <w:i/>
        </w:rPr>
        <w:t>Conception technique et méthodologie,</w:t>
      </w:r>
    </w:p>
    <w:p w:rsidR="00CE5292" w:rsidRPr="0029472D" w:rsidRDefault="00CE5292" w:rsidP="00CE5292">
      <w:pPr>
        <w:numPr>
          <w:ilvl w:val="0"/>
          <w:numId w:val="66"/>
        </w:numPr>
        <w:suppressAutoHyphens w:val="0"/>
        <w:autoSpaceDN/>
        <w:spacing w:before="60" w:after="60" w:line="360" w:lineRule="auto"/>
        <w:jc w:val="both"/>
        <w:textAlignment w:val="auto"/>
        <w:rPr>
          <w:i/>
        </w:rPr>
      </w:pPr>
      <w:r w:rsidRPr="0029472D">
        <w:rPr>
          <w:i/>
        </w:rPr>
        <w:t>Plan de travail, et</w:t>
      </w:r>
    </w:p>
    <w:p w:rsidR="00CE5292" w:rsidRPr="0029472D" w:rsidRDefault="00CE5292" w:rsidP="00CE5292">
      <w:pPr>
        <w:numPr>
          <w:ilvl w:val="0"/>
          <w:numId w:val="66"/>
        </w:numPr>
        <w:suppressAutoHyphens w:val="0"/>
        <w:autoSpaceDN/>
        <w:spacing w:before="60" w:after="60" w:line="360" w:lineRule="auto"/>
        <w:jc w:val="both"/>
        <w:textAlignment w:val="auto"/>
        <w:rPr>
          <w:i/>
        </w:rPr>
      </w:pPr>
      <w:r w:rsidRPr="0029472D">
        <w:rPr>
          <w:i/>
        </w:rPr>
        <w:t>Organisation et personnel</w:t>
      </w:r>
    </w:p>
    <w:p w:rsidR="00CE5292" w:rsidRPr="0029472D" w:rsidRDefault="00CE5292" w:rsidP="00CE529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E5292" w:rsidRPr="0029472D" w:rsidRDefault="00CE5292" w:rsidP="00CE529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E5292" w:rsidRPr="0029472D" w:rsidRDefault="00CE5292" w:rsidP="00CE5292">
      <w:pPr>
        <w:pStyle w:val="Paragraphedeliste"/>
        <w:numPr>
          <w:ilvl w:val="0"/>
          <w:numId w:val="6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CE5292" w:rsidRPr="0029472D"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Default="00CE5292" w:rsidP="00CE5292">
      <w:pPr>
        <w:spacing w:before="60" w:after="60" w:line="360" w:lineRule="auto"/>
        <w:jc w:val="both"/>
      </w:pPr>
    </w:p>
    <w:p w:rsidR="00CE5292" w:rsidRPr="0029472D" w:rsidRDefault="00CE5292" w:rsidP="00CE5292">
      <w:pPr>
        <w:spacing w:before="60" w:after="60" w:line="360" w:lineRule="auto"/>
        <w:jc w:val="both"/>
      </w:pPr>
    </w:p>
    <w:p w:rsidR="00CE5292" w:rsidRPr="0029472D" w:rsidRDefault="00CE5292" w:rsidP="00CE5292">
      <w:pPr>
        <w:spacing w:before="60" w:after="60" w:line="360" w:lineRule="auto"/>
        <w:jc w:val="both"/>
      </w:pPr>
    </w:p>
    <w:p w:rsidR="00CE5292" w:rsidRPr="0029472D" w:rsidRDefault="00CE5292" w:rsidP="00CE5292">
      <w:pPr>
        <w:widowControl w:val="0"/>
        <w:autoSpaceDE w:val="0"/>
        <w:spacing w:before="120" w:after="120" w:line="360" w:lineRule="auto"/>
        <w:ind w:right="-6"/>
        <w:jc w:val="center"/>
        <w:rPr>
          <w:b/>
          <w:bCs/>
          <w:caps/>
          <w:color w:val="000000" w:themeColor="text1"/>
          <w:spacing w:val="36"/>
          <w:w w:val="80"/>
          <w:position w:val="-1"/>
          <w:sz w:val="32"/>
        </w:rPr>
      </w:pPr>
      <w:bookmarkStart w:id="515" w:name="_Toc4398465"/>
      <w:bookmarkStart w:id="516" w:name="_Toc4400468"/>
      <w:bookmarkStart w:id="517" w:name="_Toc4400739"/>
      <w:bookmarkStart w:id="518" w:name="_Toc4400997"/>
      <w:bookmarkStart w:id="519" w:name="_Toc4401163"/>
      <w:bookmarkStart w:id="520" w:name="_Toc102984783"/>
      <w:bookmarkStart w:id="521" w:name="_Toc156822354"/>
      <w:bookmarkStart w:id="522" w:name="_Toc156822795"/>
      <w:bookmarkStart w:id="523" w:name="_Toc156825463"/>
      <w:bookmarkStart w:id="524" w:name="_Toc156826485"/>
      <w:bookmarkStart w:id="525" w:name="_Toc156853939"/>
      <w:bookmarkStart w:id="526" w:name="_Toc156855439"/>
      <w:r w:rsidRPr="0029472D">
        <w:rPr>
          <w:b/>
          <w:bCs/>
          <w:caps/>
          <w:color w:val="000000"/>
          <w:spacing w:val="36"/>
          <w:w w:val="80"/>
          <w:position w:val="-1"/>
          <w:sz w:val="32"/>
        </w:rPr>
        <w:lastRenderedPageBreak/>
        <w:t>ANNEXEN°14 MODELE</w:t>
      </w:r>
      <w:r w:rsidRPr="0029472D">
        <w:rPr>
          <w:b/>
          <w:bCs/>
          <w:caps/>
          <w:color w:val="000000" w:themeColor="text1"/>
          <w:spacing w:val="36"/>
          <w:w w:val="80"/>
          <w:position w:val="-1"/>
          <w:sz w:val="32"/>
        </w:rPr>
        <w:t xml:space="preserve"> de </w:t>
      </w:r>
      <w:bookmarkStart w:id="527" w:name="_Hlk152231933"/>
      <w:r w:rsidRPr="0029472D">
        <w:rPr>
          <w:b/>
          <w:bCs/>
          <w:caps/>
          <w:color w:val="000000" w:themeColor="text1"/>
          <w:spacing w:val="36"/>
          <w:w w:val="80"/>
          <w:position w:val="-1"/>
          <w:sz w:val="32"/>
        </w:rPr>
        <w:t>Fiche d’information relative au matériel essentiel</w:t>
      </w:r>
      <w:bookmarkEnd w:id="515"/>
      <w:bookmarkEnd w:id="516"/>
      <w:bookmarkEnd w:id="517"/>
      <w:bookmarkEnd w:id="518"/>
      <w:bookmarkEnd w:id="519"/>
      <w:bookmarkEnd w:id="527"/>
      <w:r w:rsidRPr="0029472D">
        <w:rPr>
          <w:b/>
          <w:bCs/>
          <w:caps/>
          <w:color w:val="000000" w:themeColor="text1"/>
          <w:spacing w:val="36"/>
          <w:w w:val="80"/>
          <w:position w:val="-1"/>
          <w:sz w:val="32"/>
        </w:rPr>
        <w:t>, le cas échéant</w:t>
      </w:r>
      <w:bookmarkEnd w:id="520"/>
      <w:bookmarkEnd w:id="521"/>
      <w:bookmarkEnd w:id="522"/>
      <w:bookmarkEnd w:id="523"/>
      <w:bookmarkEnd w:id="524"/>
      <w:bookmarkEnd w:id="525"/>
      <w:bookmarkEnd w:id="526"/>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E5292" w:rsidRPr="0029472D" w:rsidTr="00CE5292">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b/>
              </w:rPr>
            </w:pPr>
            <w:bookmarkStart w:id="528"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jc w:val="center"/>
              <w:rPr>
                <w:b/>
              </w:rPr>
            </w:pPr>
            <w:r w:rsidRPr="0029472D">
              <w:rPr>
                <w:b/>
              </w:rPr>
              <w:t>Nombre minimal Requis</w:t>
            </w:r>
          </w:p>
          <w:p w:rsidR="00CE5292" w:rsidRPr="0029472D" w:rsidRDefault="00CE5292" w:rsidP="00CE5292">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292" w:rsidRPr="0029472D" w:rsidRDefault="00CE5292" w:rsidP="00CE5292">
            <w:pPr>
              <w:jc w:val="center"/>
              <w:rPr>
                <w:rFonts w:eastAsia="Calibri"/>
                <w:b/>
                <w:lang w:val="fr-CM"/>
              </w:rPr>
            </w:pPr>
            <w:r w:rsidRPr="0029472D">
              <w:rPr>
                <w:rFonts w:eastAsia="Calibri"/>
                <w:b/>
                <w:lang w:val="fr-CM"/>
              </w:rPr>
              <w:t>Propriétaire/</w:t>
            </w:r>
          </w:p>
          <w:p w:rsidR="00CE5292" w:rsidRPr="0029472D" w:rsidRDefault="00CE5292" w:rsidP="00CE5292">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jc w:val="center"/>
              <w:rPr>
                <w:b/>
              </w:rPr>
            </w:pPr>
            <w:r w:rsidRPr="0029472D">
              <w:rPr>
                <w:b/>
              </w:rPr>
              <w:t xml:space="preserve">Justificatif </w:t>
            </w:r>
          </w:p>
        </w:tc>
      </w:tr>
      <w:tr w:rsidR="00CE5292" w:rsidRPr="0029472D" w:rsidTr="00CE5292">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r>
      <w:tr w:rsidR="00CE5292" w:rsidRPr="0029472D" w:rsidTr="00CE5292">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r>
      <w:tr w:rsidR="00CE5292" w:rsidRPr="0029472D" w:rsidTr="00CE5292">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r>
      <w:tr w:rsidR="00CE5292" w:rsidRPr="0029472D" w:rsidTr="00CE5292">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292" w:rsidRPr="0029472D" w:rsidRDefault="00CE5292" w:rsidP="00CE5292">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CE5292" w:rsidRPr="0029472D" w:rsidRDefault="00CE5292" w:rsidP="00CE5292">
            <w:pPr>
              <w:rPr>
                <w:rFonts w:eastAsia="Calibri"/>
              </w:rPr>
            </w:pPr>
          </w:p>
        </w:tc>
      </w:tr>
    </w:tbl>
    <w:bookmarkEnd w:id="528"/>
    <w:p w:rsidR="00CE5292" w:rsidRPr="0029472D" w:rsidRDefault="00CE5292" w:rsidP="00CE5292">
      <w:pPr>
        <w:spacing w:before="60" w:after="60" w:line="360" w:lineRule="auto"/>
      </w:pPr>
      <w:r w:rsidRPr="0029472D">
        <w:t>Note : Pour chaque matériel, joindre la copie certifiée de la facture ou de la carte grise, le cas échéant</w:t>
      </w:r>
    </w:p>
    <w:p w:rsidR="00CE5292" w:rsidRPr="0029472D" w:rsidRDefault="00CE5292" w:rsidP="00CE5292">
      <w:pPr>
        <w:spacing w:before="60" w:after="60" w:line="360" w:lineRule="auto"/>
      </w:pPr>
    </w:p>
    <w:p w:rsidR="00CE5292" w:rsidRPr="0029472D" w:rsidRDefault="00CE5292" w:rsidP="00CE5292">
      <w:pPr>
        <w:autoSpaceDN/>
        <w:spacing w:before="60" w:after="60" w:line="360" w:lineRule="auto"/>
        <w:ind w:left="578" w:hanging="578"/>
        <w:textAlignment w:val="auto"/>
      </w:pPr>
    </w:p>
    <w:p w:rsidR="00CE5292" w:rsidRPr="0029472D" w:rsidRDefault="00CE5292" w:rsidP="00CE5292">
      <w:pPr>
        <w:autoSpaceDN/>
        <w:spacing w:before="60" w:after="60" w:line="360" w:lineRule="auto"/>
        <w:ind w:left="578" w:hanging="578"/>
        <w:textAlignment w:val="auto"/>
      </w:pPr>
    </w:p>
    <w:p w:rsidR="00CE5292" w:rsidRPr="0029472D" w:rsidRDefault="00CE5292" w:rsidP="00CE5292">
      <w:pPr>
        <w:autoSpaceDN/>
        <w:spacing w:before="60" w:after="60" w:line="360" w:lineRule="auto"/>
        <w:ind w:left="578" w:hanging="578"/>
        <w:textAlignment w:val="auto"/>
      </w:pPr>
    </w:p>
    <w:p w:rsidR="00CE5292" w:rsidRPr="0029472D" w:rsidRDefault="00CE5292" w:rsidP="00CE5292">
      <w:pPr>
        <w:autoSpaceDN/>
        <w:spacing w:before="60" w:after="60" w:line="360" w:lineRule="auto"/>
        <w:ind w:left="578" w:hanging="578"/>
        <w:textAlignment w:val="auto"/>
      </w:pPr>
      <w:r w:rsidRPr="0029472D">
        <w:br w:type="page"/>
      </w:r>
    </w:p>
    <w:p w:rsidR="00CE5292" w:rsidRPr="0029472D" w:rsidRDefault="00CE5292" w:rsidP="00CE5292">
      <w:pPr>
        <w:widowControl w:val="0"/>
        <w:autoSpaceDE w:val="0"/>
        <w:spacing w:before="120" w:after="120" w:line="360" w:lineRule="auto"/>
        <w:ind w:right="-6"/>
        <w:jc w:val="center"/>
        <w:rPr>
          <w:b/>
          <w:bCs/>
          <w:caps/>
          <w:color w:val="000000" w:themeColor="text1"/>
          <w:spacing w:val="36"/>
          <w:w w:val="80"/>
          <w:position w:val="-1"/>
          <w:sz w:val="32"/>
        </w:rPr>
      </w:pPr>
      <w:bookmarkStart w:id="529" w:name="_Toc102984784"/>
      <w:bookmarkStart w:id="530"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29"/>
      <w:bookmarkEnd w:id="530"/>
    </w:p>
    <w:p w:rsidR="00CE5292" w:rsidRPr="0029472D" w:rsidRDefault="00CE5292" w:rsidP="00CE5292">
      <w:pPr>
        <w:spacing w:before="60" w:after="60" w:line="360" w:lineRule="auto"/>
      </w:pPr>
      <w:r w:rsidRPr="0029472D">
        <w:t>Je soussigné M.__________________________________________________________</w:t>
      </w:r>
    </w:p>
    <w:p w:rsidR="00CE5292" w:rsidRPr="0029472D" w:rsidRDefault="00CE5292" w:rsidP="00CE5292">
      <w:pPr>
        <w:spacing w:before="60" w:after="60" w:line="360" w:lineRule="auto"/>
      </w:pPr>
      <w:r w:rsidRPr="0029472D">
        <w:t>Représentant l’Entreprise__________________________________________________</w:t>
      </w:r>
    </w:p>
    <w:p w:rsidR="00CE5292" w:rsidRPr="0029472D" w:rsidRDefault="00CE5292" w:rsidP="00CE5292">
      <w:pPr>
        <w:spacing w:before="60" w:after="60" w:line="360" w:lineRule="auto"/>
      </w:pPr>
      <w:r w:rsidRPr="0029472D">
        <w:t>Reconnais avoir visité ce jour le ________ du mois de ______________de l’année_______</w:t>
      </w:r>
    </w:p>
    <w:p w:rsidR="00CE5292" w:rsidRPr="0029472D" w:rsidRDefault="00CE5292" w:rsidP="00CE5292">
      <w:pPr>
        <w:spacing w:before="60" w:after="60" w:line="360" w:lineRule="auto"/>
      </w:pPr>
      <w:r w:rsidRPr="0029472D">
        <w:t>En compagnie de M._______________________________________________________</w:t>
      </w:r>
    </w:p>
    <w:p w:rsidR="00CE5292" w:rsidRPr="0029472D" w:rsidRDefault="00CE5292" w:rsidP="00CE529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CE5292" w:rsidRPr="0029472D" w:rsidRDefault="00CE5292" w:rsidP="00CE5292">
      <w:pPr>
        <w:spacing w:before="60" w:after="60" w:line="360" w:lineRule="auto"/>
      </w:pPr>
      <w:r w:rsidRPr="0029472D">
        <w:t>Pour lequel mon entreprise veut soumissionner.</w:t>
      </w:r>
    </w:p>
    <w:p w:rsidR="00CE5292" w:rsidRPr="0029472D" w:rsidRDefault="00CE5292" w:rsidP="00CE5292">
      <w:pPr>
        <w:spacing w:before="60" w:after="60" w:line="360" w:lineRule="auto"/>
      </w:pPr>
      <w:r w:rsidRPr="0029472D">
        <w:t>M’étant rendu sur les lieux, les observations suivantes ont été relevées :</w:t>
      </w:r>
    </w:p>
    <w:p w:rsidR="00CE5292" w:rsidRPr="0029472D" w:rsidRDefault="00CE5292" w:rsidP="00CE5292">
      <w:pPr>
        <w:spacing w:before="60" w:after="60" w:line="360" w:lineRule="auto"/>
      </w:pPr>
      <w:r w:rsidRPr="0029472D">
        <w:t>…………………………………………………………………………………………………………………………………………………………………………………………………………………………………………………………………………………………………………………………………………………………………………………………………………………………………………………………………………………………………………………………………………………………………………………………………………………………</w:t>
      </w:r>
    </w:p>
    <w:p w:rsidR="00CE5292" w:rsidRPr="0029472D" w:rsidRDefault="00CE5292" w:rsidP="00CE5292">
      <w:pPr>
        <w:spacing w:before="60" w:after="60" w:line="360" w:lineRule="auto"/>
        <w:rPr>
          <w:b/>
          <w:i/>
        </w:rPr>
      </w:pPr>
      <w:r w:rsidRPr="0029472D">
        <w:rPr>
          <w:b/>
          <w:i/>
        </w:rPr>
        <w:t>N.B : le prestataire doit soumettre pour chaque site de projet une déclaration de visite de site.</w:t>
      </w:r>
    </w:p>
    <w:p w:rsidR="00CE5292" w:rsidRPr="0029472D" w:rsidRDefault="00CE5292" w:rsidP="00CE5292">
      <w:pPr>
        <w:tabs>
          <w:tab w:val="center" w:pos="4536"/>
          <w:tab w:val="right" w:pos="9072"/>
        </w:tabs>
        <w:spacing w:before="60" w:after="60" w:line="360" w:lineRule="auto"/>
        <w:ind w:left="708"/>
        <w:jc w:val="center"/>
      </w:pPr>
      <w:r>
        <w:t xml:space="preserve">                                 </w:t>
      </w:r>
      <w:r w:rsidRPr="0029472D">
        <w:t>Fait à ………………………., le …………………………</w:t>
      </w:r>
    </w:p>
    <w:p w:rsidR="00CE5292" w:rsidRPr="0029472D" w:rsidRDefault="00CE5292" w:rsidP="00CE5292">
      <w:pPr>
        <w:spacing w:before="60" w:after="60" w:line="360" w:lineRule="auto"/>
        <w:ind w:left="708"/>
      </w:pPr>
      <w:r>
        <w:t xml:space="preserve">                                             </w:t>
      </w:r>
      <w:r w:rsidRPr="0029472D">
        <w:t>Le soumissionnaire</w:t>
      </w:r>
    </w:p>
    <w:p w:rsidR="00CE5292" w:rsidRPr="0029472D" w:rsidRDefault="00CE5292" w:rsidP="00CE5292">
      <w:pPr>
        <w:spacing w:before="60" w:after="60" w:line="360" w:lineRule="auto"/>
        <w:ind w:left="708"/>
        <w:jc w:val="center"/>
      </w:pPr>
      <w:r w:rsidRPr="0029472D">
        <w:t>(Nom, prénom, signature et cachet)</w:t>
      </w:r>
    </w:p>
    <w:p w:rsidR="00CE5292" w:rsidRPr="0029472D" w:rsidRDefault="00CE5292" w:rsidP="00CE5292">
      <w:pPr>
        <w:autoSpaceDN/>
        <w:spacing w:before="60" w:after="60" w:line="360" w:lineRule="auto"/>
        <w:ind w:left="578" w:hanging="578"/>
        <w:textAlignment w:val="auto"/>
      </w:pPr>
    </w:p>
    <w:p w:rsidR="00CE5292" w:rsidRPr="0029472D" w:rsidRDefault="00CE5292" w:rsidP="00CE5292">
      <w:pPr>
        <w:pStyle w:val="DTAOpices"/>
      </w:pPr>
      <w:bookmarkStart w:id="531" w:name="_Toc97543368"/>
      <w:bookmarkStart w:id="532" w:name="_Toc157306472"/>
      <w:bookmarkEnd w:id="502"/>
    </w:p>
    <w:p w:rsidR="00CE5292" w:rsidRPr="0029472D" w:rsidRDefault="00CE5292" w:rsidP="00CE5292">
      <w:pPr>
        <w:pStyle w:val="DTAOpices"/>
      </w:pPr>
    </w:p>
    <w:p w:rsidR="00CE5292" w:rsidRPr="0029472D" w:rsidRDefault="00CE5292" w:rsidP="00CE5292">
      <w:pPr>
        <w:pStyle w:val="DTAOpices"/>
      </w:pPr>
    </w:p>
    <w:p w:rsidR="00CE5292" w:rsidRPr="0029472D"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Pr="0029472D"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Default="00CE5292" w:rsidP="00CE5292">
      <w:pPr>
        <w:pStyle w:val="DTAOpices"/>
      </w:pPr>
    </w:p>
    <w:p w:rsidR="00CE5292" w:rsidRPr="0029472D" w:rsidRDefault="00CE5292" w:rsidP="00CE5292">
      <w:pPr>
        <w:pStyle w:val="DTAOpices"/>
      </w:pPr>
      <w:r w:rsidRPr="0029472D">
        <w:t xml:space="preserve">piece n°11 </w:t>
      </w:r>
    </w:p>
    <w:p w:rsidR="00CE5292" w:rsidRPr="0029472D" w:rsidRDefault="00CE5292" w:rsidP="00CE5292">
      <w:pPr>
        <w:pStyle w:val="DTAOpices"/>
      </w:pPr>
      <w:r w:rsidRPr="0029472D">
        <w:t>Charte d’Intégrité</w:t>
      </w:r>
      <w:bookmarkEnd w:id="531"/>
      <w:bookmarkEnd w:id="532"/>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335266" w:rsidRDefault="00CE5292" w:rsidP="00CE5292">
      <w:pPr>
        <w:suppressAutoHyphens w:val="0"/>
        <w:autoSpaceDN/>
        <w:spacing w:line="360" w:lineRule="auto"/>
        <w:textAlignment w:val="auto"/>
      </w:pPr>
      <w:r w:rsidRPr="0029472D">
        <w:br w:type="page"/>
      </w:r>
    </w:p>
    <w:p w:rsidR="00CE5292" w:rsidRPr="0029472D" w:rsidRDefault="00CE5292" w:rsidP="00CE5292">
      <w:pPr>
        <w:pStyle w:val="DTAOtitre"/>
      </w:pPr>
      <w:r w:rsidRPr="0029472D">
        <w:lastRenderedPageBreak/>
        <w:t>charte d’intégrité</w:t>
      </w:r>
    </w:p>
    <w:p w:rsidR="00CE5292" w:rsidRPr="0029472D" w:rsidRDefault="00CE5292" w:rsidP="00CE5292">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CE5292" w:rsidRPr="0029472D" w:rsidRDefault="00CE5292" w:rsidP="00CE5292">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CE5292" w:rsidRPr="0029472D" w:rsidRDefault="00CE5292" w:rsidP="00CE5292">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CE5292" w:rsidRPr="0029472D" w:rsidRDefault="00CE5292" w:rsidP="00CE5292">
      <w:pPr>
        <w:spacing w:line="360" w:lineRule="auto"/>
        <w:rPr>
          <w:b/>
        </w:rPr>
      </w:pPr>
      <w:r w:rsidRPr="0029472D">
        <w:rPr>
          <w:b/>
        </w:rPr>
        <w:t>LE « …….SOUMISSIONNAIRE…… » s’engage à respecter les termes de la présente charte d’intégrité</w:t>
      </w:r>
    </w:p>
    <w:p w:rsidR="00CE5292" w:rsidRPr="0029472D" w:rsidRDefault="00CE5292" w:rsidP="00CE5292">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CE5292" w:rsidRPr="00F31B7E" w:rsidRDefault="00CE5292" w:rsidP="00CE5292">
      <w:pPr>
        <w:spacing w:line="360" w:lineRule="auto"/>
        <w:jc w:val="both"/>
        <w:rPr>
          <w:sz w:val="10"/>
          <w:szCs w:val="10"/>
        </w:rPr>
      </w:pPr>
    </w:p>
    <w:p w:rsidR="00CE5292" w:rsidRPr="0029472D" w:rsidRDefault="00CE5292" w:rsidP="00CE5292">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CE5292" w:rsidRPr="0029472D" w:rsidRDefault="00CE5292" w:rsidP="00CE5292">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CE5292" w:rsidRPr="0029472D" w:rsidRDefault="00CE5292" w:rsidP="00CE5292">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CE5292" w:rsidRPr="0029472D" w:rsidRDefault="00CE5292" w:rsidP="00CE5292">
      <w:pPr>
        <w:spacing w:line="360" w:lineRule="auto"/>
        <w:ind w:left="1416" w:hanging="711"/>
        <w:jc w:val="both"/>
      </w:pPr>
      <w:r w:rsidRPr="0029472D">
        <w:t>1.6)</w:t>
      </w:r>
      <w:r w:rsidRPr="0029472D">
        <w:tab/>
        <w:t>avoir produit de fausses informations ou fourni de faux documents exigés dans le cadre de la présente consultation.</w:t>
      </w:r>
    </w:p>
    <w:p w:rsidR="00CE5292" w:rsidRPr="00F31B7E" w:rsidRDefault="00CE5292" w:rsidP="00CE5292">
      <w:pPr>
        <w:spacing w:line="360" w:lineRule="auto"/>
        <w:ind w:left="1416" w:hanging="711"/>
        <w:jc w:val="both"/>
        <w:rPr>
          <w:sz w:val="10"/>
          <w:szCs w:val="10"/>
        </w:rPr>
      </w:pPr>
    </w:p>
    <w:p w:rsidR="00CE5292" w:rsidRPr="0029472D" w:rsidRDefault="00CE5292" w:rsidP="00CE5292">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CE5292" w:rsidRPr="0029472D" w:rsidRDefault="00CE5292" w:rsidP="00CE5292">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CE5292" w:rsidRPr="0029472D" w:rsidRDefault="00CE5292" w:rsidP="00CE5292">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E5292" w:rsidRPr="0029472D" w:rsidRDefault="00CE5292" w:rsidP="00CE5292">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CE5292" w:rsidRPr="0029472D" w:rsidRDefault="00CE5292" w:rsidP="00CE5292">
      <w:pPr>
        <w:spacing w:line="360" w:lineRule="auto"/>
        <w:ind w:left="1416" w:hanging="711"/>
        <w:jc w:val="both"/>
      </w:pPr>
      <w:r w:rsidRPr="0029472D">
        <w:lastRenderedPageBreak/>
        <w:t>2.4)</w:t>
      </w:r>
      <w:r w:rsidRPr="0029472D">
        <w:tab/>
        <w:t>être engagé pour une mission de conseil qui, par sa nature, risque de s’avérer incompatible avec nos obligations vis à vis du Maître d’Ouvrage ;</w:t>
      </w:r>
    </w:p>
    <w:p w:rsidR="00CE5292" w:rsidRPr="0029472D" w:rsidRDefault="00CE5292" w:rsidP="00CE5292">
      <w:pPr>
        <w:spacing w:line="360" w:lineRule="auto"/>
        <w:ind w:left="1416" w:hanging="711"/>
        <w:jc w:val="both"/>
      </w:pPr>
      <w:r w:rsidRPr="0029472D">
        <w:t>2 .5)</w:t>
      </w:r>
      <w:r w:rsidRPr="0029472D">
        <w:tab/>
        <w:t>dans le cas d’une procédure ayant pour objet la passation d’un marché de travaux ou de fournitures :</w:t>
      </w:r>
    </w:p>
    <w:p w:rsidR="00CE5292" w:rsidRPr="0029472D" w:rsidRDefault="00CE5292" w:rsidP="00CE5292">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CE5292" w:rsidRPr="0029472D" w:rsidRDefault="00CE5292" w:rsidP="00CE5292">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CE5292" w:rsidRPr="0029472D" w:rsidRDefault="00CE5292" w:rsidP="00CE5292">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E5292" w:rsidRPr="0029472D" w:rsidRDefault="00CE5292" w:rsidP="00CE5292">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CE5292" w:rsidRPr="0029472D" w:rsidRDefault="00CE5292" w:rsidP="00CE5292">
      <w:pPr>
        <w:spacing w:line="360" w:lineRule="auto"/>
        <w:ind w:left="705" w:hanging="705"/>
      </w:pPr>
      <w:r w:rsidRPr="0029472D">
        <w:t>5.</w:t>
      </w:r>
      <w:r w:rsidRPr="0029472D">
        <w:tab/>
        <w:t>Dans le cadre de la passation et de l’exécution du Marché :</w:t>
      </w:r>
    </w:p>
    <w:p w:rsidR="00CE5292" w:rsidRPr="0029472D" w:rsidRDefault="00CE5292" w:rsidP="00CE5292">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E5292" w:rsidRPr="0029472D" w:rsidRDefault="00CE5292" w:rsidP="00CE5292">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CE5292" w:rsidRPr="0029472D" w:rsidRDefault="00CE5292" w:rsidP="00CE5292">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29472D">
        <w:lastRenderedPageBreak/>
        <w:t>afin qu’il accomplisse ou s’abstienne d’accomplir un acte dans l’exercice de ses fonctions officielles.</w:t>
      </w:r>
    </w:p>
    <w:p w:rsidR="00CE5292" w:rsidRPr="0029472D" w:rsidRDefault="00CE5292" w:rsidP="00CE5292">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E5292" w:rsidRPr="0029472D" w:rsidRDefault="00CE5292" w:rsidP="00CE5292">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E5292" w:rsidRPr="0029472D" w:rsidRDefault="00CE5292" w:rsidP="00CE5292">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CE5292" w:rsidRPr="0029472D" w:rsidRDefault="00CE5292" w:rsidP="00CE5292">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E5292" w:rsidRPr="0029472D" w:rsidRDefault="00CE5292" w:rsidP="00CE5292">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E5292" w:rsidRPr="00F31B7E" w:rsidRDefault="00CE5292" w:rsidP="00CE5292">
      <w:pPr>
        <w:spacing w:line="360" w:lineRule="auto"/>
        <w:ind w:left="709" w:hanging="709"/>
        <w:jc w:val="both"/>
        <w:rPr>
          <w:sz w:val="10"/>
          <w:szCs w:val="10"/>
        </w:rPr>
      </w:pPr>
    </w:p>
    <w:p w:rsidR="00CE5292" w:rsidRPr="0029472D" w:rsidRDefault="00CE5292" w:rsidP="00CE5292">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CE5292" w:rsidRPr="0029472D" w:rsidRDefault="00CE5292" w:rsidP="00CE5292">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CE5292" w:rsidRPr="0029472D" w:rsidRDefault="00CE5292" w:rsidP="00CE5292">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CE5292" w:rsidRPr="0029472D" w:rsidRDefault="00CE5292" w:rsidP="00CE5292">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CE5292" w:rsidRPr="0029472D" w:rsidRDefault="00CE5292" w:rsidP="00CE5292">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CE5292" w:rsidRPr="0029472D" w:rsidRDefault="00CE5292" w:rsidP="00CE5292">
      <w:pPr>
        <w:widowControl w:val="0"/>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pStyle w:val="DTAOpices"/>
      </w:pPr>
      <w:bookmarkStart w:id="533" w:name="_Toc97543369"/>
      <w:bookmarkStart w:id="534" w:name="_Toc157306473"/>
      <w:r w:rsidRPr="0029472D">
        <w:t xml:space="preserve">piece n°12 </w:t>
      </w:r>
    </w:p>
    <w:p w:rsidR="00CE5292" w:rsidRPr="0029472D" w:rsidRDefault="00CE5292" w:rsidP="00CE5292">
      <w:pPr>
        <w:pStyle w:val="DTAOpices"/>
      </w:pPr>
      <w:r w:rsidRPr="0029472D">
        <w:t>Déclaration d’engagement au respect des clauses sociales et environnementales</w:t>
      </w:r>
      <w:bookmarkEnd w:id="533"/>
      <w:bookmarkEnd w:id="534"/>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tabs>
          <w:tab w:val="left" w:pos="10480"/>
        </w:tabs>
        <w:autoSpaceDE w:val="0"/>
        <w:spacing w:line="360" w:lineRule="auto"/>
        <w:jc w:val="both"/>
      </w:pPr>
    </w:p>
    <w:p w:rsidR="00CE5292" w:rsidRPr="0098250D" w:rsidRDefault="00CE5292" w:rsidP="00CE5292">
      <w:pPr>
        <w:suppressAutoHyphens w:val="0"/>
        <w:autoSpaceDN/>
        <w:textAlignment w:val="auto"/>
      </w:pPr>
      <w:r w:rsidRPr="0029472D">
        <w:br w:type="page"/>
      </w:r>
    </w:p>
    <w:p w:rsidR="00CE5292" w:rsidRPr="00F87E78" w:rsidRDefault="00CE5292" w:rsidP="00CE5292">
      <w:pPr>
        <w:pStyle w:val="DTAOtitre"/>
      </w:pPr>
      <w:r w:rsidRPr="00F87E78">
        <w:lastRenderedPageBreak/>
        <w:t>Déclaration d’engagement environnemental et social</w:t>
      </w:r>
    </w:p>
    <w:p w:rsidR="00CE5292" w:rsidRPr="0029472D" w:rsidRDefault="00CE5292" w:rsidP="00CE5292">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CE5292" w:rsidRPr="0029472D" w:rsidRDefault="00CE5292" w:rsidP="00CE5292">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CE5292" w:rsidRPr="0029472D" w:rsidRDefault="00CE5292" w:rsidP="00CE5292">
      <w:pPr>
        <w:spacing w:line="360" w:lineRule="auto"/>
        <w:rPr>
          <w:b/>
        </w:rPr>
      </w:pPr>
      <w:r w:rsidRPr="0029472D">
        <w:rPr>
          <w:b/>
        </w:rPr>
        <w:t>LE « …..SOUMISSIONNAIRE…… » s’engage à respecter les termes de la présente Déclaration d’engagement environnemental et social</w:t>
      </w:r>
    </w:p>
    <w:p w:rsidR="00CE5292" w:rsidRPr="0029472D" w:rsidRDefault="00CE5292" w:rsidP="00CE5292">
      <w:pPr>
        <w:spacing w:line="360" w:lineRule="auto"/>
        <w:jc w:val="right"/>
      </w:pPr>
      <w:r w:rsidRPr="0029472D">
        <w:t xml:space="preserve">                                                                                                                                  A</w:t>
      </w:r>
      <w:r w:rsidRPr="0029472D">
        <w:tab/>
      </w:r>
      <w:r w:rsidRPr="0029472D">
        <w:tab/>
      </w:r>
      <w:r w:rsidRPr="0029472D">
        <w:tab/>
      </w:r>
      <w:r w:rsidRPr="0029472D">
        <w:tab/>
      </w:r>
      <w:r w:rsidRPr="0029472D">
        <w:tab/>
      </w:r>
      <w:r w:rsidRPr="0029472D">
        <w:tab/>
      </w:r>
      <w:r w:rsidRPr="0029472D">
        <w:tab/>
        <w:t>MONSIEUR LE « </w:t>
      </w:r>
      <w:r w:rsidRPr="0029472D">
        <w:rPr>
          <w:b/>
        </w:rPr>
        <w:t>Maître d’Ouvrage</w:t>
      </w:r>
      <w:r w:rsidRPr="0029472D">
        <w:t>»</w:t>
      </w:r>
    </w:p>
    <w:p w:rsidR="00CE5292" w:rsidRPr="0029472D" w:rsidRDefault="00CE5292" w:rsidP="00CE5292">
      <w:pPr>
        <w:spacing w:line="360" w:lineRule="auto"/>
        <w:ind w:left="567"/>
        <w:jc w:val="both"/>
        <w:rPr>
          <w:szCs w:val="22"/>
        </w:rPr>
      </w:pPr>
      <w:r w:rsidRPr="0029472D">
        <w:rPr>
          <w:szCs w:val="22"/>
        </w:rPr>
        <w:t>Dans le cadre de la passation et de l’exécution du Marché :</w:t>
      </w:r>
    </w:p>
    <w:p w:rsidR="00CE5292" w:rsidRPr="00F87E78" w:rsidRDefault="00CE5292" w:rsidP="006D6BA7">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E5292" w:rsidRPr="00F87E78" w:rsidRDefault="00CE5292" w:rsidP="006D6BA7">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E5292" w:rsidRPr="00F87E78" w:rsidRDefault="00CE5292" w:rsidP="006D6BA7">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E5292" w:rsidRPr="00F87E78" w:rsidRDefault="00CE5292" w:rsidP="006D6BA7">
      <w:pPr>
        <w:pStyle w:val="Paragraphedeliste"/>
        <w:numPr>
          <w:ilvl w:val="0"/>
          <w:numId w:val="80"/>
        </w:numPr>
        <w:spacing w:line="360" w:lineRule="auto"/>
        <w:ind w:left="0" w:firstLine="0"/>
        <w:jc w:val="both"/>
        <w:rPr>
          <w:rFonts w:ascii="Times New Roman" w:hAnsi="Times New Roman"/>
          <w:sz w:val="24"/>
          <w:szCs w:val="24"/>
        </w:rPr>
      </w:pPr>
      <w:r w:rsidRPr="00F87E78">
        <w:rPr>
          <w:rFonts w:ascii="Times New Roman" w:hAnsi="Times New Roman"/>
          <w:sz w:val="24"/>
          <w:szCs w:val="24"/>
        </w:rPr>
        <w:t>Faute pour nous, un des membres de notre groupement et de nos sous-traitants, de nous conformer aux règles régissant la présente charte, nous reconnaissons que nous exposons aux sanctions prévues par les lois et règlement en vigueur.</w:t>
      </w:r>
    </w:p>
    <w:p w:rsidR="00CE5292" w:rsidRPr="00F87E78" w:rsidRDefault="00CE5292" w:rsidP="00CE5292">
      <w:pPr>
        <w:spacing w:line="360" w:lineRule="auto"/>
        <w:ind w:left="1410" w:hanging="705"/>
        <w:jc w:val="both"/>
      </w:pPr>
      <w:r w:rsidRPr="00F87E78">
        <w:rPr>
          <w:b/>
        </w:rPr>
        <w:t>Nom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CE5292" w:rsidRPr="00F87E78" w:rsidRDefault="00CE5292" w:rsidP="00CE5292">
      <w:pPr>
        <w:spacing w:line="360" w:lineRule="auto"/>
        <w:ind w:left="1410" w:hanging="705"/>
        <w:jc w:val="both"/>
        <w:rPr>
          <w:b/>
        </w:rPr>
      </w:pPr>
      <w:r w:rsidRPr="00F87E78">
        <w:rPr>
          <w:b/>
        </w:rPr>
        <w:t>Signature</w:t>
      </w:r>
      <w:r w:rsidRPr="00F87E78">
        <w:rPr>
          <w:u w:val="single"/>
        </w:rPr>
        <w:t xml:space="preserve"> :  </w:t>
      </w:r>
      <w:r w:rsidRPr="00F87E78">
        <w:rPr>
          <w:u w:val="single"/>
        </w:rPr>
        <w:tab/>
      </w:r>
      <w:r w:rsidRPr="00F87E78">
        <w:tab/>
      </w:r>
      <w:r w:rsidRPr="00F87E78">
        <w:tab/>
      </w:r>
      <w:r w:rsidRPr="00F87E78">
        <w:tab/>
      </w:r>
      <w:r w:rsidRPr="00F87E78">
        <w:tab/>
      </w:r>
      <w:r w:rsidRPr="00F87E78">
        <w:tab/>
      </w:r>
      <w:r w:rsidRPr="00F87E78">
        <w:tab/>
      </w:r>
      <w:r w:rsidRPr="00F87E78">
        <w:tab/>
      </w:r>
      <w:r w:rsidRPr="00F87E78">
        <w:tab/>
      </w:r>
      <w:r w:rsidRPr="00F87E78">
        <w:tab/>
      </w:r>
      <w:r w:rsidRPr="00F87E78">
        <w:tab/>
      </w:r>
    </w:p>
    <w:p w:rsidR="00CE5292" w:rsidRPr="00F87E78" w:rsidRDefault="00CE5292" w:rsidP="00CE5292">
      <w:pPr>
        <w:spacing w:line="360" w:lineRule="auto"/>
        <w:ind w:left="1410" w:hanging="705"/>
        <w:jc w:val="both"/>
      </w:pPr>
      <w:r w:rsidRPr="00F87E78">
        <w:t>Dûment habilité à signer l’offre pour et au nom de :</w:t>
      </w:r>
      <w:r w:rsidRPr="00F87E78">
        <w:rPr>
          <w:u w:val="single"/>
        </w:rPr>
        <w:tab/>
      </w:r>
      <w:r w:rsidRPr="00F87E78">
        <w:tab/>
      </w:r>
      <w:r w:rsidRPr="00F87E78">
        <w:tab/>
      </w:r>
      <w:r w:rsidRPr="00F87E78">
        <w:tab/>
      </w:r>
      <w:r w:rsidRPr="00F87E78">
        <w:tab/>
      </w:r>
      <w:r w:rsidRPr="00F87E78">
        <w:tab/>
      </w:r>
    </w:p>
    <w:p w:rsidR="00CE5292" w:rsidRPr="00F87E78" w:rsidRDefault="00CE5292" w:rsidP="00CE5292">
      <w:pPr>
        <w:spacing w:line="360" w:lineRule="auto"/>
        <w:ind w:left="851" w:hanging="567"/>
        <w:jc w:val="both"/>
      </w:pPr>
      <w:r w:rsidRPr="00F87E78">
        <w:rPr>
          <w:b/>
        </w:rPr>
        <w:t xml:space="preserve">     En date du</w:t>
      </w:r>
      <w:r w:rsidRPr="00F87E78">
        <w:t> </w:t>
      </w:r>
      <w:r w:rsidRPr="00F87E78">
        <w:rPr>
          <w:u w:val="single"/>
        </w:rPr>
        <w:tab/>
      </w:r>
    </w:p>
    <w:p w:rsidR="00CE5292" w:rsidRPr="0029472D" w:rsidRDefault="00CE5292" w:rsidP="00CE5292">
      <w:pPr>
        <w:widowControl w:val="0"/>
        <w:tabs>
          <w:tab w:val="left" w:pos="10480"/>
        </w:tabs>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pStyle w:val="DTAOpices"/>
      </w:pPr>
      <w:bookmarkStart w:id="535" w:name="_Toc97543370"/>
      <w:bookmarkStart w:id="536" w:name="_Toc97557136"/>
      <w:bookmarkStart w:id="537" w:name="_Toc157306474"/>
      <w:r w:rsidRPr="0029472D">
        <w:t xml:space="preserve">piece n°13 </w:t>
      </w:r>
    </w:p>
    <w:p w:rsidR="00CE5292" w:rsidRPr="0029472D" w:rsidRDefault="00CE5292" w:rsidP="00CE5292">
      <w:pPr>
        <w:pStyle w:val="DTAOpices"/>
      </w:pPr>
      <w:r w:rsidRPr="0029472D">
        <w:t>Visa de maturité ou</w:t>
      </w:r>
      <w:bookmarkStart w:id="538" w:name="_Toc390335372"/>
      <w:bookmarkStart w:id="539" w:name="_Toc390418131"/>
      <w:r w:rsidRPr="0029472D">
        <w:t xml:space="preserve"> Justificatifs des études préalables</w:t>
      </w:r>
      <w:bookmarkEnd w:id="535"/>
      <w:bookmarkEnd w:id="536"/>
      <w:bookmarkEnd w:id="537"/>
      <w:bookmarkEnd w:id="538"/>
      <w:bookmarkEnd w:id="539"/>
    </w:p>
    <w:p w:rsidR="00CE5292" w:rsidRPr="0029472D" w:rsidRDefault="00CE5292" w:rsidP="00CE5292">
      <w:pPr>
        <w:widowControl w:val="0"/>
        <w:autoSpaceDE w:val="0"/>
        <w:spacing w:line="360" w:lineRule="auto"/>
        <w:jc w:val="both"/>
        <w:rPr>
          <w:spacing w:val="39"/>
        </w:rPr>
      </w:pPr>
    </w:p>
    <w:p w:rsidR="00CE5292" w:rsidRPr="0029472D" w:rsidRDefault="00CE5292" w:rsidP="00CE5292">
      <w:pPr>
        <w:widowControl w:val="0"/>
        <w:autoSpaceDE w:val="0"/>
        <w:spacing w:line="360" w:lineRule="auto"/>
        <w:jc w:val="both"/>
        <w:rPr>
          <w:spacing w:val="39"/>
        </w:rPr>
      </w:pPr>
    </w:p>
    <w:p w:rsidR="00CE5292" w:rsidRPr="0029472D" w:rsidRDefault="00CE5292" w:rsidP="00CE5292">
      <w:pPr>
        <w:widowControl w:val="0"/>
        <w:autoSpaceDE w:val="0"/>
        <w:spacing w:line="360" w:lineRule="auto"/>
        <w:jc w:val="both"/>
        <w:rPr>
          <w:spacing w:val="39"/>
        </w:rPr>
      </w:pPr>
    </w:p>
    <w:p w:rsidR="00CE5292" w:rsidRPr="0029472D" w:rsidRDefault="00CE5292" w:rsidP="00CE5292">
      <w:pPr>
        <w:widowControl w:val="0"/>
        <w:autoSpaceDE w:val="0"/>
        <w:spacing w:line="360" w:lineRule="auto"/>
        <w:jc w:val="both"/>
        <w:rPr>
          <w:spacing w:val="39"/>
        </w:rPr>
      </w:pPr>
    </w:p>
    <w:p w:rsidR="00CE5292" w:rsidRPr="0029472D" w:rsidRDefault="00CE5292" w:rsidP="00CE5292">
      <w:pPr>
        <w:widowControl w:val="0"/>
        <w:autoSpaceDE w:val="0"/>
        <w:spacing w:line="360" w:lineRule="auto"/>
        <w:jc w:val="both"/>
        <w:rPr>
          <w:spacing w:val="39"/>
        </w:rPr>
      </w:pPr>
    </w:p>
    <w:p w:rsidR="00CE5292" w:rsidRPr="0029472D" w:rsidRDefault="00CE5292" w:rsidP="00CE5292">
      <w:pPr>
        <w:widowControl w:val="0"/>
        <w:autoSpaceDE w:val="0"/>
        <w:spacing w:line="360" w:lineRule="auto"/>
        <w:jc w:val="both"/>
        <w:rPr>
          <w:spacing w:val="39"/>
        </w:rPr>
      </w:pPr>
    </w:p>
    <w:p w:rsidR="00CE5292" w:rsidRPr="00AA2D49" w:rsidRDefault="00CE5292" w:rsidP="00CE5292">
      <w:pPr>
        <w:suppressAutoHyphens w:val="0"/>
        <w:autoSpaceDN/>
        <w:textAlignment w:val="auto"/>
        <w:rPr>
          <w:spacing w:val="39"/>
        </w:rPr>
      </w:pPr>
      <w:r w:rsidRPr="0029472D">
        <w:rPr>
          <w:spacing w:val="39"/>
        </w:rPr>
        <w:br w:type="page"/>
      </w:r>
    </w:p>
    <w:p w:rsidR="00CE5292" w:rsidRPr="0029472D" w:rsidRDefault="00CE5292" w:rsidP="00CE5292">
      <w:pPr>
        <w:pStyle w:val="DTAOtitre"/>
      </w:pPr>
      <w:r w:rsidRPr="0029472D">
        <w:lastRenderedPageBreak/>
        <w:br w:type="page"/>
      </w:r>
      <w:bookmarkStart w:id="540" w:name="_Toc530309781"/>
      <w:bookmarkStart w:id="541" w:name="_Toc97557138"/>
      <w:bookmarkEnd w:id="427"/>
      <w:r w:rsidRPr="0029472D">
        <w:lastRenderedPageBreak/>
        <w:t xml:space="preserve">PIECE N°14 : </w:t>
      </w:r>
      <w:r w:rsidRPr="0029472D">
        <w:rPr>
          <w:spacing w:val="10"/>
        </w:rPr>
        <w:t xml:space="preserve">Visa de maturité ou </w:t>
      </w:r>
      <w:r w:rsidRPr="0029472D">
        <w:t>Justificatif des études préalables</w:t>
      </w:r>
      <w:bookmarkEnd w:id="540"/>
      <w:bookmarkEnd w:id="541"/>
    </w:p>
    <w:p w:rsidR="00CE5292" w:rsidRPr="0029472D" w:rsidRDefault="00CE5292" w:rsidP="00CE5292">
      <w:pPr>
        <w:widowControl w:val="0"/>
        <w:autoSpaceDE w:val="0"/>
        <w:spacing w:before="2" w:line="360" w:lineRule="auto"/>
      </w:pPr>
    </w:p>
    <w:p w:rsidR="00CE5292" w:rsidRDefault="00CE5292" w:rsidP="00CE5292">
      <w:pPr>
        <w:widowControl w:val="0"/>
        <w:autoSpaceDE w:val="0"/>
        <w:spacing w:before="60" w:after="60" w:line="360" w:lineRule="auto"/>
        <w:ind w:right="-20"/>
      </w:pPr>
      <w:r w:rsidRPr="0029472D">
        <w:t>1</w:t>
      </w:r>
      <w:r w:rsidRPr="00247E78">
        <w:t xml:space="preserve"> </w:t>
      </w:r>
      <w:r>
        <w:t>Se référer au devis quantitatif  et estimatif du Chef Subdivision des travaux publics de Bengbis et attestation de disponibilité de Site.</w:t>
      </w:r>
    </w:p>
    <w:p w:rsidR="00CE5292" w:rsidRDefault="00CE5292" w:rsidP="00CE5292">
      <w:pPr>
        <w:pStyle w:val="DTAOtitre"/>
      </w:pPr>
    </w:p>
    <w:p w:rsidR="00CE5292" w:rsidRPr="00D404C7" w:rsidRDefault="00CE5292" w:rsidP="00CE5292">
      <w:pPr>
        <w:widowControl w:val="0"/>
        <w:autoSpaceDE w:val="0"/>
        <w:spacing w:before="60" w:after="60" w:line="360" w:lineRule="auto"/>
        <w:ind w:right="-20"/>
      </w:pPr>
      <w:r>
        <w:rPr>
          <w:sz w:val="28"/>
          <w:szCs w:val="20"/>
          <w:lang w:val="en-US"/>
        </w:rPr>
        <w:t xml:space="preserve">                                                               </w:t>
      </w:r>
    </w:p>
    <w:p w:rsidR="00CE5292" w:rsidRPr="0029472D" w:rsidRDefault="00CE5292" w:rsidP="00CE5292">
      <w:pPr>
        <w:widowControl w:val="0"/>
        <w:autoSpaceDE w:val="0"/>
        <w:spacing w:line="360" w:lineRule="auto"/>
        <w:ind w:left="107" w:right="-20"/>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widowControl w:val="0"/>
        <w:autoSpaceDE w:val="0"/>
        <w:spacing w:line="360" w:lineRule="auto"/>
        <w:jc w:val="both"/>
      </w:pPr>
    </w:p>
    <w:p w:rsidR="00CE5292" w:rsidRPr="0029472D" w:rsidRDefault="00CE5292" w:rsidP="00CE5292">
      <w:pPr>
        <w:pStyle w:val="DTAOpices"/>
      </w:pPr>
      <w:r w:rsidRPr="0029472D">
        <w:t> </w:t>
      </w:r>
      <w:bookmarkStart w:id="542" w:name="_Toc97543371"/>
      <w:bookmarkStart w:id="543" w:name="_Toc97557139"/>
      <w:bookmarkStart w:id="544" w:name="_Toc157306475"/>
      <w:r w:rsidRPr="0029472D">
        <w:t xml:space="preserve">piece n°14 : </w:t>
      </w:r>
    </w:p>
    <w:p w:rsidR="00CE5292" w:rsidRPr="0029472D" w:rsidRDefault="00CE5292" w:rsidP="00CE5292">
      <w:pPr>
        <w:pStyle w:val="DTAOpices"/>
      </w:pPr>
      <w:r w:rsidRPr="0029472D">
        <w:t>Liste des organismes habilit</w:t>
      </w:r>
      <w:r>
        <w:t>É</w:t>
      </w:r>
      <w:r w:rsidRPr="0029472D">
        <w:t>s à émettre des cautions dans le cadre des Marchés Publics</w:t>
      </w:r>
      <w:bookmarkEnd w:id="542"/>
      <w:bookmarkEnd w:id="543"/>
      <w:bookmarkEnd w:id="544"/>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autoSpaceDE w:val="0"/>
        <w:spacing w:line="360" w:lineRule="auto"/>
        <w:jc w:val="both"/>
        <w:rPr>
          <w:spacing w:val="30"/>
        </w:rPr>
      </w:pPr>
    </w:p>
    <w:p w:rsidR="00CE5292" w:rsidRPr="0029472D" w:rsidRDefault="00CE5292" w:rsidP="00CE5292">
      <w:pPr>
        <w:widowControl w:val="0"/>
        <w:tabs>
          <w:tab w:val="left" w:pos="4180"/>
          <w:tab w:val="left" w:pos="5700"/>
          <w:tab w:val="left" w:pos="6920"/>
        </w:tabs>
        <w:autoSpaceDE w:val="0"/>
        <w:spacing w:line="360" w:lineRule="auto"/>
        <w:rPr>
          <w:b/>
          <w:spacing w:val="30"/>
        </w:rPr>
      </w:pPr>
      <w:r w:rsidRPr="0029472D">
        <w:rPr>
          <w:b/>
          <w:spacing w:val="30"/>
        </w:rPr>
        <w:br w:type="page"/>
      </w:r>
    </w:p>
    <w:p w:rsidR="00CE5292" w:rsidRPr="00F73EE5" w:rsidRDefault="00CE5292" w:rsidP="00CE5292">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CE5292" w:rsidRPr="00F73EE5" w:rsidRDefault="00CE5292" w:rsidP="00CE5292">
      <w:pPr>
        <w:widowControl w:val="0"/>
        <w:tabs>
          <w:tab w:val="left" w:pos="4180"/>
          <w:tab w:val="left" w:pos="5700"/>
          <w:tab w:val="left" w:pos="6920"/>
        </w:tabs>
        <w:autoSpaceDE w:val="0"/>
        <w:jc w:val="both"/>
        <w:rPr>
          <w:b/>
          <w:bCs/>
          <w:i/>
          <w:spacing w:val="30"/>
          <w:sz w:val="10"/>
          <w:szCs w:val="10"/>
        </w:rPr>
      </w:pPr>
    </w:p>
    <w:p w:rsidR="00CE5292" w:rsidRPr="00F73EE5" w:rsidRDefault="00CE5292" w:rsidP="00CE5292">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CE5292" w:rsidRPr="00F73EE5" w:rsidRDefault="00CE5292" w:rsidP="00CE5292">
      <w:pPr>
        <w:widowControl w:val="0"/>
        <w:tabs>
          <w:tab w:val="left" w:pos="4180"/>
          <w:tab w:val="left" w:pos="5700"/>
          <w:tab w:val="left" w:pos="6920"/>
        </w:tabs>
        <w:autoSpaceDE w:val="0"/>
        <w:jc w:val="both"/>
        <w:rPr>
          <w:b/>
          <w:iCs/>
          <w:spacing w:val="30"/>
        </w:rPr>
      </w:pPr>
      <w:r w:rsidRPr="00F73EE5">
        <w:rPr>
          <w:b/>
          <w:iCs/>
          <w:spacing w:val="30"/>
        </w:rPr>
        <w:t>I- BANQUES</w:t>
      </w:r>
    </w:p>
    <w:p w:rsidR="00CE5292" w:rsidRPr="00830057" w:rsidRDefault="00CE5292" w:rsidP="00CE5292">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Access Bank Cameroon, BP : 6 000 Yaoundé ;</w:t>
      </w:r>
    </w:p>
    <w:p w:rsidR="00CE5292" w:rsidRPr="00830057" w:rsidRDefault="00CE5292" w:rsidP="00CE5292">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Afriland First Bank (AFB), BP : 11 834 Yaoundé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CE5292" w:rsidRPr="00F73EE5" w:rsidRDefault="00CE5292" w:rsidP="00CE5292">
      <w:pPr>
        <w:widowControl w:val="0"/>
        <w:numPr>
          <w:ilvl w:val="0"/>
          <w:numId w:val="75"/>
        </w:numPr>
        <w:tabs>
          <w:tab w:val="left" w:pos="4180"/>
          <w:tab w:val="left" w:pos="5700"/>
          <w:tab w:val="left" w:pos="6920"/>
        </w:tabs>
        <w:autoSpaceDE w:val="0"/>
        <w:jc w:val="both"/>
        <w:rPr>
          <w:bCs/>
          <w:iCs/>
          <w:spacing w:val="30"/>
        </w:rPr>
      </w:pPr>
      <w:r w:rsidRPr="00F73EE5">
        <w:rPr>
          <w:bCs/>
          <w:iCs/>
          <w:spacing w:val="30"/>
        </w:rPr>
        <w:t>CITI Bank, BP : 4 571 Douala ;</w:t>
      </w:r>
    </w:p>
    <w:p w:rsidR="00CE5292" w:rsidRPr="00830057" w:rsidRDefault="00CE5292" w:rsidP="00CE5292">
      <w:pPr>
        <w:widowControl w:val="0"/>
        <w:numPr>
          <w:ilvl w:val="0"/>
          <w:numId w:val="75"/>
        </w:numPr>
        <w:tabs>
          <w:tab w:val="left" w:pos="4180"/>
          <w:tab w:val="left" w:pos="5700"/>
          <w:tab w:val="left" w:pos="6920"/>
        </w:tabs>
        <w:autoSpaceDE w:val="0"/>
        <w:jc w:val="both"/>
        <w:rPr>
          <w:bCs/>
          <w:iCs/>
          <w:spacing w:val="30"/>
          <w:lang w:val="en-GB"/>
        </w:rPr>
      </w:pPr>
      <w:r w:rsidRPr="00830057">
        <w:rPr>
          <w:bCs/>
          <w:iCs/>
          <w:spacing w:val="30"/>
          <w:lang w:val="en-GB"/>
        </w:rPr>
        <w:t>Commercial Bank of Cameroon (CBC), BP : 4 004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CE5292" w:rsidRPr="009E00E2" w:rsidRDefault="00CE5292" w:rsidP="00CE5292">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La Régionale Bank, BP : 30 145 Yaoundé ;</w:t>
      </w:r>
    </w:p>
    <w:p w:rsidR="00CE5292" w:rsidRPr="00830057" w:rsidRDefault="00CE5292" w:rsidP="00CE5292">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National Financial Credit Bank (NFC -Bank), BP : 6 578 Yaoundé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Société Générale Cameroun (SGC), BP : 4 042 Douala ;</w:t>
      </w:r>
    </w:p>
    <w:p w:rsidR="00CE5292" w:rsidRPr="00830057" w:rsidRDefault="00CE5292" w:rsidP="00CE5292">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Standard Chartered Bank Cameroon (SCBC), BP : 1 784 Douala ;</w:t>
      </w:r>
    </w:p>
    <w:p w:rsidR="00CE5292" w:rsidRPr="00830057" w:rsidRDefault="00CE5292" w:rsidP="00CE5292">
      <w:pPr>
        <w:widowControl w:val="0"/>
        <w:numPr>
          <w:ilvl w:val="0"/>
          <w:numId w:val="75"/>
        </w:numPr>
        <w:tabs>
          <w:tab w:val="left" w:pos="567"/>
        </w:tabs>
        <w:autoSpaceDE w:val="0"/>
        <w:ind w:left="567" w:hanging="283"/>
        <w:jc w:val="both"/>
        <w:rPr>
          <w:bCs/>
          <w:iCs/>
          <w:spacing w:val="30"/>
          <w:lang w:val="en-GB"/>
        </w:rPr>
      </w:pPr>
      <w:r w:rsidRPr="00830057">
        <w:rPr>
          <w:bCs/>
          <w:iCs/>
          <w:spacing w:val="30"/>
          <w:lang w:val="en-GB"/>
        </w:rPr>
        <w:t>Union Bank of Cameroon, (UBC), BP : 15 569 Douala ;</w:t>
      </w:r>
    </w:p>
    <w:p w:rsidR="00CE5292" w:rsidRPr="009E00E2" w:rsidRDefault="00CE5292" w:rsidP="00CE5292">
      <w:pPr>
        <w:widowControl w:val="0"/>
        <w:numPr>
          <w:ilvl w:val="0"/>
          <w:numId w:val="75"/>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CE5292" w:rsidRPr="00F73EE5" w:rsidRDefault="00CE5292" w:rsidP="00CE5292">
      <w:pPr>
        <w:widowControl w:val="0"/>
        <w:tabs>
          <w:tab w:val="left" w:pos="4180"/>
          <w:tab w:val="left" w:pos="5700"/>
          <w:tab w:val="left" w:pos="6920"/>
        </w:tabs>
        <w:autoSpaceDE w:val="0"/>
        <w:jc w:val="both"/>
        <w:rPr>
          <w:b/>
          <w:i/>
          <w:spacing w:val="30"/>
          <w:lang w:val="pt-PT"/>
        </w:rPr>
      </w:pPr>
    </w:p>
    <w:p w:rsidR="00CE5292" w:rsidRPr="00F73EE5" w:rsidRDefault="00CE5292" w:rsidP="00CE5292">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Activa Assurances, BP : 12 970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AREA Assurances S.A, BP :15 584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Chanas Assurances S.A, BP :109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NSIA Assurances S.A., BP : 2 759 Douala ;</w:t>
      </w:r>
    </w:p>
    <w:p w:rsidR="00CE5292" w:rsidRPr="00830057" w:rsidRDefault="00CE5292" w:rsidP="00CE5292">
      <w:pPr>
        <w:widowControl w:val="0"/>
        <w:numPr>
          <w:ilvl w:val="0"/>
          <w:numId w:val="76"/>
        </w:numPr>
        <w:tabs>
          <w:tab w:val="left" w:pos="4180"/>
          <w:tab w:val="left" w:pos="5700"/>
          <w:tab w:val="left" w:pos="6920"/>
        </w:tabs>
        <w:autoSpaceDE w:val="0"/>
        <w:jc w:val="both"/>
        <w:rPr>
          <w:bCs/>
          <w:iCs/>
          <w:spacing w:val="30"/>
          <w:lang w:val="en-GB"/>
        </w:rPr>
      </w:pPr>
      <w:r w:rsidRPr="00830057">
        <w:rPr>
          <w:bCs/>
          <w:iCs/>
          <w:spacing w:val="30"/>
          <w:lang w:val="en-GB"/>
        </w:rPr>
        <w:t>PRO ASSUR S.A, BP : 5 963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CE5292" w:rsidRPr="00F73EE5" w:rsidRDefault="00CE5292" w:rsidP="00CE5292">
      <w:pPr>
        <w:widowControl w:val="0"/>
        <w:numPr>
          <w:ilvl w:val="0"/>
          <w:numId w:val="76"/>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SAAR S.A, B.P. 1011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SANLAM Assurances Cameroun, BP: 12 125 Douala ;</w:t>
      </w:r>
    </w:p>
    <w:p w:rsidR="00CE5292" w:rsidRPr="00F73EE5" w:rsidRDefault="00CE5292" w:rsidP="00CE5292">
      <w:pPr>
        <w:widowControl w:val="0"/>
        <w:numPr>
          <w:ilvl w:val="0"/>
          <w:numId w:val="75"/>
        </w:numPr>
        <w:tabs>
          <w:tab w:val="left" w:pos="567"/>
        </w:tabs>
        <w:autoSpaceDE w:val="0"/>
        <w:ind w:left="567" w:hanging="283"/>
        <w:jc w:val="both"/>
        <w:rPr>
          <w:bCs/>
          <w:iCs/>
          <w:spacing w:val="30"/>
        </w:rPr>
      </w:pPr>
      <w:r w:rsidRPr="00F73EE5">
        <w:rPr>
          <w:bCs/>
          <w:iCs/>
          <w:spacing w:val="30"/>
        </w:rPr>
        <w:t>ZENITHE Insurance, BP : 1 540 Douala.</w:t>
      </w:r>
    </w:p>
    <w:p w:rsidR="00CE5292" w:rsidRPr="00F73EE5" w:rsidRDefault="00CE5292" w:rsidP="00CE5292">
      <w:pPr>
        <w:widowControl w:val="0"/>
        <w:tabs>
          <w:tab w:val="left" w:pos="4180"/>
          <w:tab w:val="left" w:pos="5700"/>
          <w:tab w:val="left" w:pos="6920"/>
        </w:tabs>
        <w:autoSpaceDE w:val="0"/>
        <w:jc w:val="both"/>
        <w:rPr>
          <w:b/>
          <w:i/>
          <w:spacing w:val="30"/>
        </w:rPr>
      </w:pPr>
    </w:p>
    <w:p w:rsidR="00CE5292" w:rsidRPr="00F73EE5" w:rsidRDefault="00CE5292" w:rsidP="00CE5292">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widowControl w:val="0"/>
        <w:tabs>
          <w:tab w:val="left" w:pos="4180"/>
          <w:tab w:val="left" w:pos="5700"/>
          <w:tab w:val="left" w:pos="6920"/>
        </w:tabs>
        <w:autoSpaceDE w:val="0"/>
        <w:spacing w:line="360" w:lineRule="auto"/>
        <w:jc w:val="center"/>
        <w:rPr>
          <w:b/>
          <w:i/>
          <w:spacing w:val="30"/>
        </w:rPr>
      </w:pPr>
    </w:p>
    <w:p w:rsidR="00CE5292" w:rsidRPr="0029472D" w:rsidRDefault="00CE5292" w:rsidP="00CE5292">
      <w:pPr>
        <w:spacing w:before="60" w:after="60" w:line="360" w:lineRule="auto"/>
        <w:jc w:val="center"/>
        <w:rPr>
          <w:b/>
          <w:i/>
          <w:iCs/>
          <w:sz w:val="36"/>
        </w:rPr>
      </w:pPr>
      <w:r w:rsidRPr="0029472D">
        <w:rPr>
          <w:b/>
          <w:i/>
          <w:iCs/>
          <w:sz w:val="36"/>
        </w:rPr>
        <w:t>PIECE N°15.</w:t>
      </w:r>
    </w:p>
    <w:p w:rsidR="00CE5292" w:rsidRPr="0029472D" w:rsidRDefault="00CE5292" w:rsidP="00CE5292">
      <w:pPr>
        <w:spacing w:before="60" w:after="60" w:line="360" w:lineRule="auto"/>
        <w:jc w:val="center"/>
        <w:rPr>
          <w:b/>
          <w:i/>
          <w:iCs/>
          <w:sz w:val="36"/>
        </w:rPr>
      </w:pPr>
      <w:r w:rsidRPr="0029472D">
        <w:rPr>
          <w:b/>
          <w:i/>
          <w:iCs/>
          <w:sz w:val="36"/>
        </w:rPr>
        <w:t>PROCEDURE DE PASSATION DES MARCHES EN LIGNE</w:t>
      </w: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Default="00CE5292" w:rsidP="00CE5292">
      <w:pPr>
        <w:suppressAutoHyphens w:val="0"/>
        <w:autoSpaceDN/>
        <w:spacing w:after="160" w:line="259" w:lineRule="auto"/>
        <w:textAlignment w:val="auto"/>
        <w:rPr>
          <w:b/>
          <w:i/>
          <w:iCs/>
          <w:sz w:val="36"/>
        </w:rPr>
      </w:pPr>
      <w:r>
        <w:rPr>
          <w:b/>
          <w:i/>
          <w:iCs/>
          <w:sz w:val="36"/>
        </w:rPr>
        <w:br w:type="page"/>
      </w:r>
    </w:p>
    <w:tbl>
      <w:tblPr>
        <w:tblStyle w:val="TableNormal11"/>
        <w:tblW w:w="9865" w:type="dxa"/>
        <w:tblInd w:w="179" w:type="dxa"/>
        <w:tblLayout w:type="fixed"/>
        <w:tblLook w:val="01E0" w:firstRow="1" w:lastRow="1" w:firstColumn="1" w:lastColumn="1" w:noHBand="0" w:noVBand="0"/>
      </w:tblPr>
      <w:tblGrid>
        <w:gridCol w:w="3628"/>
        <w:gridCol w:w="2741"/>
        <w:gridCol w:w="3496"/>
      </w:tblGrid>
      <w:tr w:rsidR="00CE5292" w:rsidRPr="0029472D" w:rsidTr="00CE5292">
        <w:trPr>
          <w:trHeight w:val="1565"/>
        </w:trPr>
        <w:tc>
          <w:tcPr>
            <w:tcW w:w="3628" w:type="dxa"/>
          </w:tcPr>
          <w:p w:rsidR="00CE5292" w:rsidRPr="0029472D" w:rsidRDefault="00CE5292" w:rsidP="00CE5292">
            <w:pPr>
              <w:suppressAutoHyphens w:val="0"/>
              <w:spacing w:before="126" w:line="213" w:lineRule="exact"/>
              <w:ind w:right="645"/>
              <w:jc w:val="center"/>
              <w:textAlignment w:val="auto"/>
              <w:rPr>
                <w:b/>
                <w:sz w:val="20"/>
                <w:szCs w:val="22"/>
              </w:rPr>
            </w:pPr>
            <w:r w:rsidRPr="0029472D">
              <w:rPr>
                <w:b/>
                <w:sz w:val="20"/>
                <w:szCs w:val="22"/>
              </w:rPr>
              <w:lastRenderedPageBreak/>
              <w:t>REPUBLIQUE</w:t>
            </w:r>
            <w:r w:rsidRPr="0029472D">
              <w:rPr>
                <w:b/>
                <w:spacing w:val="-8"/>
                <w:sz w:val="20"/>
                <w:szCs w:val="22"/>
              </w:rPr>
              <w:t xml:space="preserve"> </w:t>
            </w:r>
            <w:r w:rsidRPr="0029472D">
              <w:rPr>
                <w:b/>
                <w:sz w:val="20"/>
                <w:szCs w:val="22"/>
              </w:rPr>
              <w:t>DU</w:t>
            </w:r>
            <w:r w:rsidRPr="0029472D">
              <w:rPr>
                <w:b/>
                <w:spacing w:val="-7"/>
                <w:sz w:val="20"/>
                <w:szCs w:val="22"/>
              </w:rPr>
              <w:t xml:space="preserve"> </w:t>
            </w:r>
            <w:r w:rsidRPr="0029472D">
              <w:rPr>
                <w:b/>
                <w:spacing w:val="-2"/>
                <w:sz w:val="20"/>
                <w:szCs w:val="22"/>
              </w:rPr>
              <w:t>CAMEROUN</w:t>
            </w:r>
          </w:p>
          <w:p w:rsidR="00CE5292" w:rsidRPr="0029472D" w:rsidRDefault="00CE5292" w:rsidP="00CE5292">
            <w:pPr>
              <w:suppressAutoHyphens w:val="0"/>
              <w:spacing w:line="196" w:lineRule="exact"/>
              <w:ind w:left="34" w:right="645"/>
              <w:jc w:val="center"/>
              <w:textAlignment w:val="auto"/>
              <w:rPr>
                <w:sz w:val="20"/>
                <w:szCs w:val="22"/>
              </w:rPr>
            </w:pPr>
            <w:r w:rsidRPr="0029472D">
              <w:rPr>
                <w:sz w:val="20"/>
                <w:szCs w:val="22"/>
              </w:rPr>
              <w:t>Paix</w:t>
            </w:r>
            <w:r w:rsidRPr="0029472D">
              <w:rPr>
                <w:spacing w:val="-5"/>
                <w:sz w:val="20"/>
                <w:szCs w:val="22"/>
              </w:rPr>
              <w:t xml:space="preserve"> </w:t>
            </w:r>
            <w:r w:rsidRPr="0029472D">
              <w:rPr>
                <w:sz w:val="20"/>
                <w:szCs w:val="22"/>
              </w:rPr>
              <w:t>–</w:t>
            </w:r>
            <w:r w:rsidRPr="0029472D">
              <w:rPr>
                <w:spacing w:val="-4"/>
                <w:sz w:val="20"/>
                <w:szCs w:val="22"/>
              </w:rPr>
              <w:t xml:space="preserve"> </w:t>
            </w:r>
            <w:r w:rsidRPr="0029472D">
              <w:rPr>
                <w:sz w:val="20"/>
                <w:szCs w:val="22"/>
              </w:rPr>
              <w:t>Travail</w:t>
            </w:r>
            <w:r w:rsidRPr="0029472D">
              <w:rPr>
                <w:spacing w:val="-4"/>
                <w:sz w:val="20"/>
                <w:szCs w:val="22"/>
              </w:rPr>
              <w:t xml:space="preserve"> </w:t>
            </w:r>
            <w:r w:rsidRPr="0029472D">
              <w:rPr>
                <w:sz w:val="20"/>
                <w:szCs w:val="22"/>
              </w:rPr>
              <w:t>–</w:t>
            </w:r>
            <w:r w:rsidRPr="0029472D">
              <w:rPr>
                <w:spacing w:val="-2"/>
                <w:sz w:val="20"/>
                <w:szCs w:val="22"/>
              </w:rPr>
              <w:t xml:space="preserve"> Patrie</w:t>
            </w:r>
          </w:p>
          <w:p w:rsidR="00CE5292" w:rsidRPr="0029472D" w:rsidRDefault="00CE5292" w:rsidP="00CE5292">
            <w:pPr>
              <w:suppressAutoHyphens w:val="0"/>
              <w:spacing w:line="194"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p w:rsidR="00CE5292" w:rsidRPr="0029472D" w:rsidRDefault="00CE5292" w:rsidP="00CE5292">
            <w:pPr>
              <w:suppressAutoHyphens w:val="0"/>
              <w:spacing w:line="194" w:lineRule="exact"/>
              <w:ind w:left="30" w:right="645"/>
              <w:jc w:val="center"/>
              <w:textAlignment w:val="auto"/>
              <w:rPr>
                <w:sz w:val="20"/>
                <w:szCs w:val="22"/>
              </w:rPr>
            </w:pPr>
            <w:r w:rsidRPr="0029472D">
              <w:rPr>
                <w:sz w:val="20"/>
                <w:szCs w:val="22"/>
              </w:rPr>
              <w:t>PRESIDENCE</w:t>
            </w:r>
            <w:r w:rsidRPr="0029472D">
              <w:rPr>
                <w:spacing w:val="-6"/>
                <w:sz w:val="20"/>
                <w:szCs w:val="22"/>
              </w:rPr>
              <w:t xml:space="preserve"> </w:t>
            </w:r>
            <w:r w:rsidRPr="0029472D">
              <w:rPr>
                <w:sz w:val="20"/>
                <w:szCs w:val="22"/>
              </w:rPr>
              <w:t>DE</w:t>
            </w:r>
            <w:r w:rsidRPr="0029472D">
              <w:rPr>
                <w:spacing w:val="-5"/>
                <w:sz w:val="20"/>
                <w:szCs w:val="22"/>
              </w:rPr>
              <w:t xml:space="preserve"> </w:t>
            </w:r>
            <w:r w:rsidRPr="0029472D">
              <w:rPr>
                <w:sz w:val="20"/>
                <w:szCs w:val="22"/>
              </w:rPr>
              <w:t>LA</w:t>
            </w:r>
            <w:r w:rsidRPr="0029472D">
              <w:rPr>
                <w:spacing w:val="-5"/>
                <w:sz w:val="20"/>
                <w:szCs w:val="22"/>
              </w:rPr>
              <w:t xml:space="preserve"> </w:t>
            </w:r>
            <w:r w:rsidRPr="0029472D">
              <w:rPr>
                <w:spacing w:val="-2"/>
                <w:sz w:val="20"/>
                <w:szCs w:val="22"/>
              </w:rPr>
              <w:t>REPUBLIQUE</w:t>
            </w:r>
          </w:p>
          <w:p w:rsidR="00CE5292" w:rsidRPr="0029472D" w:rsidRDefault="00CE5292" w:rsidP="00CE5292">
            <w:pPr>
              <w:suppressAutoHyphens w:val="0"/>
              <w:spacing w:line="196"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p w:rsidR="00CE5292" w:rsidRPr="0029472D" w:rsidRDefault="00CE5292" w:rsidP="00CE5292">
            <w:pPr>
              <w:suppressAutoHyphens w:val="0"/>
              <w:spacing w:line="196" w:lineRule="exact"/>
              <w:ind w:left="32" w:right="645"/>
              <w:jc w:val="center"/>
              <w:textAlignment w:val="auto"/>
              <w:rPr>
                <w:b/>
                <w:sz w:val="20"/>
                <w:szCs w:val="22"/>
              </w:rPr>
            </w:pPr>
            <w:r w:rsidRPr="0029472D">
              <w:rPr>
                <w:b/>
                <w:sz w:val="20"/>
                <w:szCs w:val="22"/>
              </w:rPr>
              <w:t>MINISTERE</w:t>
            </w:r>
            <w:r w:rsidRPr="0029472D">
              <w:rPr>
                <w:b/>
                <w:spacing w:val="-8"/>
                <w:sz w:val="20"/>
                <w:szCs w:val="22"/>
              </w:rPr>
              <w:t xml:space="preserve"> </w:t>
            </w:r>
            <w:r w:rsidRPr="0029472D">
              <w:rPr>
                <w:b/>
                <w:sz w:val="20"/>
                <w:szCs w:val="22"/>
              </w:rPr>
              <w:t>DES</w:t>
            </w:r>
            <w:r w:rsidRPr="0029472D">
              <w:rPr>
                <w:b/>
                <w:spacing w:val="-8"/>
                <w:sz w:val="20"/>
                <w:szCs w:val="22"/>
              </w:rPr>
              <w:t xml:space="preserve"> </w:t>
            </w:r>
            <w:r w:rsidRPr="0029472D">
              <w:rPr>
                <w:b/>
                <w:sz w:val="20"/>
                <w:szCs w:val="22"/>
              </w:rPr>
              <w:t>MARCHES</w:t>
            </w:r>
            <w:r w:rsidRPr="0029472D">
              <w:rPr>
                <w:b/>
                <w:spacing w:val="-8"/>
                <w:sz w:val="20"/>
                <w:szCs w:val="22"/>
              </w:rPr>
              <w:t xml:space="preserve"> </w:t>
            </w:r>
            <w:r w:rsidRPr="0029472D">
              <w:rPr>
                <w:b/>
                <w:spacing w:val="-2"/>
                <w:sz w:val="20"/>
                <w:szCs w:val="22"/>
              </w:rPr>
              <w:t>PUBLICS</w:t>
            </w:r>
          </w:p>
          <w:p w:rsidR="00CE5292" w:rsidRPr="0029472D" w:rsidRDefault="00CE5292" w:rsidP="00CE5292">
            <w:pPr>
              <w:suppressAutoHyphens w:val="0"/>
              <w:spacing w:line="212" w:lineRule="exact"/>
              <w:ind w:left="36" w:right="645"/>
              <w:jc w:val="center"/>
              <w:textAlignment w:val="auto"/>
              <w:rPr>
                <w:b/>
                <w:sz w:val="20"/>
                <w:szCs w:val="22"/>
              </w:rPr>
            </w:pPr>
            <w:r w:rsidRPr="0029472D">
              <w:rPr>
                <w:b/>
                <w:spacing w:val="-2"/>
                <w:sz w:val="20"/>
                <w:szCs w:val="22"/>
              </w:rPr>
              <w:t>---------</w:t>
            </w:r>
            <w:r w:rsidRPr="0029472D">
              <w:rPr>
                <w:b/>
                <w:spacing w:val="-10"/>
                <w:sz w:val="20"/>
                <w:szCs w:val="22"/>
              </w:rPr>
              <w:t>-</w:t>
            </w:r>
          </w:p>
        </w:tc>
        <w:tc>
          <w:tcPr>
            <w:tcW w:w="2741" w:type="dxa"/>
          </w:tcPr>
          <w:p w:rsidR="00CE5292" w:rsidRPr="0029472D" w:rsidRDefault="00CE5292" w:rsidP="00CE5292">
            <w:pPr>
              <w:suppressAutoHyphens w:val="0"/>
              <w:ind w:left="666"/>
              <w:textAlignment w:val="auto"/>
              <w:rPr>
                <w:sz w:val="20"/>
                <w:szCs w:val="22"/>
              </w:rPr>
            </w:pPr>
            <w:r w:rsidRPr="0029472D">
              <w:rPr>
                <w:noProof/>
                <w:sz w:val="20"/>
                <w:szCs w:val="22"/>
              </w:rPr>
              <w:drawing>
                <wp:inline distT="0" distB="0" distL="0" distR="0" wp14:anchorId="691F2036" wp14:editId="6A23B51F">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rsidR="00CE5292" w:rsidRPr="00830057" w:rsidRDefault="00CE5292" w:rsidP="00CE5292">
            <w:pPr>
              <w:suppressAutoHyphens w:val="0"/>
              <w:spacing w:before="167" w:line="212" w:lineRule="exact"/>
              <w:ind w:left="648" w:right="35"/>
              <w:jc w:val="center"/>
              <w:textAlignment w:val="auto"/>
              <w:rPr>
                <w:b/>
                <w:sz w:val="20"/>
                <w:szCs w:val="22"/>
                <w:lang w:val="en-GB"/>
              </w:rPr>
            </w:pPr>
            <w:r w:rsidRPr="00830057">
              <w:rPr>
                <w:b/>
                <w:sz w:val="20"/>
                <w:szCs w:val="22"/>
                <w:lang w:val="en-GB"/>
              </w:rPr>
              <w:t>REPUBLIC</w:t>
            </w:r>
            <w:r w:rsidRPr="00830057">
              <w:rPr>
                <w:b/>
                <w:spacing w:val="-8"/>
                <w:sz w:val="20"/>
                <w:szCs w:val="22"/>
                <w:lang w:val="en-GB"/>
              </w:rPr>
              <w:t xml:space="preserve"> </w:t>
            </w:r>
            <w:r w:rsidRPr="00830057">
              <w:rPr>
                <w:b/>
                <w:sz w:val="20"/>
                <w:szCs w:val="22"/>
                <w:lang w:val="en-GB"/>
              </w:rPr>
              <w:t>OF</w:t>
            </w:r>
            <w:r w:rsidRPr="00830057">
              <w:rPr>
                <w:b/>
                <w:spacing w:val="-6"/>
                <w:sz w:val="20"/>
                <w:szCs w:val="22"/>
                <w:lang w:val="en-GB"/>
              </w:rPr>
              <w:t xml:space="preserve"> </w:t>
            </w:r>
            <w:r w:rsidRPr="00830057">
              <w:rPr>
                <w:b/>
                <w:spacing w:val="-2"/>
                <w:sz w:val="20"/>
                <w:szCs w:val="22"/>
                <w:lang w:val="en-GB"/>
              </w:rPr>
              <w:t>CAMEROON</w:t>
            </w:r>
          </w:p>
          <w:p w:rsidR="00CE5292" w:rsidRPr="00830057" w:rsidRDefault="00CE5292" w:rsidP="00CE5292">
            <w:pPr>
              <w:suppressAutoHyphens w:val="0"/>
              <w:spacing w:line="194" w:lineRule="exact"/>
              <w:ind w:left="648" w:right="36"/>
              <w:jc w:val="center"/>
              <w:textAlignment w:val="auto"/>
              <w:rPr>
                <w:sz w:val="20"/>
                <w:szCs w:val="22"/>
                <w:lang w:val="en-GB"/>
              </w:rPr>
            </w:pPr>
            <w:r w:rsidRPr="00830057">
              <w:rPr>
                <w:sz w:val="20"/>
                <w:szCs w:val="22"/>
                <w:lang w:val="en-GB"/>
              </w:rPr>
              <w:t>Peace</w:t>
            </w:r>
            <w:r w:rsidRPr="00830057">
              <w:rPr>
                <w:spacing w:val="-3"/>
                <w:sz w:val="20"/>
                <w:szCs w:val="22"/>
                <w:lang w:val="en-GB"/>
              </w:rPr>
              <w:t xml:space="preserve"> </w:t>
            </w:r>
            <w:r w:rsidRPr="00830057">
              <w:rPr>
                <w:sz w:val="20"/>
                <w:szCs w:val="22"/>
                <w:lang w:val="en-GB"/>
              </w:rPr>
              <w:t>–</w:t>
            </w:r>
            <w:r w:rsidRPr="00830057">
              <w:rPr>
                <w:spacing w:val="-3"/>
                <w:sz w:val="20"/>
                <w:szCs w:val="22"/>
                <w:lang w:val="en-GB"/>
              </w:rPr>
              <w:t xml:space="preserve"> </w:t>
            </w:r>
            <w:r w:rsidRPr="00830057">
              <w:rPr>
                <w:sz w:val="20"/>
                <w:szCs w:val="22"/>
                <w:lang w:val="en-GB"/>
              </w:rPr>
              <w:t>Work</w:t>
            </w:r>
            <w:r w:rsidRPr="00830057">
              <w:rPr>
                <w:spacing w:val="-3"/>
                <w:sz w:val="20"/>
                <w:szCs w:val="22"/>
                <w:lang w:val="en-GB"/>
              </w:rPr>
              <w:t xml:space="preserve"> </w:t>
            </w:r>
            <w:r w:rsidRPr="00830057">
              <w:rPr>
                <w:sz w:val="20"/>
                <w:szCs w:val="22"/>
                <w:lang w:val="en-GB"/>
              </w:rPr>
              <w:t>–</w:t>
            </w:r>
            <w:r w:rsidRPr="00830057">
              <w:rPr>
                <w:spacing w:val="-4"/>
                <w:sz w:val="20"/>
                <w:szCs w:val="22"/>
                <w:lang w:val="en-GB"/>
              </w:rPr>
              <w:t xml:space="preserve"> </w:t>
            </w:r>
            <w:r w:rsidRPr="00830057">
              <w:rPr>
                <w:spacing w:val="-2"/>
                <w:sz w:val="20"/>
                <w:szCs w:val="22"/>
                <w:lang w:val="en-GB"/>
              </w:rPr>
              <w:t>Fatherland</w:t>
            </w:r>
          </w:p>
          <w:p w:rsidR="00CE5292" w:rsidRPr="00830057" w:rsidRDefault="00CE5292" w:rsidP="00CE5292">
            <w:pPr>
              <w:suppressAutoHyphens w:val="0"/>
              <w:spacing w:line="194" w:lineRule="exact"/>
              <w:ind w:left="648"/>
              <w:jc w:val="center"/>
              <w:textAlignment w:val="auto"/>
              <w:rPr>
                <w:b/>
                <w:sz w:val="20"/>
                <w:szCs w:val="22"/>
                <w:lang w:val="en-GB"/>
              </w:rPr>
            </w:pPr>
            <w:r w:rsidRPr="00830057">
              <w:rPr>
                <w:b/>
                <w:spacing w:val="-2"/>
                <w:sz w:val="20"/>
                <w:szCs w:val="22"/>
                <w:lang w:val="en-GB"/>
              </w:rPr>
              <w:t>---------</w:t>
            </w:r>
            <w:r w:rsidRPr="00830057">
              <w:rPr>
                <w:b/>
                <w:spacing w:val="-10"/>
                <w:sz w:val="20"/>
                <w:szCs w:val="22"/>
                <w:lang w:val="en-GB"/>
              </w:rPr>
              <w:t>-</w:t>
            </w:r>
          </w:p>
          <w:p w:rsidR="00CE5292" w:rsidRPr="00830057" w:rsidRDefault="00CE5292" w:rsidP="00CE5292">
            <w:pPr>
              <w:suppressAutoHyphens w:val="0"/>
              <w:spacing w:line="196" w:lineRule="exact"/>
              <w:ind w:left="648" w:right="34"/>
              <w:jc w:val="center"/>
              <w:textAlignment w:val="auto"/>
              <w:rPr>
                <w:sz w:val="20"/>
                <w:szCs w:val="22"/>
                <w:lang w:val="en-GB"/>
              </w:rPr>
            </w:pPr>
            <w:r w:rsidRPr="00830057">
              <w:rPr>
                <w:sz w:val="20"/>
                <w:szCs w:val="22"/>
                <w:lang w:val="en-GB"/>
              </w:rPr>
              <w:t>PRESIDENCY</w:t>
            </w:r>
            <w:r w:rsidRPr="00830057">
              <w:rPr>
                <w:spacing w:val="-7"/>
                <w:sz w:val="20"/>
                <w:szCs w:val="22"/>
                <w:lang w:val="en-GB"/>
              </w:rPr>
              <w:t xml:space="preserve"> </w:t>
            </w:r>
            <w:r w:rsidRPr="00830057">
              <w:rPr>
                <w:sz w:val="20"/>
                <w:szCs w:val="22"/>
                <w:lang w:val="en-GB"/>
              </w:rPr>
              <w:t>OF</w:t>
            </w:r>
            <w:r w:rsidRPr="00830057">
              <w:rPr>
                <w:spacing w:val="-4"/>
                <w:sz w:val="20"/>
                <w:szCs w:val="22"/>
                <w:lang w:val="en-GB"/>
              </w:rPr>
              <w:t xml:space="preserve"> </w:t>
            </w:r>
            <w:r w:rsidRPr="00830057">
              <w:rPr>
                <w:sz w:val="20"/>
                <w:szCs w:val="22"/>
                <w:lang w:val="en-GB"/>
              </w:rPr>
              <w:t>THE</w:t>
            </w:r>
            <w:r w:rsidRPr="00830057">
              <w:rPr>
                <w:spacing w:val="-7"/>
                <w:sz w:val="20"/>
                <w:szCs w:val="22"/>
                <w:lang w:val="en-GB"/>
              </w:rPr>
              <w:t xml:space="preserve"> </w:t>
            </w:r>
            <w:r w:rsidRPr="00830057">
              <w:rPr>
                <w:spacing w:val="-2"/>
                <w:sz w:val="20"/>
                <w:szCs w:val="22"/>
                <w:lang w:val="en-GB"/>
              </w:rPr>
              <w:t>REPUBLIC</w:t>
            </w:r>
          </w:p>
          <w:p w:rsidR="00CE5292" w:rsidRPr="00830057" w:rsidRDefault="00CE5292" w:rsidP="00CE5292">
            <w:pPr>
              <w:suppressAutoHyphens w:val="0"/>
              <w:spacing w:line="196" w:lineRule="exact"/>
              <w:ind w:left="648"/>
              <w:jc w:val="center"/>
              <w:textAlignment w:val="auto"/>
              <w:rPr>
                <w:b/>
                <w:sz w:val="20"/>
                <w:szCs w:val="22"/>
                <w:lang w:val="en-GB"/>
              </w:rPr>
            </w:pPr>
            <w:r w:rsidRPr="00830057">
              <w:rPr>
                <w:b/>
                <w:spacing w:val="-2"/>
                <w:sz w:val="20"/>
                <w:szCs w:val="22"/>
                <w:lang w:val="en-GB"/>
              </w:rPr>
              <w:t>---------</w:t>
            </w:r>
            <w:r w:rsidRPr="00830057">
              <w:rPr>
                <w:b/>
                <w:spacing w:val="-10"/>
                <w:sz w:val="20"/>
                <w:szCs w:val="22"/>
                <w:lang w:val="en-GB"/>
              </w:rPr>
              <w:t>-</w:t>
            </w:r>
          </w:p>
          <w:p w:rsidR="00CE5292" w:rsidRPr="00830057" w:rsidRDefault="00CE5292" w:rsidP="00CE5292">
            <w:pPr>
              <w:suppressAutoHyphens w:val="0"/>
              <w:spacing w:line="194" w:lineRule="exact"/>
              <w:ind w:left="648" w:right="35"/>
              <w:jc w:val="center"/>
              <w:textAlignment w:val="auto"/>
              <w:rPr>
                <w:b/>
                <w:sz w:val="20"/>
                <w:szCs w:val="22"/>
                <w:lang w:val="en-GB"/>
              </w:rPr>
            </w:pPr>
            <w:r w:rsidRPr="00830057">
              <w:rPr>
                <w:b/>
                <w:sz w:val="20"/>
                <w:szCs w:val="22"/>
                <w:lang w:val="en-GB"/>
              </w:rPr>
              <w:t>MINISTRY</w:t>
            </w:r>
            <w:r w:rsidRPr="00830057">
              <w:rPr>
                <w:b/>
                <w:spacing w:val="-5"/>
                <w:sz w:val="20"/>
                <w:szCs w:val="22"/>
                <w:lang w:val="en-GB"/>
              </w:rPr>
              <w:t xml:space="preserve"> </w:t>
            </w:r>
            <w:r w:rsidRPr="00830057">
              <w:rPr>
                <w:b/>
                <w:sz w:val="20"/>
                <w:szCs w:val="22"/>
                <w:lang w:val="en-GB"/>
              </w:rPr>
              <w:t>OF</w:t>
            </w:r>
            <w:r w:rsidRPr="00830057">
              <w:rPr>
                <w:b/>
                <w:spacing w:val="-4"/>
                <w:sz w:val="20"/>
                <w:szCs w:val="22"/>
                <w:lang w:val="en-GB"/>
              </w:rPr>
              <w:t xml:space="preserve"> </w:t>
            </w:r>
            <w:r w:rsidRPr="00830057">
              <w:rPr>
                <w:b/>
                <w:sz w:val="20"/>
                <w:szCs w:val="22"/>
                <w:lang w:val="en-GB"/>
              </w:rPr>
              <w:t>PUBLIC</w:t>
            </w:r>
            <w:r w:rsidRPr="00830057">
              <w:rPr>
                <w:b/>
                <w:spacing w:val="-7"/>
                <w:sz w:val="20"/>
                <w:szCs w:val="22"/>
                <w:lang w:val="en-GB"/>
              </w:rPr>
              <w:t xml:space="preserve"> </w:t>
            </w:r>
            <w:r w:rsidRPr="00830057">
              <w:rPr>
                <w:b/>
                <w:spacing w:val="-2"/>
                <w:sz w:val="20"/>
                <w:szCs w:val="22"/>
                <w:lang w:val="en-GB"/>
              </w:rPr>
              <w:t>CONTRACTS</w:t>
            </w:r>
          </w:p>
          <w:p w:rsidR="00CE5292" w:rsidRPr="0029472D" w:rsidRDefault="00CE5292" w:rsidP="00CE5292">
            <w:pPr>
              <w:suppressAutoHyphens w:val="0"/>
              <w:spacing w:line="192" w:lineRule="exact"/>
              <w:ind w:left="648"/>
              <w:jc w:val="center"/>
              <w:textAlignment w:val="auto"/>
              <w:rPr>
                <w:b/>
                <w:sz w:val="20"/>
                <w:szCs w:val="22"/>
              </w:rPr>
            </w:pPr>
            <w:r w:rsidRPr="0029472D">
              <w:rPr>
                <w:b/>
                <w:spacing w:val="-2"/>
                <w:sz w:val="20"/>
                <w:szCs w:val="22"/>
              </w:rPr>
              <w:t>---------</w:t>
            </w:r>
            <w:r w:rsidRPr="0029472D">
              <w:rPr>
                <w:b/>
                <w:spacing w:val="-10"/>
                <w:sz w:val="20"/>
                <w:szCs w:val="22"/>
              </w:rPr>
              <w:t>-</w:t>
            </w:r>
          </w:p>
        </w:tc>
      </w:tr>
    </w:tbl>
    <w:p w:rsidR="00CE5292" w:rsidRPr="0029472D" w:rsidRDefault="00CE5292" w:rsidP="00CE5292">
      <w:pPr>
        <w:spacing w:before="155" w:after="120"/>
        <w:rPr>
          <w:sz w:val="20"/>
        </w:rPr>
      </w:pPr>
    </w:p>
    <w:p w:rsidR="00CE5292" w:rsidRPr="0029472D" w:rsidRDefault="00CE5292" w:rsidP="00CE5292">
      <w:pPr>
        <w:spacing w:after="120" w:line="20" w:lineRule="exact"/>
        <w:ind w:left="-130"/>
        <w:rPr>
          <w:sz w:val="2"/>
        </w:rPr>
      </w:pPr>
      <w:r w:rsidRPr="0029472D">
        <w:rPr>
          <w:noProof/>
          <w:sz w:val="2"/>
        </w:rPr>
        <mc:AlternateContent>
          <mc:Choice Requires="wpg">
            <w:drawing>
              <wp:inline distT="0" distB="0" distL="0" distR="0" wp14:anchorId="76E8499D" wp14:editId="485D06B1">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6EE787D"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anchorlock/>
              </v:group>
            </w:pict>
          </mc:Fallback>
        </mc:AlternateContent>
      </w:r>
    </w:p>
    <w:p w:rsidR="00CE5292" w:rsidRPr="0029472D" w:rsidRDefault="00CE5292" w:rsidP="00CE5292">
      <w:pPr>
        <w:contextualSpacing/>
        <w:jc w:val="center"/>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rsidR="00CE5292" w:rsidRPr="0029472D" w:rsidRDefault="00CE5292" w:rsidP="00CE5292">
      <w:pPr>
        <w:spacing w:before="5" w:after="120"/>
        <w:rPr>
          <w:sz w:val="18"/>
        </w:rPr>
      </w:pPr>
    </w:p>
    <w:p w:rsidR="00CE5292" w:rsidRPr="0029472D" w:rsidRDefault="00CE5292" w:rsidP="00CE5292">
      <w:pPr>
        <w:spacing w:after="120" w:line="20" w:lineRule="exact"/>
        <w:ind w:left="-154"/>
        <w:rPr>
          <w:sz w:val="2"/>
        </w:rPr>
      </w:pPr>
      <w:r w:rsidRPr="0029472D">
        <w:rPr>
          <w:noProof/>
          <w:sz w:val="2"/>
        </w:rPr>
        <mc:AlternateContent>
          <mc:Choice Requires="wpg">
            <w:drawing>
              <wp:inline distT="0" distB="0" distL="0" distR="0" wp14:anchorId="33D69B7A" wp14:editId="4B1775BB">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80CCDFD"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anchorlock/>
              </v:group>
            </w:pict>
          </mc:Fallback>
        </mc:AlternateContent>
      </w:r>
    </w:p>
    <w:p w:rsidR="00CE5292" w:rsidRPr="0029472D" w:rsidRDefault="00CE5292" w:rsidP="00CE5292">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rsidR="00CE5292" w:rsidRPr="0029472D" w:rsidRDefault="00CE5292" w:rsidP="00CE5292">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rsidR="00CE5292" w:rsidRPr="0029472D" w:rsidRDefault="00CE5292" w:rsidP="00CE5292">
      <w:pPr>
        <w:widowControl w:val="0"/>
        <w:numPr>
          <w:ilvl w:val="0"/>
          <w:numId w:val="74"/>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6">
        <w:r w:rsidRPr="0029472D">
          <w:rPr>
            <w:color w:val="0462C1"/>
            <w:u w:val="single" w:color="0462C1"/>
          </w:rPr>
          <w:t>https://www.marchespublics.cm</w:t>
        </w:r>
      </w:hyperlink>
      <w:r w:rsidRPr="0029472D">
        <w:rPr>
          <w:color w:val="0462C1"/>
          <w:spacing w:val="36"/>
        </w:rPr>
        <w:t xml:space="preserve"> </w:t>
      </w:r>
      <w:r w:rsidRPr="0029472D">
        <w:rPr>
          <w:spacing w:val="-5"/>
        </w:rPr>
        <w:t>ou</w:t>
      </w:r>
    </w:p>
    <w:p w:rsidR="00CE5292" w:rsidRPr="0029472D" w:rsidRDefault="00CE5292" w:rsidP="00CE5292">
      <w:pPr>
        <w:spacing w:after="120" w:line="266" w:lineRule="exact"/>
      </w:pPr>
      <w:hyperlink r:id="rId27">
        <w:r w:rsidRPr="0029472D">
          <w:rPr>
            <w:color w:val="0462C1"/>
            <w:spacing w:val="2"/>
            <w:w w:val="90"/>
            <w:u w:val="single" w:color="0462C1"/>
          </w:rPr>
          <w:t>https://www.publicscontratcs.cm</w:t>
        </w:r>
      </w:hyperlink>
      <w:r w:rsidRPr="0029472D">
        <w:rPr>
          <w:color w:val="0462C1"/>
          <w:spacing w:val="32"/>
        </w:rPr>
        <w:t xml:space="preserve"> </w:t>
      </w:r>
      <w:r w:rsidRPr="0029472D">
        <w:rPr>
          <w:spacing w:val="-10"/>
        </w:rPr>
        <w:t>;</w:t>
      </w:r>
    </w:p>
    <w:p w:rsidR="00CE5292" w:rsidRPr="0029472D" w:rsidRDefault="00CE5292" w:rsidP="00CE5292">
      <w:pPr>
        <w:widowControl w:val="0"/>
        <w:numPr>
          <w:ilvl w:val="0"/>
          <w:numId w:val="74"/>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rsidR="00CE5292" w:rsidRPr="0029472D" w:rsidRDefault="00CE5292" w:rsidP="00CE5292">
      <w:pPr>
        <w:widowControl w:val="0"/>
        <w:numPr>
          <w:ilvl w:val="0"/>
          <w:numId w:val="74"/>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rsidR="00CE5292" w:rsidRPr="0029472D" w:rsidRDefault="00CE5292" w:rsidP="00CE5292">
      <w:pPr>
        <w:widowControl w:val="0"/>
        <w:numPr>
          <w:ilvl w:val="0"/>
          <w:numId w:val="74"/>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rsidR="00CE5292" w:rsidRPr="0029472D" w:rsidRDefault="00CE5292" w:rsidP="00CE5292">
      <w:pPr>
        <w:spacing w:after="120" w:line="265" w:lineRule="exact"/>
      </w:pPr>
      <w:r w:rsidRPr="0029472D">
        <w:rPr>
          <w:w w:val="90"/>
        </w:rPr>
        <w:t>l’entreprise</w:t>
      </w:r>
      <w:r w:rsidRPr="0029472D">
        <w:rPr>
          <w:spacing w:val="-3"/>
        </w:rPr>
        <w:t xml:space="preserve"> </w:t>
      </w:r>
      <w:r w:rsidRPr="0029472D">
        <w:rPr>
          <w:spacing w:val="-10"/>
          <w:w w:val="95"/>
        </w:rPr>
        <w:t>;</w:t>
      </w:r>
    </w:p>
    <w:p w:rsidR="00CE5292" w:rsidRPr="0029472D" w:rsidRDefault="00CE5292" w:rsidP="00CE5292">
      <w:pPr>
        <w:widowControl w:val="0"/>
        <w:numPr>
          <w:ilvl w:val="0"/>
          <w:numId w:val="74"/>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rsidR="00CE5292" w:rsidRPr="0029472D" w:rsidRDefault="00CE5292" w:rsidP="00CE5292">
      <w:pPr>
        <w:widowControl w:val="0"/>
        <w:numPr>
          <w:ilvl w:val="1"/>
          <w:numId w:val="74"/>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rsidR="00CE5292" w:rsidRPr="0029472D" w:rsidRDefault="00CE5292" w:rsidP="00CE5292">
      <w:pPr>
        <w:widowControl w:val="0"/>
        <w:numPr>
          <w:ilvl w:val="1"/>
          <w:numId w:val="74"/>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rsidR="00CE5292" w:rsidRPr="0029472D" w:rsidRDefault="00CE5292" w:rsidP="00CE5292">
      <w:pPr>
        <w:widowControl w:val="0"/>
        <w:numPr>
          <w:ilvl w:val="1"/>
          <w:numId w:val="74"/>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rsidR="00CE5292" w:rsidRPr="0029472D" w:rsidRDefault="00CE5292" w:rsidP="00CE5292">
      <w:pPr>
        <w:widowControl w:val="0"/>
        <w:numPr>
          <w:ilvl w:val="1"/>
          <w:numId w:val="74"/>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rsidR="00CE5292" w:rsidRPr="0029472D" w:rsidRDefault="00CE5292" w:rsidP="00CE5292">
      <w:pPr>
        <w:widowControl w:val="0"/>
        <w:numPr>
          <w:ilvl w:val="0"/>
          <w:numId w:val="74"/>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rsidR="00CE5292" w:rsidRPr="0029472D" w:rsidRDefault="00CE5292" w:rsidP="00CE5292">
      <w:pPr>
        <w:spacing w:after="120" w:line="272" w:lineRule="exact"/>
        <w:rPr>
          <w:i/>
          <w:sz w:val="25"/>
        </w:rPr>
      </w:pPr>
      <w:r w:rsidRPr="0029472D">
        <w:rPr>
          <w:spacing w:val="-4"/>
        </w:rPr>
        <w:t>sur</w:t>
      </w:r>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8">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rsidR="00CE5292" w:rsidRPr="0029472D" w:rsidRDefault="00CE5292" w:rsidP="00CE5292">
      <w:pPr>
        <w:spacing w:before="22"/>
        <w:ind w:left="825"/>
      </w:pPr>
      <w:r w:rsidRPr="0029472D">
        <w:rPr>
          <w:i/>
          <w:w w:val="85"/>
          <w:sz w:val="25"/>
        </w:rPr>
        <w:t>de</w:t>
      </w:r>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rsidR="00CE5292" w:rsidRPr="0029472D" w:rsidRDefault="00CE5292" w:rsidP="00CE5292">
      <w:pPr>
        <w:widowControl w:val="0"/>
        <w:numPr>
          <w:ilvl w:val="0"/>
          <w:numId w:val="74"/>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rsidR="00CE5292" w:rsidRPr="0029472D" w:rsidRDefault="00CE5292" w:rsidP="00CE5292">
      <w:pPr>
        <w:widowControl w:val="0"/>
        <w:numPr>
          <w:ilvl w:val="1"/>
          <w:numId w:val="74"/>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auprès de SCB Cameroun sous le numéro 10002 00031 12493593150 94;</w:t>
      </w:r>
    </w:p>
    <w:p w:rsidR="00CE5292" w:rsidRPr="0029472D" w:rsidRDefault="00CE5292" w:rsidP="00CE5292">
      <w:pPr>
        <w:widowControl w:val="0"/>
        <w:numPr>
          <w:ilvl w:val="1"/>
          <w:numId w:val="74"/>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rsidR="00CE5292" w:rsidRPr="0029472D" w:rsidRDefault="00CE5292" w:rsidP="00CE5292">
      <w:pPr>
        <w:widowControl w:val="0"/>
        <w:numPr>
          <w:ilvl w:val="0"/>
          <w:numId w:val="74"/>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rsidR="00CE5292" w:rsidRPr="0029472D" w:rsidRDefault="00CE5292" w:rsidP="00CE5292">
      <w:pPr>
        <w:widowControl w:val="0"/>
        <w:numPr>
          <w:ilvl w:val="0"/>
          <w:numId w:val="74"/>
        </w:numPr>
        <w:tabs>
          <w:tab w:val="left" w:pos="825"/>
        </w:tabs>
        <w:suppressAutoHyphens w:val="0"/>
        <w:autoSpaceDE w:val="0"/>
        <w:spacing w:before="30" w:line="259" w:lineRule="auto"/>
        <w:ind w:right="100"/>
        <w:jc w:val="both"/>
        <w:textAlignment w:val="auto"/>
      </w:pPr>
      <w:r w:rsidRPr="0029472D">
        <w:t xml:space="preserve">Se connecter à l’adresse </w:t>
      </w:r>
      <w:hyperlink r:id="rId29">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rsidR="00CE5292" w:rsidRPr="0029472D" w:rsidRDefault="00CE5292" w:rsidP="00CE5292">
      <w:pPr>
        <w:widowControl w:val="0"/>
        <w:tabs>
          <w:tab w:val="left" w:pos="825"/>
        </w:tabs>
        <w:suppressAutoHyphens w:val="0"/>
        <w:autoSpaceDE w:val="0"/>
        <w:spacing w:before="30" w:line="259" w:lineRule="auto"/>
        <w:ind w:left="825" w:right="100"/>
        <w:jc w:val="both"/>
        <w:textAlignment w:val="auto"/>
      </w:pPr>
    </w:p>
    <w:p w:rsidR="00CE5292" w:rsidRPr="0029472D" w:rsidRDefault="00CE5292" w:rsidP="00CE5292">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rsidR="00CE5292" w:rsidRPr="0029472D" w:rsidRDefault="00CE5292" w:rsidP="00CE5292">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rsidR="00CE5292" w:rsidRPr="0029472D" w:rsidRDefault="00CE5292" w:rsidP="00CE5292">
      <w:pPr>
        <w:widowControl w:val="0"/>
        <w:numPr>
          <w:ilvl w:val="0"/>
          <w:numId w:val="74"/>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0">
        <w:r w:rsidRPr="0029472D">
          <w:rPr>
            <w:color w:val="0462C1"/>
            <w:u w:val="single" w:color="0462C1"/>
          </w:rPr>
          <w:t>https://www.marchespublics.cm</w:t>
        </w:r>
      </w:hyperlink>
      <w:r w:rsidRPr="0029472D">
        <w:rPr>
          <w:color w:val="0462C1"/>
          <w:spacing w:val="40"/>
        </w:rPr>
        <w:t xml:space="preserve"> </w:t>
      </w:r>
      <w:r w:rsidRPr="0029472D">
        <w:t xml:space="preserve">ou </w:t>
      </w:r>
      <w:hyperlink r:id="rId31">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rsidR="00CE5292" w:rsidRPr="0029472D" w:rsidRDefault="00CE5292" w:rsidP="00CE5292">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rsidR="00CE5292" w:rsidRPr="0029472D" w:rsidRDefault="00CE5292" w:rsidP="00CE5292">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rsidR="00CE5292" w:rsidRPr="0029472D" w:rsidRDefault="00CE5292" w:rsidP="00CE5292">
      <w:pPr>
        <w:spacing w:before="29" w:after="120" w:line="268" w:lineRule="auto"/>
      </w:pPr>
      <w:r w:rsidRPr="0029472D">
        <w:rPr>
          <w:spacing w:val="-2"/>
        </w:rPr>
        <w:t>numéro</w:t>
      </w:r>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rsidR="00CE5292" w:rsidRPr="0029472D" w:rsidRDefault="00CE5292" w:rsidP="00CE5292">
      <w:pPr>
        <w:spacing w:before="29" w:after="120" w:line="268" w:lineRule="auto"/>
      </w:pPr>
    </w:p>
    <w:p w:rsidR="00CE5292" w:rsidRPr="0029472D" w:rsidRDefault="00CE5292" w:rsidP="00CE5292">
      <w:pPr>
        <w:spacing w:before="29" w:after="120" w:line="268" w:lineRule="auto"/>
        <w:rPr>
          <w:b/>
        </w:rPr>
      </w:pPr>
      <w:r w:rsidRPr="0029472D">
        <w:rPr>
          <w:b/>
        </w:rPr>
        <w:t>Assistance technique</w:t>
      </w:r>
    </w:p>
    <w:p w:rsidR="00CE5292" w:rsidRPr="0029472D" w:rsidRDefault="00CE5292" w:rsidP="00CE5292">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29472D">
          <w:rPr>
            <w:color w:val="0000FF"/>
          </w:rPr>
          <w:t>dsi@minmap.cm</w:t>
        </w:r>
      </w:hyperlink>
      <w:r w:rsidRPr="0029472D">
        <w:t>.</w:t>
      </w:r>
    </w:p>
    <w:p w:rsidR="00CE5292" w:rsidRPr="0029472D" w:rsidRDefault="00CE5292" w:rsidP="00CE5292">
      <w:pPr>
        <w:suppressAutoHyphens w:val="0"/>
        <w:autoSpaceDN/>
        <w:spacing w:after="120" w:line="360" w:lineRule="auto"/>
        <w:textAlignment w:val="auto"/>
        <w:rPr>
          <w:spacing w:val="38"/>
          <w:sz w:val="20"/>
          <w:szCs w:val="20"/>
        </w:rPr>
      </w:pPr>
      <w:r w:rsidRPr="0029472D">
        <w:rPr>
          <w:spacing w:val="38"/>
          <w:sz w:val="20"/>
          <w:szCs w:val="20"/>
        </w:rPr>
        <w:t xml:space="preserve"> </w:t>
      </w:r>
    </w:p>
    <w:p w:rsidR="00CE5292" w:rsidRPr="0029472D" w:rsidRDefault="00CE5292" w:rsidP="00CE5292">
      <w:pPr>
        <w:spacing w:before="60" w:after="60" w:line="360" w:lineRule="auto"/>
        <w:jc w:val="both"/>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spacing w:before="60" w:after="60" w:line="360" w:lineRule="auto"/>
        <w:jc w:val="center"/>
        <w:rPr>
          <w:b/>
          <w:i/>
          <w:iCs/>
          <w:sz w:val="36"/>
        </w:rPr>
      </w:pPr>
    </w:p>
    <w:p w:rsidR="00CE5292" w:rsidRPr="0029472D" w:rsidRDefault="00CE5292" w:rsidP="00CE5292">
      <w:pPr>
        <w:widowControl w:val="0"/>
        <w:tabs>
          <w:tab w:val="left" w:pos="4180"/>
          <w:tab w:val="left" w:pos="5700"/>
          <w:tab w:val="left" w:pos="6920"/>
        </w:tabs>
        <w:autoSpaceDE w:val="0"/>
        <w:spacing w:line="360" w:lineRule="auto"/>
        <w:jc w:val="center"/>
        <w:rPr>
          <w:i/>
          <w:lang w:val="fr-CM"/>
        </w:rPr>
      </w:pPr>
    </w:p>
    <w:p w:rsidR="00CE5292" w:rsidRPr="00830057" w:rsidRDefault="00CE5292" w:rsidP="00CE5292">
      <w:pPr>
        <w:rPr>
          <w:lang w:val="fr-CM"/>
        </w:rPr>
      </w:pPr>
    </w:p>
    <w:p w:rsidR="00CE5292" w:rsidRDefault="00CE5292" w:rsidP="00CE5292"/>
    <w:p w:rsidR="00CE5292" w:rsidRDefault="00CE5292" w:rsidP="00CE5292"/>
    <w:p w:rsidR="000E61E1" w:rsidRDefault="000E61E1"/>
    <w:sectPr w:rsidR="000E61E1" w:rsidSect="00CE5292">
      <w:footerReference w:type="default" r:id="rId33"/>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A7" w:rsidRDefault="006D6BA7" w:rsidP="00CE5292">
      <w:r>
        <w:separator/>
      </w:r>
    </w:p>
  </w:endnote>
  <w:endnote w:type="continuationSeparator" w:id="0">
    <w:p w:rsidR="006D6BA7" w:rsidRDefault="006D6BA7" w:rsidP="00CE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Default="00952870">
    <w:pPr>
      <w:pStyle w:val="Pieddepage"/>
      <w:jc w:val="center"/>
    </w:pPr>
    <w:r>
      <w:fldChar w:fldCharType="begin"/>
    </w:r>
    <w:r>
      <w:instrText xml:space="preserve"> PAGE </w:instrText>
    </w:r>
    <w:r>
      <w:fldChar w:fldCharType="separate"/>
    </w:r>
    <w:r w:rsidR="00D1684F">
      <w:rPr>
        <w:noProof/>
      </w:rPr>
      <w:t>45</w:t>
    </w:r>
    <w:r>
      <w:fldChar w:fldCharType="end"/>
    </w:r>
  </w:p>
  <w:p w:rsidR="00952870" w:rsidRDefault="0095287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Default="00952870">
    <w:pPr>
      <w:pStyle w:val="Pieddepage"/>
    </w:pPr>
    <w:r>
      <w:rPr>
        <w:noProof/>
      </w:rPr>
      <mc:AlternateContent>
        <mc:Choice Requires="wps">
          <w:drawing>
            <wp:anchor distT="0" distB="0" distL="114300" distR="114300" simplePos="0" relativeHeight="251659264" behindDoc="0" locked="0" layoutInCell="1" allowOverlap="1" wp14:anchorId="76F9553D" wp14:editId="56480B35">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952870" w:rsidRDefault="00952870">
                          <w:pPr>
                            <w:pStyle w:val="Pieddepage"/>
                          </w:pPr>
                          <w:r>
                            <w:rPr>
                              <w:rStyle w:val="Numrodepage"/>
                            </w:rPr>
                            <w:fldChar w:fldCharType="begin"/>
                          </w:r>
                          <w:r>
                            <w:rPr>
                              <w:rStyle w:val="Numrodepage"/>
                            </w:rPr>
                            <w:instrText xml:space="preserve"> PAGE </w:instrText>
                          </w:r>
                          <w:r>
                            <w:rPr>
                              <w:rStyle w:val="Numrodepage"/>
                            </w:rPr>
                            <w:fldChar w:fldCharType="separate"/>
                          </w:r>
                          <w:r w:rsidR="00031220">
                            <w:rPr>
                              <w:rStyle w:val="Numrodepage"/>
                              <w:noProof/>
                            </w:rPr>
                            <w:t>129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76F9553D"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952870" w:rsidRDefault="00952870">
                    <w:pPr>
                      <w:pStyle w:val="Pieddepage"/>
                    </w:pPr>
                    <w:r>
                      <w:rPr>
                        <w:rStyle w:val="Numrodepage"/>
                      </w:rPr>
                      <w:fldChar w:fldCharType="begin"/>
                    </w:r>
                    <w:r>
                      <w:rPr>
                        <w:rStyle w:val="Numrodepage"/>
                      </w:rPr>
                      <w:instrText xml:space="preserve"> PAGE </w:instrText>
                    </w:r>
                    <w:r>
                      <w:rPr>
                        <w:rStyle w:val="Numrodepage"/>
                      </w:rPr>
                      <w:fldChar w:fldCharType="separate"/>
                    </w:r>
                    <w:r w:rsidR="00031220">
                      <w:rPr>
                        <w:rStyle w:val="Numrodepage"/>
                        <w:noProof/>
                      </w:rPr>
                      <w:t>129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Default="00952870">
    <w:pPr>
      <w:pStyle w:val="Pieddepage"/>
    </w:pPr>
    <w:r>
      <w:rPr>
        <w:noProof/>
      </w:rPr>
      <mc:AlternateContent>
        <mc:Choice Requires="wps">
          <w:drawing>
            <wp:anchor distT="0" distB="0" distL="114300" distR="114300" simplePos="0" relativeHeight="251659264" behindDoc="0" locked="0" layoutInCell="1" allowOverlap="1" wp14:anchorId="11D42C0E" wp14:editId="13AAC185">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952870" w:rsidRDefault="00952870">
                          <w:pPr>
                            <w:pStyle w:val="Pieddepage"/>
                          </w:pPr>
                          <w:r>
                            <w:rPr>
                              <w:rStyle w:val="Numrodepage"/>
                            </w:rPr>
                            <w:fldChar w:fldCharType="begin"/>
                          </w:r>
                          <w:r>
                            <w:rPr>
                              <w:rStyle w:val="Numrodepage"/>
                            </w:rPr>
                            <w:instrText xml:space="preserve"> PAGE </w:instrText>
                          </w:r>
                          <w:r>
                            <w:rPr>
                              <w:rStyle w:val="Numrodepage"/>
                            </w:rPr>
                            <w:fldChar w:fldCharType="separate"/>
                          </w:r>
                          <w:r w:rsidR="00D64F0D">
                            <w:rPr>
                              <w:rStyle w:val="Numrodepage"/>
                              <w:noProof/>
                            </w:rPr>
                            <w:t>152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1D42C0E" id="_x0000_t202" coordsize="21600,21600" o:spt="202" path="m,l,21600r21600,l21600,xe">
              <v:stroke joinstyle="miter"/>
              <v:path gradientshapeok="t" o:connecttype="rect"/>
            </v:shapetype>
            <v:shape id="Zone de texte 19" o:spid="_x0000_s1028"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952870" w:rsidRDefault="00952870">
                    <w:pPr>
                      <w:pStyle w:val="Pieddepage"/>
                    </w:pPr>
                    <w:r>
                      <w:rPr>
                        <w:rStyle w:val="Numrodepage"/>
                      </w:rPr>
                      <w:fldChar w:fldCharType="begin"/>
                    </w:r>
                    <w:r>
                      <w:rPr>
                        <w:rStyle w:val="Numrodepage"/>
                      </w:rPr>
                      <w:instrText xml:space="preserve"> PAGE </w:instrText>
                    </w:r>
                    <w:r>
                      <w:rPr>
                        <w:rStyle w:val="Numrodepage"/>
                      </w:rPr>
                      <w:fldChar w:fldCharType="separate"/>
                    </w:r>
                    <w:r w:rsidR="00D64F0D">
                      <w:rPr>
                        <w:rStyle w:val="Numrodepage"/>
                        <w:noProof/>
                      </w:rPr>
                      <w:t>152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A7" w:rsidRDefault="006D6BA7" w:rsidP="00CE5292">
      <w:r>
        <w:separator/>
      </w:r>
    </w:p>
  </w:footnote>
  <w:footnote w:type="continuationSeparator" w:id="0">
    <w:p w:rsidR="006D6BA7" w:rsidRDefault="006D6BA7" w:rsidP="00CE5292">
      <w:r>
        <w:continuationSeparator/>
      </w:r>
    </w:p>
  </w:footnote>
  <w:footnote w:id="1">
    <w:p w:rsidR="00952870" w:rsidRPr="00A14336" w:rsidRDefault="00952870" w:rsidP="00CE5292">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début de la mission. Par chaque agent indiquer séparément affectation au siège ou sur le terrain.</w:t>
      </w:r>
    </w:p>
  </w:footnote>
  <w:footnote w:id="2">
    <w:p w:rsidR="00952870" w:rsidRPr="00A14336" w:rsidRDefault="00952870" w:rsidP="00CE5292">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exécuté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Default="00952870">
    <w:pPr>
      <w:pStyle w:val="En-tte"/>
    </w:pPr>
    <w:r>
      <w:rPr>
        <w:noProof/>
      </w:rPr>
      <mc:AlternateContent>
        <mc:Choice Requires="wps">
          <w:drawing>
            <wp:anchor distT="0" distB="0" distL="114300" distR="114300" simplePos="0" relativeHeight="251660288" behindDoc="0" locked="0" layoutInCell="1" allowOverlap="1" wp14:anchorId="31411D0B" wp14:editId="2A04032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952870" w:rsidRDefault="00952870">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1411D0B"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952870" w:rsidRDefault="00952870">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Pr="005E1D0A" w:rsidRDefault="00952870" w:rsidP="00CE529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952870" w:rsidRDefault="009528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70" w:rsidRPr="00FE1AF2" w:rsidRDefault="00952870" w:rsidP="00CE529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A03E2"/>
    <w:multiLevelType w:val="hybridMultilevel"/>
    <w:tmpl w:val="8F6A7F70"/>
    <w:lvl w:ilvl="0" w:tplc="A9E07DB8">
      <w:start w:val="1"/>
      <w:numFmt w:val="decimal"/>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F06EA8"/>
    <w:multiLevelType w:val="hybridMultilevel"/>
    <w:tmpl w:val="C6FAD8E2"/>
    <w:lvl w:ilvl="0" w:tplc="DB6E946E">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8477A7"/>
    <w:multiLevelType w:val="hybridMultilevel"/>
    <w:tmpl w:val="08307B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ACE17CD"/>
    <w:multiLevelType w:val="hybridMultilevel"/>
    <w:tmpl w:val="7548DBA6"/>
    <w:lvl w:ilvl="0" w:tplc="12DE0F58">
      <w:start w:val="8"/>
      <w:numFmt w:val="bullet"/>
      <w:lvlText w:val="-"/>
      <w:lvlJc w:val="left"/>
      <w:pPr>
        <w:tabs>
          <w:tab w:val="num" w:pos="725"/>
        </w:tabs>
        <w:ind w:left="725"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AAD5B32"/>
    <w:multiLevelType w:val="hybridMultilevel"/>
    <w:tmpl w:val="A132672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C642C15"/>
    <w:multiLevelType w:val="hybridMultilevel"/>
    <w:tmpl w:val="12C8E38A"/>
    <w:lvl w:ilvl="0" w:tplc="AAB45348">
      <w:start w:val="1"/>
      <w:numFmt w:val="decimal"/>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2">
    <w:nsid w:val="3C7A5BA1"/>
    <w:multiLevelType w:val="singleLevel"/>
    <w:tmpl w:val="04090017"/>
    <w:lvl w:ilvl="0">
      <w:start w:val="1"/>
      <w:numFmt w:val="lowerLetter"/>
      <w:lvlText w:val="%1)"/>
      <w:lvlJc w:val="left"/>
      <w:pPr>
        <w:tabs>
          <w:tab w:val="num" w:pos="720"/>
        </w:tabs>
        <w:ind w:left="720" w:hanging="360"/>
      </w:pPr>
    </w:lvl>
  </w:abstractNum>
  <w:abstractNum w:abstractNumId="3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4">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0456270"/>
    <w:multiLevelType w:val="hybridMultilevel"/>
    <w:tmpl w:val="5FA8400E"/>
    <w:lvl w:ilvl="0" w:tplc="481CE95E">
      <w:start w:val="1"/>
      <w:numFmt w:val="bullet"/>
      <w:lvlText w:val="-"/>
      <w:lvlJc w:val="left"/>
      <w:pPr>
        <w:tabs>
          <w:tab w:val="num" w:pos="549"/>
        </w:tabs>
        <w:ind w:left="55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08452A1"/>
    <w:multiLevelType w:val="hybridMultilevel"/>
    <w:tmpl w:val="4480511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5841C19"/>
    <w:multiLevelType w:val="hybridMultilevel"/>
    <w:tmpl w:val="62DAC5E4"/>
    <w:lvl w:ilvl="0" w:tplc="6F00B8BE">
      <w:start w:val="1"/>
      <w:numFmt w:val="lowerLetter"/>
      <w:lvlText w:val="%1)"/>
      <w:lvlJc w:val="left"/>
      <w:pPr>
        <w:ind w:left="720" w:hanging="360"/>
      </w:pPr>
      <w:rPr>
        <w:rFonts w:hint="default"/>
        <w:i w:val="0"/>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F6B59B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1">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4321CFE"/>
    <w:multiLevelType w:val="hybridMultilevel"/>
    <w:tmpl w:val="DB586E8E"/>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nsid w:val="668D6EF7"/>
    <w:multiLevelType w:val="hybridMultilevel"/>
    <w:tmpl w:val="B170CB36"/>
    <w:lvl w:ilvl="0" w:tplc="63B6B060">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7">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9">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4">
    <w:nsid w:val="6A8B1D21"/>
    <w:multiLevelType w:val="hybridMultilevel"/>
    <w:tmpl w:val="4440B264"/>
    <w:lvl w:ilvl="0" w:tplc="FF1ED8EA">
      <w:numFmt w:val="bullet"/>
      <w:lvlText w:val="-"/>
      <w:lvlJc w:val="left"/>
      <w:pPr>
        <w:ind w:left="810" w:hanging="360"/>
      </w:pPr>
      <w:rPr>
        <w:rFonts w:ascii="Times New Roman" w:eastAsia="Times New Roman" w:hAnsi="Times New Roman" w:cs="Times New Roman" w:hint="default"/>
        <w:sz w:val="28"/>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6">
    <w:nsid w:val="7A921287"/>
    <w:multiLevelType w:val="hybridMultilevel"/>
    <w:tmpl w:val="F73A07EC"/>
    <w:lvl w:ilvl="0" w:tplc="47DAF562">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7">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2"/>
  </w:num>
  <w:num w:numId="2">
    <w:abstractNumId w:val="80"/>
  </w:num>
  <w:num w:numId="3">
    <w:abstractNumId w:val="42"/>
  </w:num>
  <w:num w:numId="4">
    <w:abstractNumId w:val="68"/>
  </w:num>
  <w:num w:numId="5">
    <w:abstractNumId w:val="31"/>
  </w:num>
  <w:num w:numId="6">
    <w:abstractNumId w:val="50"/>
  </w:num>
  <w:num w:numId="7">
    <w:abstractNumId w:val="5"/>
  </w:num>
  <w:num w:numId="8">
    <w:abstractNumId w:val="14"/>
  </w:num>
  <w:num w:numId="9">
    <w:abstractNumId w:val="53"/>
  </w:num>
  <w:num w:numId="10">
    <w:abstractNumId w:val="51"/>
  </w:num>
  <w:num w:numId="11">
    <w:abstractNumId w:val="7"/>
  </w:num>
  <w:num w:numId="12">
    <w:abstractNumId w:val="23"/>
  </w:num>
  <w:num w:numId="13">
    <w:abstractNumId w:val="8"/>
  </w:num>
  <w:num w:numId="14">
    <w:abstractNumId w:val="43"/>
  </w:num>
  <w:num w:numId="15">
    <w:abstractNumId w:val="46"/>
  </w:num>
  <w:num w:numId="16">
    <w:abstractNumId w:val="40"/>
  </w:num>
  <w:num w:numId="17">
    <w:abstractNumId w:val="48"/>
  </w:num>
  <w:num w:numId="18">
    <w:abstractNumId w:val="84"/>
  </w:num>
  <w:num w:numId="19">
    <w:abstractNumId w:val="75"/>
  </w:num>
  <w:num w:numId="20">
    <w:abstractNumId w:val="58"/>
  </w:num>
  <w:num w:numId="21">
    <w:abstractNumId w:val="49"/>
  </w:num>
  <w:num w:numId="22">
    <w:abstractNumId w:val="65"/>
  </w:num>
  <w:num w:numId="23">
    <w:abstractNumId w:val="24"/>
  </w:num>
  <w:num w:numId="24">
    <w:abstractNumId w:val="4"/>
  </w:num>
  <w:num w:numId="25">
    <w:abstractNumId w:val="0"/>
  </w:num>
  <w:num w:numId="26">
    <w:abstractNumId w:val="70"/>
  </w:num>
  <w:num w:numId="27">
    <w:abstractNumId w:val="61"/>
  </w:num>
  <w:num w:numId="28">
    <w:abstractNumId w:val="38"/>
  </w:num>
  <w:num w:numId="29">
    <w:abstractNumId w:val="18"/>
  </w:num>
  <w:num w:numId="30">
    <w:abstractNumId w:val="87"/>
  </w:num>
  <w:num w:numId="31">
    <w:abstractNumId w:val="39"/>
  </w:num>
  <w:num w:numId="32">
    <w:abstractNumId w:val="47"/>
  </w:num>
  <w:num w:numId="33">
    <w:abstractNumId w:val="41"/>
  </w:num>
  <w:num w:numId="34">
    <w:abstractNumId w:val="12"/>
  </w:num>
  <w:num w:numId="35">
    <w:abstractNumId w:val="33"/>
  </w:num>
  <w:num w:numId="36">
    <w:abstractNumId w:val="3"/>
  </w:num>
  <w:num w:numId="37">
    <w:abstractNumId w:val="55"/>
  </w:num>
  <w:num w:numId="38">
    <w:abstractNumId w:val="15"/>
  </w:num>
  <w:num w:numId="39">
    <w:abstractNumId w:val="67"/>
  </w:num>
  <w:num w:numId="40">
    <w:abstractNumId w:val="64"/>
  </w:num>
  <w:num w:numId="41">
    <w:abstractNumId w:val="83"/>
  </w:num>
  <w:num w:numId="42">
    <w:abstractNumId w:val="54"/>
  </w:num>
  <w:num w:numId="43">
    <w:abstractNumId w:val="2"/>
  </w:num>
  <w:num w:numId="44">
    <w:abstractNumId w:val="89"/>
  </w:num>
  <w:num w:numId="45">
    <w:abstractNumId w:val="27"/>
  </w:num>
  <w:num w:numId="46">
    <w:abstractNumId w:val="25"/>
  </w:num>
  <w:num w:numId="47">
    <w:abstractNumId w:val="60"/>
  </w:num>
  <w:num w:numId="48">
    <w:abstractNumId w:val="10"/>
  </w:num>
  <w:num w:numId="49">
    <w:abstractNumId w:val="71"/>
  </w:num>
  <w:num w:numId="50">
    <w:abstractNumId w:val="6"/>
  </w:num>
  <w:num w:numId="51">
    <w:abstractNumId w:val="45"/>
  </w:num>
  <w:num w:numId="52">
    <w:abstractNumId w:val="30"/>
  </w:num>
  <w:num w:numId="53">
    <w:abstractNumId w:val="28"/>
  </w:num>
  <w:num w:numId="54">
    <w:abstractNumId w:val="13"/>
  </w:num>
  <w:num w:numId="55">
    <w:abstractNumId w:val="59"/>
  </w:num>
  <w:num w:numId="56">
    <w:abstractNumId w:val="72"/>
  </w:num>
  <w:num w:numId="57">
    <w:abstractNumId w:val="79"/>
  </w:num>
  <w:num w:numId="58">
    <w:abstractNumId w:val="85"/>
  </w:num>
  <w:num w:numId="59">
    <w:abstractNumId w:val="57"/>
  </w:num>
  <w:num w:numId="60">
    <w:abstractNumId w:val="66"/>
  </w:num>
  <w:num w:numId="61">
    <w:abstractNumId w:val="21"/>
  </w:num>
  <w:num w:numId="62">
    <w:abstractNumId w:val="81"/>
  </w:num>
  <w:num w:numId="63">
    <w:abstractNumId w:val="77"/>
  </w:num>
  <w:num w:numId="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32"/>
  </w:num>
  <w:num w:numId="67">
    <w:abstractNumId w:val="29"/>
  </w:num>
  <w:num w:numId="68">
    <w:abstractNumId w:val="78"/>
  </w:num>
  <w:num w:numId="69">
    <w:abstractNumId w:val="22"/>
  </w:num>
  <w:num w:numId="70">
    <w:abstractNumId w:val="62"/>
  </w:num>
  <w:num w:numId="71">
    <w:abstractNumId w:val="36"/>
  </w:num>
  <w:num w:numId="72">
    <w:abstractNumId w:val="73"/>
  </w:num>
  <w:num w:numId="73">
    <w:abstractNumId w:val="44"/>
  </w:num>
  <w:num w:numId="74">
    <w:abstractNumId w:val="69"/>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2"/>
  </w:num>
  <w:num w:numId="80">
    <w:abstractNumId w:val="1"/>
  </w:num>
  <w:num w:numId="81">
    <w:abstractNumId w:val="90"/>
  </w:num>
  <w:num w:numId="82">
    <w:abstractNumId w:val="17"/>
  </w:num>
  <w:num w:numId="83">
    <w:abstractNumId w:val="9"/>
  </w:num>
  <w:num w:numId="84">
    <w:abstractNumId w:val="63"/>
  </w:num>
  <w:num w:numId="85">
    <w:abstractNumId w:val="76"/>
  </w:num>
  <w:num w:numId="86">
    <w:abstractNumId w:val="37"/>
  </w:num>
  <w:num w:numId="87">
    <w:abstractNumId w:val="74"/>
  </w:num>
  <w:num w:numId="88">
    <w:abstractNumId w:val="56"/>
  </w:num>
  <w:num w:numId="89">
    <w:abstractNumId w:val="19"/>
  </w:num>
  <w:num w:numId="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92"/>
    <w:rsid w:val="00031220"/>
    <w:rsid w:val="000E61E1"/>
    <w:rsid w:val="001E74B6"/>
    <w:rsid w:val="001F586F"/>
    <w:rsid w:val="00263FE4"/>
    <w:rsid w:val="002D3F47"/>
    <w:rsid w:val="003A5DB2"/>
    <w:rsid w:val="004726D1"/>
    <w:rsid w:val="005420FD"/>
    <w:rsid w:val="0055363A"/>
    <w:rsid w:val="00567029"/>
    <w:rsid w:val="00567EB4"/>
    <w:rsid w:val="00574B05"/>
    <w:rsid w:val="005959F9"/>
    <w:rsid w:val="005E2F6D"/>
    <w:rsid w:val="006D6BA7"/>
    <w:rsid w:val="006F2719"/>
    <w:rsid w:val="00781F7C"/>
    <w:rsid w:val="007C3236"/>
    <w:rsid w:val="00801E1D"/>
    <w:rsid w:val="0087460B"/>
    <w:rsid w:val="008A3E87"/>
    <w:rsid w:val="008A7BE9"/>
    <w:rsid w:val="0092717C"/>
    <w:rsid w:val="00952870"/>
    <w:rsid w:val="00CE5292"/>
    <w:rsid w:val="00D1684F"/>
    <w:rsid w:val="00D64F0D"/>
    <w:rsid w:val="00D8031A"/>
    <w:rsid w:val="00D92998"/>
    <w:rsid w:val="00E14FC7"/>
    <w:rsid w:val="00E22B30"/>
    <w:rsid w:val="00E9282E"/>
    <w:rsid w:val="00EB1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27A193-E81C-4D9A-8FDD-DAA41D3C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29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E5292"/>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CE5292"/>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E5292"/>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CE5292"/>
    <w:pPr>
      <w:keepNext/>
      <w:jc w:val="center"/>
      <w:outlineLvl w:val="3"/>
    </w:pPr>
    <w:rPr>
      <w:b/>
      <w:sz w:val="28"/>
      <w:szCs w:val="20"/>
    </w:rPr>
  </w:style>
  <w:style w:type="paragraph" w:styleId="Titre5">
    <w:name w:val="heading 5"/>
    <w:basedOn w:val="Normal"/>
    <w:next w:val="Normal"/>
    <w:link w:val="Titre5Car"/>
    <w:semiHidden/>
    <w:unhideWhenUsed/>
    <w:qFormat/>
    <w:rsid w:val="00CE5292"/>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CE5292"/>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CE529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CE529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CE529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E5292"/>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CE5292"/>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CE5292"/>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E5292"/>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CE5292"/>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CE5292"/>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CE5292"/>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CE5292"/>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CE5292"/>
    <w:rPr>
      <w:rFonts w:ascii="Comic Sans MS" w:eastAsia="Times New Roman" w:hAnsi="Comic Sans MS" w:cs="Times New Roman"/>
      <w:b/>
      <w:caps/>
      <w:sz w:val="40"/>
      <w:szCs w:val="20"/>
      <w:lang w:eastAsia="fr-FR"/>
    </w:rPr>
  </w:style>
  <w:style w:type="paragraph" w:styleId="Pieddepage">
    <w:name w:val="footer"/>
    <w:basedOn w:val="Normal"/>
    <w:link w:val="PieddepageCar"/>
    <w:rsid w:val="00CE5292"/>
    <w:pPr>
      <w:tabs>
        <w:tab w:val="center" w:pos="4536"/>
        <w:tab w:val="right" w:pos="9072"/>
      </w:tabs>
    </w:pPr>
  </w:style>
  <w:style w:type="character" w:customStyle="1" w:styleId="PieddepageCar">
    <w:name w:val="Pied de page Car"/>
    <w:basedOn w:val="Policepardfaut"/>
    <w:link w:val="Pieddepage"/>
    <w:rsid w:val="00CE5292"/>
    <w:rPr>
      <w:rFonts w:ascii="Times New Roman" w:eastAsia="Times New Roman" w:hAnsi="Times New Roman" w:cs="Times New Roman"/>
      <w:sz w:val="24"/>
      <w:szCs w:val="24"/>
      <w:lang w:eastAsia="fr-FR"/>
    </w:rPr>
  </w:style>
  <w:style w:type="character" w:styleId="Numrodepage">
    <w:name w:val="page number"/>
    <w:basedOn w:val="Policepardfaut"/>
    <w:rsid w:val="00CE5292"/>
  </w:style>
  <w:style w:type="paragraph" w:styleId="Textedebulles">
    <w:name w:val="Balloon Text"/>
    <w:basedOn w:val="Normal"/>
    <w:link w:val="TextedebullesCar"/>
    <w:rsid w:val="00CE5292"/>
    <w:rPr>
      <w:rFonts w:ascii="Tahoma" w:hAnsi="Tahoma"/>
      <w:sz w:val="16"/>
      <w:szCs w:val="16"/>
    </w:rPr>
  </w:style>
  <w:style w:type="character" w:customStyle="1" w:styleId="TextedebullesCar">
    <w:name w:val="Texte de bulles Car"/>
    <w:basedOn w:val="Policepardfaut"/>
    <w:link w:val="Textedebulles"/>
    <w:rsid w:val="00CE5292"/>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CE5292"/>
    <w:pPr>
      <w:spacing w:after="160" w:line="244" w:lineRule="auto"/>
      <w:ind w:left="720"/>
    </w:pPr>
    <w:rPr>
      <w:rFonts w:ascii="Calibri" w:eastAsia="Calibri" w:hAnsi="Calibri"/>
      <w:sz w:val="22"/>
      <w:szCs w:val="22"/>
      <w:lang w:eastAsia="en-US"/>
    </w:rPr>
  </w:style>
  <w:style w:type="paragraph" w:styleId="Rvision">
    <w:name w:val="Revision"/>
    <w:rsid w:val="00CE529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CE5292"/>
    <w:pPr>
      <w:tabs>
        <w:tab w:val="center" w:pos="4536"/>
        <w:tab w:val="right" w:pos="9072"/>
      </w:tabs>
    </w:pPr>
  </w:style>
  <w:style w:type="character" w:customStyle="1" w:styleId="En-tteCar">
    <w:name w:val="En-tête Car"/>
    <w:basedOn w:val="Policepardfaut"/>
    <w:link w:val="En-tte"/>
    <w:rsid w:val="00CE5292"/>
    <w:rPr>
      <w:rFonts w:ascii="Times New Roman" w:eastAsia="Times New Roman" w:hAnsi="Times New Roman" w:cs="Times New Roman"/>
      <w:sz w:val="24"/>
      <w:szCs w:val="24"/>
      <w:lang w:eastAsia="fr-FR"/>
    </w:rPr>
  </w:style>
  <w:style w:type="paragraph" w:styleId="Sansinterligne">
    <w:name w:val="No Spacing"/>
    <w:link w:val="SansinterligneCar1"/>
    <w:rsid w:val="00CE529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E5292"/>
  </w:style>
  <w:style w:type="paragraph" w:customStyle="1" w:styleId="TitrePieceDAO">
    <w:name w:val="TitrePieceDAO"/>
    <w:basedOn w:val="Paragraphedeliste"/>
    <w:link w:val="TitrePieceDAOCar1"/>
    <w:rsid w:val="00CE5292"/>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CE5292"/>
    <w:rPr>
      <w:rFonts w:ascii="Calibri" w:eastAsia="Calibri" w:hAnsi="Calibri"/>
      <w:sz w:val="22"/>
      <w:szCs w:val="22"/>
      <w:lang w:eastAsia="en-US"/>
    </w:rPr>
  </w:style>
  <w:style w:type="character" w:customStyle="1" w:styleId="TitrePieceDAOCar">
    <w:name w:val="TitrePieceDAO Car"/>
    <w:rsid w:val="00CE5292"/>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E5292"/>
    <w:pPr>
      <w:tabs>
        <w:tab w:val="left" w:pos="1560"/>
        <w:tab w:val="right" w:leader="dot" w:pos="9622"/>
      </w:tabs>
      <w:spacing w:after="100" w:line="360" w:lineRule="auto"/>
      <w:ind w:left="1560" w:hanging="1276"/>
    </w:pPr>
  </w:style>
  <w:style w:type="character" w:styleId="Lienhypertexte">
    <w:name w:val="Hyperlink"/>
    <w:uiPriority w:val="99"/>
    <w:rsid w:val="00CE5292"/>
    <w:rPr>
      <w:color w:val="0000FF"/>
      <w:u w:val="single"/>
    </w:rPr>
  </w:style>
  <w:style w:type="character" w:customStyle="1" w:styleId="SansinterligneCar">
    <w:name w:val="Sans interligne Car"/>
    <w:rsid w:val="00CE5292"/>
    <w:rPr>
      <w:sz w:val="24"/>
      <w:szCs w:val="24"/>
    </w:rPr>
  </w:style>
  <w:style w:type="numbering" w:customStyle="1" w:styleId="LFO19">
    <w:name w:val="LFO19"/>
    <w:basedOn w:val="Aucuneliste"/>
    <w:rsid w:val="00CE5292"/>
  </w:style>
  <w:style w:type="paragraph" w:styleId="Corpsdetexte">
    <w:name w:val="Body Text"/>
    <w:basedOn w:val="Normal"/>
    <w:link w:val="CorpsdetexteCar"/>
    <w:uiPriority w:val="99"/>
    <w:unhideWhenUsed/>
    <w:rsid w:val="00CE5292"/>
    <w:pPr>
      <w:spacing w:after="120"/>
    </w:pPr>
  </w:style>
  <w:style w:type="character" w:customStyle="1" w:styleId="CorpsdetexteCar">
    <w:name w:val="Corps de texte Car"/>
    <w:basedOn w:val="Policepardfaut"/>
    <w:link w:val="Corpsdetexte"/>
    <w:uiPriority w:val="99"/>
    <w:rsid w:val="00CE5292"/>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CE5292"/>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CE5292"/>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E5292"/>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E5292"/>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CE5292"/>
    <w:rPr>
      <w:vertAlign w:val="superscript"/>
    </w:rPr>
  </w:style>
  <w:style w:type="paragraph" w:styleId="Notedefin">
    <w:name w:val="endnote text"/>
    <w:basedOn w:val="Normal"/>
    <w:link w:val="NotedefinCar"/>
    <w:uiPriority w:val="99"/>
    <w:unhideWhenUsed/>
    <w:rsid w:val="00CE5292"/>
    <w:rPr>
      <w:sz w:val="20"/>
      <w:szCs w:val="20"/>
    </w:rPr>
  </w:style>
  <w:style w:type="character" w:customStyle="1" w:styleId="NotedefinCar">
    <w:name w:val="Note de fin Car"/>
    <w:basedOn w:val="Policepardfaut"/>
    <w:link w:val="Notedefin"/>
    <w:uiPriority w:val="99"/>
    <w:rsid w:val="00CE5292"/>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CE5292"/>
    <w:rPr>
      <w:vertAlign w:val="superscript"/>
    </w:rPr>
  </w:style>
  <w:style w:type="paragraph" w:customStyle="1" w:styleId="i">
    <w:name w:val="(i)"/>
    <w:basedOn w:val="Normal"/>
    <w:rsid w:val="00CE5292"/>
    <w:pPr>
      <w:autoSpaceDN/>
      <w:jc w:val="both"/>
      <w:textAlignment w:val="auto"/>
    </w:pPr>
    <w:rPr>
      <w:rFonts w:ascii="Tms Rmn" w:hAnsi="Tms Rmn"/>
      <w:szCs w:val="20"/>
      <w:lang w:val="en-US"/>
    </w:rPr>
  </w:style>
  <w:style w:type="numbering" w:customStyle="1" w:styleId="LFO191">
    <w:name w:val="LFO191"/>
    <w:basedOn w:val="Aucuneliste"/>
    <w:rsid w:val="00CE5292"/>
  </w:style>
  <w:style w:type="paragraph" w:styleId="TM2">
    <w:name w:val="toc 2"/>
    <w:basedOn w:val="Normal"/>
    <w:next w:val="Normal"/>
    <w:autoRedefine/>
    <w:uiPriority w:val="39"/>
    <w:unhideWhenUsed/>
    <w:rsid w:val="00CE5292"/>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E5292"/>
    <w:pPr>
      <w:ind w:left="480"/>
    </w:pPr>
  </w:style>
  <w:style w:type="paragraph" w:customStyle="1" w:styleId="ParagrapheNormalDAO">
    <w:name w:val="ParagrapheNormalDAO"/>
    <w:basedOn w:val="Normal"/>
    <w:rsid w:val="00CE5292"/>
    <w:pPr>
      <w:jc w:val="both"/>
    </w:pPr>
    <w:rPr>
      <w:rFonts w:ascii="Arial" w:hAnsi="Arial" w:cs="Arial"/>
      <w:bCs/>
      <w:spacing w:val="2"/>
      <w:sz w:val="22"/>
      <w:szCs w:val="22"/>
    </w:rPr>
  </w:style>
  <w:style w:type="character" w:customStyle="1" w:styleId="Mentionnonrsolue1">
    <w:name w:val="Mention non résolue1"/>
    <w:uiPriority w:val="99"/>
    <w:semiHidden/>
    <w:unhideWhenUsed/>
    <w:rsid w:val="00CE5292"/>
    <w:rPr>
      <w:color w:val="605E5C"/>
      <w:shd w:val="clear" w:color="auto" w:fill="E1DFDD"/>
    </w:rPr>
  </w:style>
  <w:style w:type="paragraph" w:customStyle="1" w:styleId="ydpad5ffae3msonormal">
    <w:name w:val="ydpad5ffae3msonormal"/>
    <w:basedOn w:val="Normal"/>
    <w:rsid w:val="00CE5292"/>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CE5292"/>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CE5292"/>
    <w:rPr>
      <w:b/>
      <w:bCs/>
    </w:rPr>
  </w:style>
  <w:style w:type="paragraph" w:styleId="En-ttedetabledesmatires">
    <w:name w:val="TOC Heading"/>
    <w:basedOn w:val="Titre1"/>
    <w:next w:val="Normal"/>
    <w:uiPriority w:val="39"/>
    <w:unhideWhenUsed/>
    <w:qFormat/>
    <w:rsid w:val="00CE5292"/>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CE5292"/>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CE5292"/>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CE5292"/>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CE5292"/>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CE5292"/>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CE5292"/>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E5292"/>
    <w:pPr>
      <w:widowControl w:val="0"/>
      <w:autoSpaceDE w:val="0"/>
      <w:spacing w:line="360" w:lineRule="auto"/>
      <w:jc w:val="center"/>
    </w:pPr>
    <w:rPr>
      <w:rFonts w:ascii="Arial" w:hAnsi="Arial" w:cs="Arial"/>
      <w:b/>
      <w:bCs/>
      <w:caps/>
      <w:spacing w:val="36"/>
      <w:w w:val="80"/>
      <w:position w:val="-1"/>
      <w:sz w:val="28"/>
      <w:szCs w:val="28"/>
    </w:rPr>
  </w:style>
  <w:style w:type="paragraph" w:customStyle="1" w:styleId="DTAOpices">
    <w:name w:val="DTAO pièces"/>
    <w:basedOn w:val="TitrePieceDAO"/>
    <w:link w:val="DTAOpicesCar"/>
    <w:autoRedefine/>
    <w:qFormat/>
    <w:rsid w:val="00CE5292"/>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E5292"/>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CE5292"/>
    <w:pPr>
      <w:widowControl w:val="0"/>
      <w:numPr>
        <w:numId w:val="3"/>
      </w:numPr>
      <w:autoSpaceDE w:val="0"/>
      <w:spacing w:before="120" w:after="120"/>
    </w:pPr>
    <w:rPr>
      <w:rFonts w:ascii="Arial Narrow" w:hAnsi="Arial Narrow" w:cs="Arial"/>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CE5292"/>
    <w:rPr>
      <w:rFonts w:ascii="Calibri" w:eastAsia="Calibri" w:hAnsi="Calibri" w:cs="Times New Roman"/>
    </w:rPr>
  </w:style>
  <w:style w:type="character" w:customStyle="1" w:styleId="TitrePieceDAOCar1">
    <w:name w:val="TitrePieceDAO Car1"/>
    <w:basedOn w:val="ParagraphedelisteCar1"/>
    <w:link w:val="TitrePieceDAO"/>
    <w:rsid w:val="00CE5292"/>
    <w:rPr>
      <w:rFonts w:ascii="Arial" w:eastAsia="Calibri" w:hAnsi="Arial" w:cs="Arial"/>
      <w:spacing w:val="45"/>
      <w:sz w:val="60"/>
      <w:szCs w:val="60"/>
    </w:rPr>
  </w:style>
  <w:style w:type="character" w:customStyle="1" w:styleId="DTAOpicesCar">
    <w:name w:val="DTAO pièces Car"/>
    <w:basedOn w:val="TitrePieceDAOCar1"/>
    <w:link w:val="DTAOpices"/>
    <w:rsid w:val="00CE5292"/>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CE5292"/>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CE5292"/>
    <w:rPr>
      <w:rFonts w:ascii="Arial Narrow" w:eastAsia="Times New Roman" w:hAnsi="Arial Narrow" w:cs="Arial"/>
      <w:bCs/>
      <w:sz w:val="28"/>
      <w:szCs w:val="24"/>
      <w:lang w:eastAsia="fr-FR"/>
    </w:rPr>
  </w:style>
  <w:style w:type="paragraph" w:customStyle="1" w:styleId="RGAOarticles">
    <w:name w:val="RGAO articles"/>
    <w:basedOn w:val="Titre3"/>
    <w:link w:val="RGAOarticlesCar"/>
    <w:autoRedefine/>
    <w:qFormat/>
    <w:rsid w:val="00CE5292"/>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CE5292"/>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CE5292"/>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CE5292"/>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CE5292"/>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CE5292"/>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CE5292"/>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CE5292"/>
    <w:rPr>
      <w:color w:val="605E5C"/>
      <w:shd w:val="clear" w:color="auto" w:fill="E1DFDD"/>
    </w:rPr>
  </w:style>
  <w:style w:type="paragraph" w:customStyle="1" w:styleId="DTAOTitres">
    <w:name w:val="DTAO Titres"/>
    <w:basedOn w:val="Normal"/>
    <w:link w:val="DTAOTitresCar"/>
    <w:autoRedefine/>
    <w:qFormat/>
    <w:rsid w:val="00CE5292"/>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E5292"/>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CE529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E5292"/>
    <w:pPr>
      <w:spacing w:after="120" w:line="480" w:lineRule="auto"/>
    </w:pPr>
  </w:style>
  <w:style w:type="character" w:customStyle="1" w:styleId="Corpsdetexte2Car">
    <w:name w:val="Corps de texte 2 Car"/>
    <w:basedOn w:val="Policepardfaut"/>
    <w:link w:val="Corpsdetexte2"/>
    <w:rsid w:val="00CE5292"/>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CE5292"/>
    <w:rPr>
      <w:color w:val="605E5C"/>
      <w:shd w:val="clear" w:color="auto" w:fill="E1DFDD"/>
    </w:rPr>
  </w:style>
  <w:style w:type="numbering" w:customStyle="1" w:styleId="LFO192">
    <w:name w:val="LFO192"/>
    <w:basedOn w:val="Aucuneliste"/>
    <w:rsid w:val="00CE5292"/>
  </w:style>
  <w:style w:type="paragraph" w:customStyle="1" w:styleId="TitrePiece">
    <w:name w:val="TitrePiece"/>
    <w:basedOn w:val="Sansinterligne"/>
    <w:link w:val="TitrePieceCar1"/>
    <w:rsid w:val="00CE5292"/>
    <w:pPr>
      <w:jc w:val="center"/>
    </w:pPr>
    <w:rPr>
      <w:rFonts w:ascii="Arial" w:hAnsi="Arial" w:cs="Arial"/>
      <w:w w:val="90"/>
      <w:sz w:val="60"/>
      <w:szCs w:val="60"/>
    </w:rPr>
  </w:style>
  <w:style w:type="numbering" w:customStyle="1" w:styleId="LFO198">
    <w:name w:val="LFO198"/>
    <w:basedOn w:val="Aucuneliste"/>
    <w:rsid w:val="00CE5292"/>
    <w:pPr>
      <w:numPr>
        <w:numId w:val="65"/>
      </w:numPr>
    </w:pPr>
  </w:style>
  <w:style w:type="table" w:customStyle="1" w:styleId="TableGrid">
    <w:name w:val="TableGrid"/>
    <w:rsid w:val="00CE5292"/>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E5292"/>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E5292"/>
    <w:rPr>
      <w:rFonts w:ascii="Times New Roman" w:eastAsia="Times New Roman" w:hAnsi="Times New Roman" w:cs="Times New Roman"/>
      <w:color w:val="000000"/>
      <w:sz w:val="20"/>
      <w:lang w:eastAsia="fr-FR"/>
    </w:rPr>
  </w:style>
  <w:style w:type="character" w:customStyle="1" w:styleId="footnotemark">
    <w:name w:val="footnote mark"/>
    <w:hidden/>
    <w:rsid w:val="00CE5292"/>
    <w:rPr>
      <w:rFonts w:ascii="Times New Roman" w:eastAsia="Times New Roman" w:hAnsi="Times New Roman" w:cs="Times New Roman"/>
      <w:color w:val="000000"/>
      <w:sz w:val="20"/>
      <w:vertAlign w:val="superscript"/>
    </w:rPr>
  </w:style>
  <w:style w:type="paragraph" w:customStyle="1" w:styleId="Default">
    <w:name w:val="Default"/>
    <w:rsid w:val="00CE5292"/>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CE5292"/>
    <w:pPr>
      <w:autoSpaceDN/>
      <w:ind w:left="578" w:hanging="578"/>
      <w:jc w:val="center"/>
      <w:textAlignment w:val="auto"/>
    </w:pPr>
    <w:rPr>
      <w:b/>
      <w:szCs w:val="20"/>
    </w:rPr>
  </w:style>
  <w:style w:type="paragraph" w:customStyle="1" w:styleId="Head22">
    <w:name w:val="Head 2.2"/>
    <w:basedOn w:val="Normal"/>
    <w:rsid w:val="00CE5292"/>
    <w:pPr>
      <w:autoSpaceDN/>
      <w:ind w:left="360" w:hanging="360"/>
      <w:textAlignment w:val="auto"/>
    </w:pPr>
    <w:rPr>
      <w:b/>
      <w:szCs w:val="20"/>
    </w:rPr>
  </w:style>
  <w:style w:type="paragraph" w:styleId="Sous-titre">
    <w:name w:val="Subtitle"/>
    <w:basedOn w:val="Normal"/>
    <w:next w:val="Normal"/>
    <w:link w:val="Sous-titreCar"/>
    <w:rsid w:val="00CE5292"/>
    <w:pPr>
      <w:spacing w:after="60"/>
      <w:jc w:val="center"/>
      <w:outlineLvl w:val="1"/>
    </w:pPr>
    <w:rPr>
      <w:rFonts w:ascii="Calibri Light" w:hAnsi="Calibri Light"/>
    </w:rPr>
  </w:style>
  <w:style w:type="character" w:customStyle="1" w:styleId="Sous-titreCar">
    <w:name w:val="Sous-titre Car"/>
    <w:basedOn w:val="Policepardfaut"/>
    <w:link w:val="Sous-titre"/>
    <w:rsid w:val="00CE5292"/>
    <w:rPr>
      <w:rFonts w:ascii="Calibri Light" w:eastAsia="Times New Roman" w:hAnsi="Calibri Light" w:cs="Times New Roman"/>
      <w:sz w:val="24"/>
      <w:szCs w:val="24"/>
      <w:lang w:eastAsia="fr-FR"/>
    </w:rPr>
  </w:style>
  <w:style w:type="character" w:customStyle="1" w:styleId="TitrePieceCar">
    <w:name w:val="TitrePiece Car"/>
    <w:rsid w:val="00CE5292"/>
    <w:rPr>
      <w:rFonts w:ascii="Arial" w:hAnsi="Arial" w:cs="Arial"/>
      <w:w w:val="90"/>
      <w:sz w:val="60"/>
      <w:szCs w:val="60"/>
    </w:rPr>
  </w:style>
  <w:style w:type="character" w:styleId="Marquedecommentaire">
    <w:name w:val="annotation reference"/>
    <w:basedOn w:val="Policepardfaut"/>
    <w:uiPriority w:val="99"/>
    <w:semiHidden/>
    <w:unhideWhenUsed/>
    <w:rsid w:val="00CE5292"/>
    <w:rPr>
      <w:sz w:val="16"/>
      <w:szCs w:val="16"/>
    </w:rPr>
  </w:style>
  <w:style w:type="paragraph" w:styleId="Commentaire">
    <w:name w:val="annotation text"/>
    <w:basedOn w:val="Normal"/>
    <w:link w:val="CommentaireCar"/>
    <w:unhideWhenUsed/>
    <w:rsid w:val="00CE5292"/>
    <w:rPr>
      <w:sz w:val="20"/>
      <w:szCs w:val="20"/>
    </w:rPr>
  </w:style>
  <w:style w:type="character" w:customStyle="1" w:styleId="CommentaireCar">
    <w:name w:val="Commentaire Car"/>
    <w:basedOn w:val="Policepardfaut"/>
    <w:link w:val="Commentaire"/>
    <w:rsid w:val="00CE529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E5292"/>
    <w:rPr>
      <w:b/>
      <w:bCs/>
    </w:rPr>
  </w:style>
  <w:style w:type="character" w:customStyle="1" w:styleId="ObjetducommentaireCar">
    <w:name w:val="Objet du commentaire Car"/>
    <w:basedOn w:val="CommentaireCar"/>
    <w:link w:val="Objetducommentaire"/>
    <w:uiPriority w:val="99"/>
    <w:semiHidden/>
    <w:rsid w:val="00CE5292"/>
    <w:rPr>
      <w:rFonts w:ascii="Times New Roman" w:eastAsia="Times New Roman" w:hAnsi="Times New Roman" w:cs="Times New Roman"/>
      <w:b/>
      <w:bCs/>
      <w:sz w:val="20"/>
      <w:szCs w:val="20"/>
      <w:lang w:eastAsia="fr-FR"/>
    </w:rPr>
  </w:style>
  <w:style w:type="paragraph" w:customStyle="1" w:styleId="NormalDAO">
    <w:name w:val="NormalDAO"/>
    <w:basedOn w:val="Normal"/>
    <w:rsid w:val="00CE5292"/>
    <w:pPr>
      <w:widowControl w:val="0"/>
      <w:autoSpaceDE w:val="0"/>
      <w:jc w:val="both"/>
    </w:pPr>
    <w:rPr>
      <w:rFonts w:ascii="Arial" w:hAnsi="Arial" w:cs="Arial"/>
    </w:rPr>
  </w:style>
  <w:style w:type="paragraph" w:customStyle="1" w:styleId="xl41">
    <w:name w:val="xl41"/>
    <w:basedOn w:val="Normal"/>
    <w:rsid w:val="00CE529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CE5292"/>
    <w:rPr>
      <w:rFonts w:ascii="Arial" w:hAnsi="Arial" w:cs="Arial"/>
      <w:sz w:val="24"/>
      <w:szCs w:val="24"/>
    </w:rPr>
  </w:style>
  <w:style w:type="paragraph" w:customStyle="1" w:styleId="TitrePiece1">
    <w:name w:val="TitrePiece1"/>
    <w:basedOn w:val="TitrePieceDAO"/>
    <w:autoRedefine/>
    <w:rsid w:val="00CE5292"/>
    <w:pPr>
      <w:numPr>
        <w:numId w:val="68"/>
      </w:numPr>
      <w:spacing w:after="0" w:line="240" w:lineRule="auto"/>
    </w:pPr>
    <w:rPr>
      <w:rFonts w:eastAsia="Times New Roman"/>
      <w:szCs w:val="52"/>
      <w:lang w:eastAsia="fr-FR"/>
    </w:rPr>
  </w:style>
  <w:style w:type="character" w:customStyle="1" w:styleId="TitrePiece1Car">
    <w:name w:val="TitrePiece1 Car"/>
    <w:rsid w:val="00CE5292"/>
    <w:rPr>
      <w:rFonts w:ascii="Arial" w:hAnsi="Arial" w:cs="Arial"/>
      <w:spacing w:val="45"/>
      <w:sz w:val="60"/>
      <w:szCs w:val="52"/>
    </w:rPr>
  </w:style>
  <w:style w:type="character" w:styleId="Emphaseintense">
    <w:name w:val="Intense Emphasis"/>
    <w:uiPriority w:val="21"/>
    <w:qFormat/>
    <w:rsid w:val="00CE5292"/>
    <w:rPr>
      <w:b/>
      <w:bCs/>
      <w:i/>
      <w:iCs/>
      <w:color w:val="4F81BD"/>
    </w:rPr>
  </w:style>
  <w:style w:type="paragraph" w:styleId="Explorateurdedocuments">
    <w:name w:val="Document Map"/>
    <w:basedOn w:val="Normal"/>
    <w:link w:val="ExplorateurdedocumentsCar"/>
    <w:uiPriority w:val="99"/>
    <w:semiHidden/>
    <w:unhideWhenUsed/>
    <w:rsid w:val="00CE529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E5292"/>
    <w:rPr>
      <w:rFonts w:ascii="Tahoma" w:eastAsia="Times New Roman" w:hAnsi="Tahoma" w:cs="Tahoma"/>
      <w:sz w:val="16"/>
      <w:szCs w:val="16"/>
      <w:lang w:eastAsia="fr-FR"/>
    </w:rPr>
  </w:style>
  <w:style w:type="numbering" w:customStyle="1" w:styleId="LFO16">
    <w:name w:val="LFO16"/>
    <w:basedOn w:val="Aucuneliste"/>
    <w:rsid w:val="00CE5292"/>
    <w:pPr>
      <w:numPr>
        <w:numId w:val="67"/>
      </w:numPr>
    </w:pPr>
  </w:style>
  <w:style w:type="numbering" w:customStyle="1" w:styleId="LFO21">
    <w:name w:val="LFO21"/>
    <w:basedOn w:val="Aucuneliste"/>
    <w:rsid w:val="00CE5292"/>
    <w:pPr>
      <w:numPr>
        <w:numId w:val="68"/>
      </w:numPr>
    </w:pPr>
  </w:style>
  <w:style w:type="paragraph" w:styleId="TitreTR">
    <w:name w:val="toa heading"/>
    <w:basedOn w:val="Normal"/>
    <w:next w:val="Normal"/>
    <w:semiHidden/>
    <w:rsid w:val="00CE5292"/>
    <w:pPr>
      <w:tabs>
        <w:tab w:val="left" w:pos="9000"/>
        <w:tab w:val="right" w:pos="9360"/>
      </w:tabs>
      <w:autoSpaceDN/>
      <w:ind w:left="578" w:hanging="578"/>
      <w:jc w:val="both"/>
      <w:textAlignment w:val="auto"/>
    </w:pPr>
    <w:rPr>
      <w:szCs w:val="20"/>
    </w:rPr>
  </w:style>
  <w:style w:type="paragraph" w:customStyle="1" w:styleId="Outline">
    <w:name w:val="Outline"/>
    <w:basedOn w:val="Normal"/>
    <w:rsid w:val="00CE529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CE5292"/>
    <w:rPr>
      <w:rFonts w:ascii="Cambria" w:hAnsi="Cambria"/>
      <w:b/>
      <w:bCs/>
      <w:color w:val="4F81BD"/>
      <w:sz w:val="26"/>
      <w:szCs w:val="26"/>
    </w:rPr>
  </w:style>
  <w:style w:type="table" w:customStyle="1" w:styleId="TableNormal">
    <w:name w:val="Table Normal"/>
    <w:uiPriority w:val="99"/>
    <w:semiHidden/>
    <w:rsid w:val="00CE5292"/>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CE5292"/>
    <w:rPr>
      <w:color w:val="954F72" w:themeColor="followedHyperlink"/>
      <w:u w:val="single"/>
    </w:rPr>
  </w:style>
  <w:style w:type="paragraph" w:customStyle="1" w:styleId="ACTitre">
    <w:name w:val="AC Titre"/>
    <w:basedOn w:val="Normal"/>
    <w:link w:val="ACTitreCar"/>
    <w:autoRedefine/>
    <w:qFormat/>
    <w:rsid w:val="00CE529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CE529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CE5292"/>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CE529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E5292"/>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CE5292"/>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CE5292"/>
    <w:rPr>
      <w:rFonts w:ascii="Arial" w:eastAsia="Times New Roman" w:hAnsi="Arial" w:cs="Arial"/>
      <w:w w:val="90"/>
      <w:sz w:val="60"/>
      <w:szCs w:val="60"/>
      <w:lang w:eastAsia="fr-FR"/>
    </w:rPr>
  </w:style>
  <w:style w:type="character" w:customStyle="1" w:styleId="ACPiceCar">
    <w:name w:val="AC Pièce Car"/>
    <w:basedOn w:val="TitrePieceCar1"/>
    <w:link w:val="ACPice"/>
    <w:rsid w:val="00CE5292"/>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CE529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CE529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CE5292"/>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CE529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CE5292"/>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CE529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E5292"/>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CE529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CE5292"/>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CE5292"/>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CE529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E5292"/>
    <w:rPr>
      <w:rFonts w:ascii="Arial Narrow" w:eastAsia="Times New Roman" w:hAnsi="Arial Narrow" w:cs="Arial"/>
      <w:b/>
      <w:bCs w:val="0"/>
      <w:sz w:val="24"/>
      <w:szCs w:val="28"/>
      <w:lang w:eastAsia="fr-FR"/>
    </w:rPr>
  </w:style>
  <w:style w:type="numbering" w:customStyle="1" w:styleId="LFO194">
    <w:name w:val="LFO194"/>
    <w:basedOn w:val="Aucuneliste"/>
    <w:rsid w:val="00CE5292"/>
    <w:pPr>
      <w:numPr>
        <w:numId w:val="1"/>
      </w:numPr>
    </w:pPr>
  </w:style>
  <w:style w:type="paragraph" w:customStyle="1" w:styleId="ArticleAC">
    <w:name w:val="Article AC"/>
    <w:basedOn w:val="Normal"/>
    <w:link w:val="ArticleACCar"/>
    <w:autoRedefine/>
    <w:qFormat/>
    <w:rsid w:val="00CE529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CE5292"/>
    <w:rPr>
      <w:rFonts w:ascii="Arial Narrow" w:eastAsia="Times New Roman" w:hAnsi="Arial Narrow" w:cs="Tahoma"/>
      <w:b/>
      <w:bCs/>
      <w:sz w:val="28"/>
      <w:szCs w:val="24"/>
      <w:lang w:eastAsia="fr-FR"/>
    </w:rPr>
  </w:style>
  <w:style w:type="numbering" w:customStyle="1" w:styleId="LFO193">
    <w:name w:val="LFO193"/>
    <w:basedOn w:val="Aucuneliste"/>
    <w:rsid w:val="00CE5292"/>
    <w:pPr>
      <w:numPr>
        <w:numId w:val="18"/>
      </w:numPr>
    </w:pPr>
  </w:style>
  <w:style w:type="paragraph" w:customStyle="1" w:styleId="ARTICLECCAG">
    <w:name w:val="ARTICLE CCAG"/>
    <w:basedOn w:val="Normal"/>
    <w:link w:val="ARTICLECCAGCar"/>
    <w:autoRedefine/>
    <w:qFormat/>
    <w:rsid w:val="00CE529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CE5292"/>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CE529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eader" Target="header1.xml"/><Relationship Id="rId26" Type="http://schemas.openxmlformats.org/officeDocument/2006/relationships/hyperlink" Target="https://www.marchespublics.cm/" TargetMode="External"/><Relationship Id="rId3" Type="http://schemas.openxmlformats.org/officeDocument/2006/relationships/settings" Target="settings.xml"/><Relationship Id="rId21" Type="http://schemas.openxmlformats.org/officeDocument/2006/relationships/hyperlink" Target="http://www.publiccontracts.c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image" Target="media/image2.jpe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yperlink" Target="http://www.marchespublics.cm" TargetMode="External"/><Relationship Id="rId29" Type="http://schemas.openxmlformats.org/officeDocument/2006/relationships/hyperlink" Target="http://www.camgovca.cm/fr/operations-certica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24" Type="http://schemas.openxmlformats.org/officeDocument/2006/relationships/header" Target="header3.xml"/><Relationship Id="rId32" Type="http://schemas.openxmlformats.org/officeDocument/2006/relationships/hyperlink" Target="mailto:dsi@minmap.cm" TargetMode="External"/><Relationship Id="rId5"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header" Target="header2.xml"/><Relationship Id="rId28" Type="http://schemas.openxmlformats.org/officeDocument/2006/relationships/hyperlink" Target="http://www.camgovca.cm/" TargetMode="External"/><Relationship Id="rId10" Type="http://schemas.openxmlformats.org/officeDocument/2006/relationships/hyperlink" Target="http://www.armp.cm" TargetMode="External"/><Relationship Id="rId19" Type="http://schemas.openxmlformats.org/officeDocument/2006/relationships/footer" Target="footer1.xml"/><Relationship Id="rId31" Type="http://schemas.openxmlformats.org/officeDocument/2006/relationships/hyperlink" Target="https://www.publicscontratcs.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footer" Target="footer2.xm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152</Pages>
  <Words>45635</Words>
  <Characters>250995</Characters>
  <Application>Microsoft Office Word</Application>
  <DocSecurity>0</DocSecurity>
  <Lines>2091</Lines>
  <Paragraphs>592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2025-09-05T13:11:00Z</dcterms:created>
  <dcterms:modified xsi:type="dcterms:W3CDTF">2025-09-05T13:11:00Z</dcterms:modified>
</cp:coreProperties>
</file>